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F" w:rsidRPr="00FF0D25" w:rsidRDefault="0056295F" w:rsidP="00562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КАЧЕСТВА</w:t>
      </w: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 ПО МАТЕМАТИКЕ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Рассматривать все явления школьной жизни через призму педагогического анализа их причин! - вот важнейшая задача перестройки школы. Именно ее решение может избавить нас от глубочайшего формализма в обучении и воспитании. </w:t>
      </w:r>
    </w:p>
    <w:p w:rsidR="0056295F" w:rsidRPr="009144A9" w:rsidRDefault="0056295F" w:rsidP="0056295F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Корчак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контроля знаний.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контроля и проверки знаний учащихся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контроля знаний учащихся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знаний учащихся по математике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Средства контроля. Тестовый контроль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положения зачетной системы контроля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7.Заключение</w:t>
      </w:r>
    </w:p>
    <w:p w:rsidR="0056295F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"/>
      <w:bookmarkEnd w:id="0"/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КОНТРОЛЯ ЗНАНИЙ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процессе понимается как «контроль в учебном процессе». Целями диагностирования являются выявление, оценивание, анализ и коррекция учебного процесса для его эффективности.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математики учащиеся должны овладеть множеством математических понятий, их свойств, отношений, а также должны уметь обнаруживать и обосновывать эти свойства, применять их при решении практических задач. Достижение этих целей учащимися подлежит систематическому контролю со стороны учителя и самоконтролю.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часть процесса обучения. Контроль - это выявление и сравнение (на определенном этапе обучения) результата учебной деятельности с требованиями, которые задаются к этому результату программой. Причем, контроль знаний и умений конкретного ученика предусматривает оценку этих знаний и умений только по результатам его личной учебной деятельности.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Составным компонентом контроля является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знаний. Основной дидактической функцией проверки знаний учащихся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обратной связи между учителем и учащимися, что включает в себя: выявление недостатков течения учебного процесса, выявление пробелов знаний у учащихся, определение степени усвоения учебного материала по математике. Кроме проверки контроль содержит в себе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оценивание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процесс) и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выставление отметки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(результата оценивания).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кто именно осуществляет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учебной деятельности учащегося, выделяют три типа контроля: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внешний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(осуществляется учителем над деятельностью ученика);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взаимный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(осуществляется одним учеником над деятельностью другого ученика);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самоконтроль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(осуществляется учеником над собственной деятельностью).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контроля и оценки знаний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по математике - определение качества усвоения учащимися учебного материала, уровня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овладения ими знаниями, умениями и навыками, предусмотренными учебной программой по математике. В задачу контроля входит также определение меры ответственности каждого ученика за результаты своего учения, уровня его умений добывать знания самостоятельно.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знаний позволяет определить уровень усвоения учебного материала по математике или в случае необходимости провести их коррекцию.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ученика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знаний позволяет привести в систему усвоенный за определенное время учебный материал, обобщить его, выделить главное, акцентировать на нем внимание, скорректировать в случае необходимости отдельные знания и в оценке и отметке увидеть результаты своей деятельности.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Диагностировать, контролировать, проверять и оценивать знания и умения учащихся по математике нужно последовательно, согласно порядку изучения математического материала.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Систематический контроль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по математике является одним из основных условий повышения качества обучения. Умелое владение учителем различными формами контроля знаний способствует повышению заинтересованности учащихся в изучении предмета математики, предупреждает отставание, обеспечивает активность учащихся на занятиях. </w:t>
      </w:r>
    </w:p>
    <w:p w:rsidR="0056295F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2"/>
      <w:bookmarkEnd w:id="1"/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КОНТРОЛЯ И ПРОВЕРКИ ЗНАНИЙ УЧАЩИХСЯ ПО МАТЕМАТИКЕ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 учащихся по математике выполняет следующие функции: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Контролирующая и диагностическая функция -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диагностика результатов обучения.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(обучающая) функция.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знаний, их систематизация, формирование приемов учебной работы.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Стимулирующая (развивающая) функция.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необходимой основы для стимулирующих содержательных оценок деятельности учащихся, для развития познавательной активности школьников.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Воспитательная функция.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каждого школьника чувства ответственности за результаты учения, формирование познавательной мотивации учения.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Прогностическая функция.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процессом усвоения знаний, умений и его коррекция.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проверку знаний, необходимо помнить, что контролирующая функция - основная функция. При разных целях и видах проверки эти функции могут проявляться по-разному. Например, при текущей проверке усвоения учебного материала по математике доминирующей должна быть обучающая функция, а при итоговом контроле преобладает контролирующая функция.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требования к контролю знаний учащихся: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 учащихся должен быть: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мотивированным;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систематическим и регулярным;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разнообразным по формам, включать всех учащихся в работу; </w:t>
      </w:r>
      <w:proofErr w:type="gramEnd"/>
    </w:p>
    <w:p w:rsidR="0056295F" w:rsidRPr="009144A9" w:rsidRDefault="0056295F" w:rsidP="0056295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всесторонним и объективным на основе дифференцированного подхода к учащимся; </w:t>
      </w:r>
    </w:p>
    <w:p w:rsidR="0056295F" w:rsidRPr="009144A9" w:rsidRDefault="0056295F" w:rsidP="0056295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базироваться на единстве требований учителей, осуществляющих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работой учащихся. </w:t>
      </w:r>
    </w:p>
    <w:p w:rsidR="0056295F" w:rsidRPr="00FF0D25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МЕТОДЫ КОНТРОЛЯ ЗНАНИЙ УЧАЩИХСЯ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контроля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способы, с помощью которых определяется результативность учебно-познавательной деятельности учителя и учащихся.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различных классификаций методов и приемов контроля знаний учащихся по математике. Рассмотри некоторые из них.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методы контроля: 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(опрос, устная контрольная работа и др.).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(математический диктант, контрольная работа, тематический реферат и др.).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(опыт, практическая работа, лабораторная работа, экспериментальное задание и др.).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Зачеты.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Экзамены. </w:t>
      </w:r>
    </w:p>
    <w:p w:rsidR="0056295F" w:rsidRPr="00FF0D25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5F" w:rsidRPr="00D60A52" w:rsidRDefault="0056295F" w:rsidP="005629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другая классификация контроля  знаний учащихся по математике</w:t>
      </w:r>
    </w:p>
    <w:p w:rsidR="0056295F" w:rsidRPr="00FF0D25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2590800"/>
            <wp:effectExtent l="19050" t="0" r="0" b="0"/>
            <wp:docPr id="1" name="Рисунок 1" descr="http://fmf.gasu.ru/kafedra/algebra/1/elib/mpm_t/image/1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mf.gasu.ru/kafedra/algebra/1/elib/mpm_t/image/11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5F" w:rsidRPr="00D60A52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Виды контроля знаний</w:t>
      </w:r>
    </w:p>
    <w:p w:rsidR="0056295F" w:rsidRPr="00D60A52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</w:t>
      </w:r>
      <w:proofErr w:type="gramStart"/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устного опроса, проверка домашнего задания, проверка тетрадей, проверка с помощью перфокарт, проверка с помощью компьютера, текущие тесты на компьютере и др.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контроль</w:t>
      </w:r>
      <w:proofErr w:type="gramStart"/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контрольная работа, тематический смотр знаний и др.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Периодический контроль</w:t>
      </w:r>
      <w:proofErr w:type="gramStart"/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контрольная работа, экзамены, зачеты и др. </w:t>
      </w:r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ФОРМЫ КОНТРОЛЯ ЗНАНИЙ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 учащихся выделяются в соответствии с формами обучения - массовой (иногда в ней выделяют групповую и фронтальную) и индивидуальной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контроля: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фронтальный, групповой, индивидуальный, комбинированный контроль, самоконтроль. </w:t>
      </w:r>
    </w:p>
    <w:p w:rsidR="0056295F" w:rsidRPr="00FF0D25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2019300"/>
            <wp:effectExtent l="19050" t="0" r="0" b="0"/>
            <wp:docPr id="2" name="Рисунок 2" descr="http://fmf.gasu.ru/kafedra/algebra/1/elib/mpm_t/image/1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f.gasu.ru/kafedra/algebra/1/elib/mpm_t/image/11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5F" w:rsidRPr="00FF0D25" w:rsidRDefault="0056295F" w:rsidP="00562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  <w:r w:rsidRPr="00FF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не должны сводиться только к воспроизводящей, репродуктивной деятельности учащихся. При выборе форм контроля необходимо учитывать индивидуальные особенности учащихся по математике и их математические способности. </w:t>
      </w:r>
    </w:p>
    <w:p w:rsidR="0056295F" w:rsidRPr="00FF0D25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СРЕДСТВА КОНТРОЛЯ. ТЕСТОВЫЙ КОНТРОЛЬ</w:t>
      </w:r>
    </w:p>
    <w:p w:rsidR="0056295F" w:rsidRPr="009144A9" w:rsidRDefault="0056295F" w:rsidP="00562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4A9">
        <w:rPr>
          <w:sz w:val="28"/>
          <w:szCs w:val="28"/>
        </w:rPr>
        <w:t>За многие годы в образовательной практике сложилась определенная система педагогического контроля</w:t>
      </w:r>
      <w:proofErr w:type="gramStart"/>
      <w:r w:rsidRPr="009144A9">
        <w:rPr>
          <w:sz w:val="28"/>
          <w:szCs w:val="28"/>
        </w:rPr>
        <w:t xml:space="preserve"> В</w:t>
      </w:r>
      <w:proofErr w:type="gramEnd"/>
      <w:r w:rsidRPr="009144A9">
        <w:rPr>
          <w:sz w:val="28"/>
          <w:szCs w:val="28"/>
        </w:rPr>
        <w:t xml:space="preserve"> последнее время получила наибольшее распространение тестовая форма проверки и оценки знаний учащихся. </w:t>
      </w:r>
    </w:p>
    <w:p w:rsidR="0056295F" w:rsidRPr="009144A9" w:rsidRDefault="0056295F" w:rsidP="00562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44A9">
        <w:rPr>
          <w:iCs/>
          <w:sz w:val="28"/>
          <w:szCs w:val="28"/>
        </w:rPr>
        <w:t>Считается</w:t>
      </w:r>
      <w:proofErr w:type="gramEnd"/>
      <w:r w:rsidRPr="009144A9">
        <w:rPr>
          <w:iCs/>
          <w:sz w:val="28"/>
          <w:szCs w:val="28"/>
        </w:rPr>
        <w:t xml:space="preserve"> что тесты</w:t>
      </w:r>
      <w:r w:rsidRPr="009144A9">
        <w:rPr>
          <w:i/>
          <w:iCs/>
          <w:sz w:val="28"/>
          <w:szCs w:val="28"/>
        </w:rPr>
        <w:t xml:space="preserve"> </w:t>
      </w:r>
      <w:r w:rsidRPr="009144A9">
        <w:rPr>
          <w:sz w:val="28"/>
          <w:szCs w:val="28"/>
        </w:rPr>
        <w:t>являются эффективной формой оценивания знаний, умений и навыков, позволяющей выявлять не только уровень учебных достижений, но и структуру знаний, степень ее отклонения от нормы по профилю ответов учащихся на тестовые задания.</w:t>
      </w:r>
    </w:p>
    <w:p w:rsidR="0056295F" w:rsidRPr="009144A9" w:rsidRDefault="0056295F" w:rsidP="005629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4A9">
        <w:rPr>
          <w:sz w:val="28"/>
          <w:szCs w:val="28"/>
        </w:rPr>
        <w:t>Если задания теста подобраны по нарастанию трудности и достаточно полно отображают планируемую содержательную структуру изучаемого и контролируемого материала, то возможно ранжировать школьников по уровням подготовленности: чем меньше пробелов в ответах ученика на тестовые задания, тем лучше структура его знаний; чем выше его тестовый балл, тем выше качество его подготовленности.</w:t>
      </w:r>
    </w:p>
    <w:p w:rsidR="0056295F" w:rsidRPr="009144A9" w:rsidRDefault="0056295F" w:rsidP="005629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основе компьютерных технологий официально признано основным средством диагностики качества знаний. Современный уровень развития вычислительной техники и внедрение компьюте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 учебный процесс делают возможным автоматизацию тестового контроля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 может применяться для разных целей: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рогностическое </w:t>
      </w:r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целью отбор учеников в группы, классы и потоки разных направлений (то есть связано с профильной дифференциацией обучения),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</w:t>
      </w:r>
      <w:proofErr w:type="gramStart"/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диагностическое</w:t>
      </w:r>
      <w:proofErr w:type="gramEnd"/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предназначено для сбора информации об успешности учеников в освоении учебных программ (связано чаще всего с уровневой дифференциацией обучения),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ориентированное на обратную связь</w:t>
      </w:r>
      <w:r w:rsidRPr="009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отражает общую нацеленность образования на развитие каждого ученика и снабжает ученика информацией, насколько успешно он работает в свете достижения своих собственных целей</w:t>
      </w:r>
      <w:proofErr w:type="gramEnd"/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тестовой формой контроля на уроках математики могут применяться разного рода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игры,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чайнворды, кроссворды, криптограммы.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вошли в практику обучения сравнительно недавно, опыт их применения основательно не изучен и не обобщен, но польза, приносимая ими, их влияние на усвоение учебного материала совершенно очевидны и реально ощутимы. Содержание, вкладываемое в игры, может быть различным. В основном это математическая терминология, не исключены и отдельные цифровые данные.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и оценка</w:t>
      </w:r>
      <w:proofErr w:type="gramStart"/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контроля выражаются в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оценке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типа контроля эта оценка будет либо внешней, либо внутренней (самооценкой). Всякая оценка выражает уровень соответствия результатов учебных действий ученика проверяемым параметрам этих действий. Следовательно,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существовать какая-то шкала этого соответствия, которая может быть бинарной (выполнил - не выполнил), или более сложной, выражающейся в виде балльной шкалы отметок. При этом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отметка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как внешнее выражение оценки.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влиянием двух факторов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объективного и субъективного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Объективный фактор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фактический результат контроля (проверки) учебных действий ученика, а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субъективный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отношение оценивающего субъекта (учителя, ученика) к оцениваемому субъекту (ученику), а также цель самого действия оценивания.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учебных действий ученика производится сравнение этих действий с одним из следующих: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прошлыми действиями это же ученика;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аналогичными действиями других учеников;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остановленной нормой этих действий. </w:t>
      </w:r>
    </w:p>
    <w:p w:rsidR="0056295F" w:rsidRPr="009144A9" w:rsidRDefault="0056295F" w:rsidP="005629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можно выделить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оценивания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личностный;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сопоставительный;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нормативный.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процесс контроля знаний и умений учащихся связан с оценкой и отметкой.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- это процесс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(деятельность) оценивания, которое осуществляется человеком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Отметка выступает как результат этого процесса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 действия), как его условно формальное выражение. Оценка и отметка определяются знаниями и умениями ученика, которые он показал в процессе контроля.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показателей, по которому учитель имеет возможность судить об этих знаниях, умениях, служат погрешности, допущенные учащимися при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со средствами контроля, предложенными учителем.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Погрешности делят на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ошибки и недочеты.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должна ставиться за уровень и характер знаний по математике. Чем больше объективности в оценке знаний, тем больше это стимулирует учащихся и активизирует для дальнейшей учебной деятельности по предмету. Совершенно недопустимо влияние на оценку личностно-негативного отношения учителя к отдельным учащимся. </w:t>
      </w:r>
    </w:p>
    <w:p w:rsidR="0056295F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</w:p>
    <w:p w:rsidR="0056295F" w:rsidRPr="00FF0D25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ЗАЧЕТНАЯ СИСТЕМА КОНТРОЛЯ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систематического </w:t>
      </w:r>
      <w:proofErr w:type="gramStart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обучения в ходе учебного процесса учителю целесообразно выбрать такую систему контроля, как зачет. От стандартных форм контроля </w:t>
      </w: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зачетная система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по характеру проведения, по системе оценивания. Зачет - это специальный этап контроля, целью которого является проверка достижения учащимися уровня обязательной подготовки. Оценка результатов сдачи зачета оценивается по двухбалльной шкале: «зачтено» - «не зачтено».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необходимо проводить по каждой теме школьного курса математики. Каждый учащийся сдает все предусмотренные программой зачеты. Зачет считается сданным, если учащийся решил все соответствующие обязательному уровню задачи и упражнения. Зачет подлежит пересдаче, если оценка «зачтено» не выставляется. Причем пересдается не весь зачет целиком, а лишь те виды задач, с которыми учащийся не справился.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оценивание знаний ученика непосредственно зависит от результатов сдачи зачетов. Оценка является положительной при условии, если все зачеты за этот период учеником сданы.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организации зачетов повышают содержательность и объективность итогового оценивания. Систему зачетов учитель может строить по-разному. Аналогично видам контроля, зачеты можно разделить на два класса: тематические зачеты; текущие зачеты.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Тематические зачеты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конце изучения темы и направлены на проверку усвоения материала в целом.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Текущие зачеты </w:t>
      </w: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систематически в ходе изучения темы по небольшим, законченным по смыслу порциям учебного материала.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любой форме проведения зачета наиболее эффективна такая организация, когда ученик в ходе проведения зачета узнает результаты своей деятельности: успешно ли он справился с работой, какие ошибки допустил и над какими разделами учебного материала ему предстоит еще работать. </w:t>
      </w:r>
    </w:p>
    <w:p w:rsidR="0056295F" w:rsidRDefault="0056295F" w:rsidP="0056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95F" w:rsidRDefault="0056295F" w:rsidP="0056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95F" w:rsidRPr="009144A9" w:rsidRDefault="0056295F" w:rsidP="005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A9">
        <w:rPr>
          <w:rFonts w:ascii="Times New Roman" w:hAnsi="Times New Roman" w:cs="Times New Roman"/>
          <w:b/>
          <w:sz w:val="28"/>
          <w:szCs w:val="28"/>
        </w:rPr>
        <w:t>Повышение эффективности обучения математики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 обучения математике можно повысить, если использовать методику учебной диагностики, которая: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предоставляет возможность каждому учащемуся выявлять особенности осуществления своей учебной деятельности, причины этих особенностей с целью обогащения своего учебного опыта;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опирается на общие математические умения, связанные с соответствующей содержательно-методической линией, и учитывает специфические умения, связанные с конкретной математической темой;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учитывает следующие составляющие учебного математического опыта учащегося: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опыта, приобретаемого до начала изучения темы, лежащего в основе успешного изучения темы,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опыта, формируемого в процессе изучения темы,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опыта, связанного с обобщением и систематизацией материала изученной темы;</w:t>
      </w:r>
    </w:p>
    <w:p w:rsidR="0056295F" w:rsidRPr="009144A9" w:rsidRDefault="0056295F" w:rsidP="005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разрабатывать средства, включающие учащегося в диагностическую, коррекционную и рефлексивную деятельность</w:t>
      </w:r>
    </w:p>
    <w:p w:rsidR="0056295F" w:rsidRDefault="0056295F" w:rsidP="0056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95F" w:rsidRPr="0053602A" w:rsidRDefault="0056295F" w:rsidP="0056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A">
        <w:rPr>
          <w:rFonts w:ascii="Times New Roman" w:hAnsi="Times New Roman" w:cs="Times New Roman"/>
          <w:b/>
          <w:sz w:val="24"/>
          <w:szCs w:val="24"/>
        </w:rPr>
        <w:t>7.ЗАКЛЮЧЕНИЕ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Одним из средств повышения качества математического образования является правильно организованная система контроля, которая не тормозит, а развивает ученика.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Знания, умения и навыки учащихся должны быть </w:t>
      </w:r>
      <w:proofErr w:type="gramStart"/>
      <w:r w:rsidRPr="009144A9"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 w:rsidRPr="009144A9">
        <w:rPr>
          <w:rFonts w:ascii="Times New Roman" w:hAnsi="Times New Roman" w:cs="Times New Roman"/>
          <w:sz w:val="28"/>
          <w:szCs w:val="28"/>
        </w:rPr>
        <w:t xml:space="preserve"> прежде всего для того, чтобы наметить как для педагога, так и для школьника пути их совершенствования, углубления, уточнения.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Исследователи установили, что оценка учителя приводит к благоприятному воспитательному эффекту только тогда, когда обучаемый внутренне согласен с ней. У хорошо успевающих школьников совпадение между собственной оценкой и оценкой, которую поставил им учитель, бывает в 46-50 % случаев. А у слабоуспевающих - в 11% случаев. Ясно, что воспитательный эффект оценки будет значительно выше, если учащимся станут понятны требования, предъявляемые к ним учителями. </w:t>
      </w: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hAnsi="Times New Roman" w:cs="Times New Roman"/>
          <w:sz w:val="28"/>
          <w:szCs w:val="28"/>
        </w:rPr>
        <w:t>Чрезвычайно важно, чтобы оценочная деятельность педагога осуществлялась им в интересах социально-психологического развития ребенка. Для этого она должна быть адекватной, справедливой и объективной.</w:t>
      </w:r>
    </w:p>
    <w:p w:rsidR="0056295F" w:rsidRDefault="0056295F" w:rsidP="0056295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295F" w:rsidRDefault="0056295F" w:rsidP="0056295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295F" w:rsidRPr="009144A9" w:rsidRDefault="0056295F" w:rsidP="0056295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295F" w:rsidRPr="009144A9" w:rsidRDefault="0056295F" w:rsidP="00562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Величие народа не измеряется его численностью, как и величие человека не измеряется его ростом: единственной мерой служит его умственное развитие и его нравственный уровень. </w:t>
      </w:r>
    </w:p>
    <w:p w:rsidR="0056295F" w:rsidRPr="009144A9" w:rsidRDefault="0056295F" w:rsidP="0056295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В. Гюго </w:t>
      </w:r>
    </w:p>
    <w:p w:rsidR="009D1777" w:rsidRDefault="009D1777"/>
    <w:sectPr w:rsidR="009D1777" w:rsidSect="009D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95F"/>
    <w:rsid w:val="0056295F"/>
    <w:rsid w:val="009D1777"/>
    <w:rsid w:val="00A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2013-02-01T18:26:00Z</dcterms:created>
  <dcterms:modified xsi:type="dcterms:W3CDTF">2013-02-01T18:26:00Z</dcterms:modified>
</cp:coreProperties>
</file>