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66" w:rsidRPr="00095C59" w:rsidRDefault="001E6466" w:rsidP="001E6466">
      <w:pPr>
        <w:spacing w:after="0" w:line="240" w:lineRule="auto"/>
        <w:rPr>
          <w:rFonts w:ascii="Times New Roman" w:hAnsi="Times New Roman" w:cs="Times New Roman"/>
          <w:b/>
          <w:bCs/>
          <w:color w:val="000000"/>
          <w:sz w:val="21"/>
          <w:szCs w:val="21"/>
          <w:shd w:val="clear" w:color="auto" w:fill="FFFFFF"/>
        </w:rPr>
      </w:pPr>
      <w:r w:rsidRPr="00095C59">
        <w:rPr>
          <w:rFonts w:ascii="Times New Roman" w:hAnsi="Times New Roman" w:cs="Times New Roman"/>
          <w:color w:val="000000"/>
          <w:sz w:val="21"/>
          <w:szCs w:val="21"/>
          <w:shd w:val="clear" w:color="auto" w:fill="FFFFFF"/>
        </w:rPr>
        <w:t>Подойдите к вопросу прямо и приведите веские аргументы: вранье может привести к неприятностям, а может — 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24 </w:t>
      </w:r>
      <w:r w:rsidRPr="00095C59">
        <w:rPr>
          <w:rFonts w:ascii="Times New Roman" w:hAnsi="Times New Roman" w:cs="Times New Roman"/>
          <w:color w:val="000000"/>
          <w:sz w:val="21"/>
          <w:szCs w:val="21"/>
          <w:shd w:val="clear" w:color="auto" w:fill="FFFFFF"/>
        </w:rPr>
        <w:t>Введите "штраф" за ложь. Причем выберите такой метод, чтобы ваш сын (дочка) не начал вас бояться (и опять-таки врать), а расхотел обманывать. Например: пусть каждый раз, обманув, пишет письменно извинения "пострадавшему" — матери, отцу, брату, сестре. Или небольшое сочинение с изложением, по крайней мере, пяти доводов о пагубности вранья (и вам полезно будет почитать, чтобы понять ребенка) — может, ему легче будет сказать правду?</w:t>
      </w:r>
      <w:r w:rsidRPr="00095C59">
        <w:rPr>
          <w:rFonts w:ascii="Times New Roman" w:hAnsi="Times New Roman" w:cs="Times New Roman"/>
          <w:color w:val="000000"/>
          <w:sz w:val="21"/>
          <w:szCs w:val="21"/>
        </w:rPr>
        <w:br/>
      </w:r>
    </w:p>
    <w:p w:rsidR="001E6466" w:rsidRPr="00095C59" w:rsidRDefault="001E6466" w:rsidP="001E6466">
      <w:pPr>
        <w:spacing w:after="0" w:line="240" w:lineRule="auto"/>
        <w:rPr>
          <w:rFonts w:ascii="Times New Roman" w:hAnsi="Times New Roman" w:cs="Times New Roman"/>
          <w:sz w:val="21"/>
          <w:szCs w:val="21"/>
        </w:rPr>
      </w:pPr>
      <w:r>
        <w:rPr>
          <w:rFonts w:ascii="Times New Roman" w:hAnsi="Times New Roman" w:cs="Times New Roman"/>
          <w:b/>
          <w:bCs/>
          <w:noProof/>
          <w:color w:val="000000"/>
          <w:sz w:val="21"/>
          <w:szCs w:val="21"/>
        </w:rPr>
        <w:drawing>
          <wp:anchor distT="0" distB="0" distL="114300" distR="114300" simplePos="0" relativeHeight="251659264" behindDoc="1" locked="0" layoutInCell="1" allowOverlap="1">
            <wp:simplePos x="0" y="0"/>
            <wp:positionH relativeFrom="column">
              <wp:posOffset>7499350</wp:posOffset>
            </wp:positionH>
            <wp:positionV relativeFrom="paragraph">
              <wp:posOffset>-2568575</wp:posOffset>
            </wp:positionV>
            <wp:extent cx="2247900" cy="1247775"/>
            <wp:effectExtent l="19050" t="0" r="0" b="0"/>
            <wp:wrapTight wrapText="bothSides">
              <wp:wrapPolygon edited="0">
                <wp:start x="-183" y="0"/>
                <wp:lineTo x="-183" y="21435"/>
                <wp:lineTo x="21600" y="21435"/>
                <wp:lineTo x="21600" y="0"/>
                <wp:lineTo x="-183" y="0"/>
              </wp:wrapPolygon>
            </wp:wrapTight>
            <wp:docPr id="5" name="Рисунок 1" descr="http://cs21.babysfera.ru/9/8/5/e/50949013.133800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21.babysfera.ru/9/8/5/e/50949013.133800242.jpeg"/>
                    <pic:cNvPicPr>
                      <a:picLocks noChangeAspect="1" noChangeArrowheads="1"/>
                    </pic:cNvPicPr>
                  </pic:nvPicPr>
                  <pic:blipFill>
                    <a:blip r:embed="rId8">
                      <a:grayscl/>
                      <a:lum bright="10000"/>
                    </a:blip>
                    <a:srcRect l="4579" r="4146" b="21334"/>
                    <a:stretch>
                      <a:fillRect/>
                    </a:stretch>
                  </pic:blipFill>
                  <pic:spPr bwMode="auto">
                    <a:xfrm>
                      <a:off x="0" y="0"/>
                      <a:ext cx="2247900" cy="1247775"/>
                    </a:xfrm>
                    <a:prstGeom prst="rect">
                      <a:avLst/>
                    </a:prstGeom>
                    <a:noFill/>
                    <a:ln w="9525">
                      <a:noFill/>
                      <a:miter lim="800000"/>
                      <a:headEnd/>
                      <a:tailEnd/>
                    </a:ln>
                  </pic:spPr>
                </pic:pic>
              </a:graphicData>
            </a:graphic>
          </wp:anchor>
        </w:drawing>
      </w:r>
      <w:r w:rsidRPr="00095C59">
        <w:rPr>
          <w:rFonts w:ascii="Times New Roman" w:hAnsi="Times New Roman" w:cs="Times New Roman"/>
          <w:b/>
          <w:bCs/>
          <w:color w:val="000000"/>
          <w:sz w:val="21"/>
          <w:szCs w:val="21"/>
          <w:shd w:val="clear" w:color="auto" w:fill="FFFFFF"/>
        </w:rPr>
        <w:t>Властность — не порок, но сдерживаться надо.</w:t>
      </w:r>
      <w:r w:rsidRPr="00095C59">
        <w:rPr>
          <w:rFonts w:ascii="Times New Roman" w:hAnsi="Times New Roman" w:cs="Times New Roman"/>
          <w:color w:val="000000"/>
          <w:sz w:val="21"/>
          <w:szCs w:val="21"/>
        </w:rPr>
        <w:br/>
      </w:r>
      <w:r w:rsidRPr="00F54FC0">
        <w:rPr>
          <w:rFonts w:ascii="Times New Roman" w:hAnsi="Times New Roman" w:cs="Times New Roman"/>
          <w:i/>
          <w:color w:val="000000"/>
          <w:sz w:val="18"/>
          <w:szCs w:val="18"/>
          <w:shd w:val="clear" w:color="auto" w:fill="FFFFFF"/>
        </w:rPr>
        <w:t>Властные дети как бы назначают себя командирами. Они устанавливают правила и определяют тактику, они практически не обременяют себя выслушиванием предложений других, особенно сверстников. Стремление доминировать может быть признаком незащищенности, низкой самооценки, потребности в одобрении и даже неумения общаться. Конечно, вы не в состоянии в корне изменить властный дух ребенка, но можете научить его считаться с мнением других детей-подростков.</w:t>
      </w:r>
      <w:r w:rsidRPr="00F54FC0">
        <w:rPr>
          <w:rFonts w:ascii="Times New Roman" w:hAnsi="Times New Roman" w:cs="Times New Roman"/>
          <w:i/>
          <w:color w:val="000000"/>
          <w:sz w:val="18"/>
          <w:szCs w:val="18"/>
        </w:rPr>
        <w:br/>
      </w:r>
      <w:r w:rsidRPr="00095C59">
        <w:rPr>
          <w:rFonts w:ascii="Times New Roman" w:hAnsi="Times New Roman" w:cs="Times New Roman"/>
          <w:b/>
          <w:bCs/>
          <w:i/>
          <w:iCs/>
          <w:color w:val="000000"/>
          <w:sz w:val="21"/>
          <w:szCs w:val="21"/>
          <w:shd w:val="clear" w:color="auto" w:fill="FFFFFF"/>
        </w:rPr>
        <w:t xml:space="preserve">Шаг 25 </w:t>
      </w:r>
      <w:r w:rsidRPr="00095C59">
        <w:rPr>
          <w:rFonts w:ascii="Times New Roman" w:hAnsi="Times New Roman" w:cs="Times New Roman"/>
          <w:color w:val="000000"/>
          <w:sz w:val="21"/>
          <w:szCs w:val="21"/>
          <w:shd w:val="clear" w:color="auto" w:fill="FFFFFF"/>
        </w:rPr>
        <w:t xml:space="preserve">Тщательно разберитесь в поведении подростка. В чем бы ни была причина его властного поведения, главное — чтобы он отдавал себе в этом отчет. Понимает ли ваша дочка (сын), что ее (его) деспотичность не приветствуется и даже отталкивает? </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26 </w:t>
      </w:r>
      <w:r w:rsidRPr="00095C59">
        <w:rPr>
          <w:rFonts w:ascii="Times New Roman" w:hAnsi="Times New Roman" w:cs="Times New Roman"/>
          <w:color w:val="000000"/>
          <w:sz w:val="21"/>
          <w:szCs w:val="21"/>
          <w:shd w:val="clear" w:color="auto" w:fill="FFFFFF"/>
        </w:rPr>
        <w:t>Уловите момент, когда ребенок ведет себя правильно, и хорошенько похвалите его  — поощрение всегда стимулирует к тому, чтобы почаще так себя вести (опять же, ожидая похвалы).</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27 </w:t>
      </w:r>
      <w:r w:rsidRPr="00095C59">
        <w:rPr>
          <w:rFonts w:ascii="Times New Roman" w:hAnsi="Times New Roman" w:cs="Times New Roman"/>
          <w:color w:val="000000"/>
          <w:sz w:val="21"/>
          <w:szCs w:val="21"/>
          <w:shd w:val="clear" w:color="auto" w:fill="FFFFFF"/>
        </w:rPr>
        <w:t>Применяйте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lastRenderedPageBreak/>
        <w:t xml:space="preserve">Шаг 28 </w:t>
      </w:r>
      <w:r w:rsidRPr="00095C59">
        <w:rPr>
          <w:rFonts w:ascii="Times New Roman" w:hAnsi="Times New Roman" w:cs="Times New Roman"/>
          <w:color w:val="000000"/>
          <w:sz w:val="21"/>
          <w:szCs w:val="21"/>
          <w:shd w:val="clear" w:color="auto" w:fill="FFFFFF"/>
        </w:rPr>
        <w:t>Смена ролей. Командирам надо дать понять, что их поведение — неуважительное, а зачастую и причиняет боль. Поэтому предложите дочке (сыну) представить себя саму на месте постоянно подчиненной: "Представь, что ты — 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29 </w:t>
      </w:r>
      <w:r w:rsidRPr="00095C59">
        <w:rPr>
          <w:rFonts w:ascii="Times New Roman" w:hAnsi="Times New Roman" w:cs="Times New Roman"/>
          <w:color w:val="000000"/>
          <w:sz w:val="21"/>
          <w:szCs w:val="21"/>
          <w:shd w:val="clear" w:color="auto" w:fill="FFFFFF"/>
        </w:rPr>
        <w:t>Предложите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компромисс для властного подростка — с одной стороны, не надо никому уступать (а на это как раз обычно труднее всего пойти "командиру"), ведь все на равных условиях, а с другой — у остальных участвующих в жребии появляется такой же шанс, и они уже не выступают в роли "подчиненных".</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30 </w:t>
      </w:r>
      <w:r w:rsidRPr="00095C59">
        <w:rPr>
          <w:rFonts w:ascii="Times New Roman" w:hAnsi="Times New Roman" w:cs="Times New Roman"/>
          <w:color w:val="000000"/>
          <w:sz w:val="21"/>
          <w:szCs w:val="21"/>
          <w:shd w:val="clear" w:color="auto" w:fill="FFFFFF"/>
        </w:rPr>
        <w:t>Объясните,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Намного важнее, чтобы он умел контролировать перепады настроения, умел ждать и соблюдать очередность.</w:t>
      </w:r>
    </w:p>
    <w:p w:rsidR="001E6466" w:rsidRDefault="001E6466" w:rsidP="001E6466">
      <w:pPr>
        <w:spacing w:after="0" w:line="240" w:lineRule="auto"/>
        <w:jc w:val="center"/>
        <w:rPr>
          <w:rFonts w:ascii="Times New Roman" w:hAnsi="Times New Roman" w:cs="Times New Roman"/>
          <w:b/>
          <w:i/>
        </w:rPr>
      </w:pPr>
    </w:p>
    <w:p w:rsidR="001E6466" w:rsidRDefault="001E6466" w:rsidP="001E6466">
      <w:pPr>
        <w:spacing w:after="0" w:line="240" w:lineRule="auto"/>
        <w:jc w:val="center"/>
        <w:rPr>
          <w:rFonts w:ascii="Times New Roman" w:hAnsi="Times New Roman" w:cs="Times New Roman"/>
          <w:b/>
          <w:i/>
        </w:rPr>
      </w:pPr>
    </w:p>
    <w:p w:rsidR="001E6466" w:rsidRPr="008D37F6" w:rsidRDefault="001E6466" w:rsidP="001E6466">
      <w:pPr>
        <w:spacing w:after="0" w:line="240" w:lineRule="auto"/>
        <w:jc w:val="center"/>
        <w:rPr>
          <w:rFonts w:ascii="Times New Roman" w:hAnsi="Times New Roman" w:cs="Times New Roman"/>
          <w:b/>
          <w:i/>
        </w:rPr>
      </w:pPr>
      <w:r w:rsidRPr="008D37F6">
        <w:rPr>
          <w:rFonts w:ascii="Times New Roman" w:hAnsi="Times New Roman" w:cs="Times New Roman"/>
          <w:b/>
          <w:i/>
        </w:rPr>
        <w:t>ЖЕЛАЕМ  УДАЧИ!!!</w:t>
      </w:r>
    </w:p>
    <w:p w:rsidR="001E6466" w:rsidRDefault="001E6466" w:rsidP="001E6466">
      <w:pPr>
        <w:spacing w:after="0" w:line="240" w:lineRule="auto"/>
        <w:rPr>
          <w:sz w:val="21"/>
          <w:szCs w:val="21"/>
        </w:rPr>
      </w:pPr>
    </w:p>
    <w:p w:rsidR="001E6466" w:rsidRDefault="001E6466" w:rsidP="001E6466">
      <w:pPr>
        <w:spacing w:after="0" w:line="240" w:lineRule="auto"/>
        <w:rPr>
          <w:sz w:val="21"/>
          <w:szCs w:val="21"/>
        </w:rPr>
      </w:pPr>
    </w:p>
    <w:p w:rsidR="001E6466" w:rsidRPr="00F54FC0" w:rsidRDefault="001E6466" w:rsidP="001E6466">
      <w:pPr>
        <w:spacing w:after="0" w:line="240" w:lineRule="auto"/>
        <w:jc w:val="center"/>
        <w:rPr>
          <w:rFonts w:ascii="Times New Roman" w:eastAsia="Times New Roman" w:hAnsi="Times New Roman" w:cs="Times New Roman"/>
          <w:b/>
          <w:sz w:val="16"/>
          <w:szCs w:val="16"/>
        </w:rPr>
      </w:pPr>
      <w:r w:rsidRPr="00F54FC0">
        <w:rPr>
          <w:rFonts w:ascii="Times New Roman" w:eastAsia="Times New Roman" w:hAnsi="Times New Roman" w:cs="Times New Roman"/>
          <w:b/>
          <w:sz w:val="16"/>
          <w:szCs w:val="16"/>
        </w:rPr>
        <w:t>МУНИЦИПАЛЬНОЕ БУДЖЕТНОЕ ОБРАЗОВАТЕЛЬНОЕ УЧРЕЖДЕНИЕ «СРЕДНЯЯ ШКОЛА №10»</w:t>
      </w:r>
    </w:p>
    <w:p w:rsidR="001E6466" w:rsidRPr="00F54FC0" w:rsidRDefault="001E6466" w:rsidP="001E6466">
      <w:pPr>
        <w:spacing w:after="0" w:line="240" w:lineRule="auto"/>
        <w:jc w:val="center"/>
        <w:rPr>
          <w:rFonts w:ascii="Times New Roman" w:eastAsia="Times New Roman" w:hAnsi="Times New Roman" w:cs="Times New Roman"/>
          <w:b/>
          <w:sz w:val="16"/>
          <w:szCs w:val="16"/>
        </w:rPr>
      </w:pPr>
      <w:r w:rsidRPr="00F54FC0">
        <w:rPr>
          <w:rFonts w:ascii="Times New Roman" w:eastAsia="Times New Roman" w:hAnsi="Times New Roman" w:cs="Times New Roman"/>
          <w:b/>
          <w:sz w:val="16"/>
          <w:szCs w:val="16"/>
        </w:rPr>
        <w:t>г. НИЖНЕВАРТОВСК</w:t>
      </w:r>
    </w:p>
    <w:p w:rsidR="001E6466" w:rsidRDefault="001E6466" w:rsidP="001E6466">
      <w:pPr>
        <w:spacing w:after="0" w:line="240" w:lineRule="auto"/>
        <w:jc w:val="center"/>
        <w:rPr>
          <w:rFonts w:ascii="Times New Roman" w:eastAsia="Times New Roman" w:hAnsi="Times New Roman" w:cs="Times New Roman"/>
          <w:i/>
        </w:rPr>
      </w:pPr>
    </w:p>
    <w:p w:rsidR="001E6466" w:rsidRDefault="001E6466" w:rsidP="001E6466">
      <w:pPr>
        <w:spacing w:after="0" w:line="240" w:lineRule="auto"/>
        <w:jc w:val="center"/>
        <w:rPr>
          <w:rFonts w:ascii="Times New Roman" w:eastAsia="Times New Roman" w:hAnsi="Times New Roman" w:cs="Times New Roman"/>
          <w:i/>
        </w:rPr>
      </w:pPr>
    </w:p>
    <w:p w:rsidR="001E6466" w:rsidRDefault="001E6466" w:rsidP="001E6466">
      <w:pPr>
        <w:spacing w:after="0" w:line="240" w:lineRule="auto"/>
        <w:jc w:val="center"/>
        <w:rPr>
          <w:rFonts w:ascii="Times New Roman" w:eastAsia="Times New Roman" w:hAnsi="Times New Roman" w:cs="Times New Roman"/>
          <w:i/>
        </w:rPr>
      </w:pPr>
    </w:p>
    <w:p w:rsidR="001E6466" w:rsidRPr="00F54FC0" w:rsidRDefault="001E6466" w:rsidP="001E6466">
      <w:pPr>
        <w:spacing w:after="0" w:line="240" w:lineRule="auto"/>
        <w:jc w:val="center"/>
        <w:rPr>
          <w:rFonts w:ascii="Times New Roman" w:eastAsia="Times New Roman" w:hAnsi="Times New Roman" w:cs="Times New Roman"/>
          <w:i/>
        </w:rPr>
      </w:pPr>
      <w:r w:rsidRPr="00F54FC0">
        <w:rPr>
          <w:rFonts w:ascii="Times New Roman" w:eastAsia="Times New Roman" w:hAnsi="Times New Roman" w:cs="Times New Roman"/>
          <w:i/>
        </w:rPr>
        <w:t>Психологи, каб.102</w:t>
      </w:r>
    </w:p>
    <w:p w:rsidR="001E6466" w:rsidRPr="00F54FC0" w:rsidRDefault="001E6466" w:rsidP="001E6466">
      <w:pPr>
        <w:spacing w:after="0" w:line="240" w:lineRule="auto"/>
        <w:jc w:val="center"/>
        <w:rPr>
          <w:rFonts w:ascii="Times New Roman" w:eastAsia="Times New Roman" w:hAnsi="Times New Roman" w:cs="Times New Roman"/>
          <w:b/>
          <w:i/>
        </w:rPr>
      </w:pPr>
      <w:r w:rsidRPr="00F54FC0">
        <w:rPr>
          <w:rFonts w:ascii="Times New Roman" w:eastAsia="Times New Roman" w:hAnsi="Times New Roman" w:cs="Times New Roman"/>
          <w:b/>
          <w:i/>
        </w:rPr>
        <w:t>Веренкова Елена Олеговна</w:t>
      </w:r>
    </w:p>
    <w:p w:rsidR="001E6466" w:rsidRPr="00F54FC0" w:rsidRDefault="001E6466" w:rsidP="001E6466">
      <w:pPr>
        <w:spacing w:after="0" w:line="240" w:lineRule="auto"/>
        <w:jc w:val="center"/>
        <w:rPr>
          <w:rFonts w:ascii="Times New Roman" w:eastAsia="Times New Roman" w:hAnsi="Times New Roman" w:cs="Times New Roman"/>
          <w:b/>
          <w:i/>
        </w:rPr>
      </w:pPr>
      <w:r w:rsidRPr="00F54FC0">
        <w:rPr>
          <w:rFonts w:ascii="Times New Roman" w:eastAsia="Times New Roman" w:hAnsi="Times New Roman" w:cs="Times New Roman"/>
          <w:b/>
          <w:i/>
        </w:rPr>
        <w:t>Николаева Татьяна Анатольевна</w:t>
      </w:r>
    </w:p>
    <w:p w:rsidR="001E6466" w:rsidRDefault="001E6466" w:rsidP="001E6466">
      <w:pPr>
        <w:numPr>
          <w:ilvl w:val="0"/>
          <w:numId w:val="1"/>
        </w:numPr>
        <w:spacing w:after="0" w:line="240" w:lineRule="auto"/>
        <w:ind w:left="0" w:hanging="540"/>
        <w:jc w:val="center"/>
        <w:rPr>
          <w:rFonts w:ascii="Times New Roman" w:eastAsia="Times New Roman" w:hAnsi="Times New Roman" w:cs="Times New Roman"/>
          <w:b/>
          <w:i/>
        </w:rPr>
      </w:pPr>
      <w:r w:rsidRPr="00F54FC0">
        <w:rPr>
          <w:rFonts w:ascii="Times New Roman" w:eastAsia="Times New Roman" w:hAnsi="Times New Roman" w:cs="Times New Roman"/>
          <w:b/>
          <w:i/>
        </w:rPr>
        <w:t xml:space="preserve">тел.24-41-01 </w:t>
      </w:r>
    </w:p>
    <w:p w:rsidR="001E6466" w:rsidRPr="00F54FC0" w:rsidRDefault="001E6466" w:rsidP="001E6466">
      <w:pPr>
        <w:spacing w:after="0" w:line="240" w:lineRule="auto"/>
        <w:rPr>
          <w:rFonts w:ascii="Times New Roman" w:eastAsia="Times New Roman" w:hAnsi="Times New Roman" w:cs="Times New Roman"/>
          <w:b/>
          <w:i/>
        </w:rPr>
      </w:pPr>
    </w:p>
    <w:p w:rsidR="001E6466" w:rsidRDefault="001E6466" w:rsidP="001E6466">
      <w:pPr>
        <w:spacing w:after="0" w:line="240" w:lineRule="auto"/>
        <w:rPr>
          <w:rFonts w:ascii="Times New Roman" w:hAnsi="Times New Roman" w:cs="Times New Roman"/>
          <w:b/>
          <w:bCs/>
          <w:color w:val="000000"/>
          <w:sz w:val="20"/>
          <w:szCs w:val="20"/>
          <w:shd w:val="clear" w:color="auto" w:fill="FFFFFF"/>
        </w:rPr>
      </w:pPr>
      <w:r w:rsidRPr="00F902BD">
        <w:rPr>
          <w:rFonts w:ascii="Times New Roman" w:hAnsi="Times New Roman" w:cs="Times New Roman"/>
          <w:b/>
          <w:bCs/>
          <w:color w:val="000000"/>
          <w:sz w:val="20"/>
          <w:szCs w:val="20"/>
          <w:shd w:val="clear" w:color="auto" w:fill="FFFFF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5.25pt;height:28.5pt">
            <v:shadow on="t" opacity="52429f"/>
            <v:textpath style="font-family:&quot;Arial Black&quot;;font-style:italic;v-text-kern:t" trim="t" fitpath="t" string="30 шагов к подростку"/>
          </v:shape>
        </w:pict>
      </w:r>
    </w:p>
    <w:p w:rsidR="001E6466" w:rsidRPr="00095C59" w:rsidRDefault="001E6466" w:rsidP="001E6466">
      <w:pPr>
        <w:spacing w:after="0" w:line="240" w:lineRule="auto"/>
        <w:rPr>
          <w:rFonts w:ascii="Times New Roman" w:hAnsi="Times New Roman" w:cs="Times New Roman"/>
          <w:b/>
          <w:bCs/>
          <w:color w:val="000000"/>
          <w:sz w:val="21"/>
          <w:szCs w:val="21"/>
          <w:shd w:val="clear" w:color="auto" w:fill="FFFFFF"/>
        </w:rPr>
      </w:pPr>
      <w:r w:rsidRPr="00095C59">
        <w:rPr>
          <w:rFonts w:ascii="Times New Roman" w:hAnsi="Times New Roman" w:cs="Times New Roman"/>
          <w:b/>
          <w:bCs/>
          <w:color w:val="000000"/>
          <w:sz w:val="21"/>
          <w:szCs w:val="21"/>
          <w:shd w:val="clear" w:color="auto" w:fill="FFFFFF"/>
        </w:rPr>
        <w:t>Искусство научить слышать</w:t>
      </w:r>
    </w:p>
    <w:p w:rsidR="001E6466" w:rsidRPr="00F54FC0" w:rsidRDefault="001E6466" w:rsidP="001E6466">
      <w:pPr>
        <w:spacing w:after="0" w:line="240" w:lineRule="auto"/>
        <w:rPr>
          <w:rFonts w:ascii="Times New Roman" w:hAnsi="Times New Roman" w:cs="Times New Roman"/>
          <w:color w:val="000000"/>
          <w:sz w:val="18"/>
          <w:szCs w:val="18"/>
          <w:shd w:val="clear" w:color="auto" w:fill="FFFFFF"/>
        </w:rPr>
      </w:pPr>
      <w:r w:rsidRPr="00F54FC0">
        <w:rPr>
          <w:rFonts w:ascii="Times New Roman" w:hAnsi="Times New Roman" w:cs="Times New Roman"/>
          <w:i/>
          <w:color w:val="000000"/>
          <w:sz w:val="18"/>
          <w:szCs w:val="18"/>
          <w:shd w:val="clear" w:color="auto" w:fill="FFFFFF"/>
        </w:rPr>
        <w:t>Согласно данным проведенного соцопроса, самым распространенным среди трудных моментов воспитания подростка оказался пункт "мой ребенок меня не слышит". Значит, надо попытаться достучаться до него другими методами</w:t>
      </w:r>
      <w:r w:rsidRPr="00F54FC0">
        <w:rPr>
          <w:rFonts w:ascii="Times New Roman" w:hAnsi="Times New Roman" w:cs="Times New Roman"/>
          <w:color w:val="000000"/>
          <w:sz w:val="18"/>
          <w:szCs w:val="18"/>
          <w:shd w:val="clear" w:color="auto" w:fill="FFFFFF"/>
        </w:rPr>
        <w:t>.</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Шаг 1.</w:t>
      </w:r>
      <w:r w:rsidRPr="00095C59">
        <w:rPr>
          <w:rFonts w:ascii="Times New Roman" w:hAnsi="Times New Roman" w:cs="Times New Roman"/>
          <w:color w:val="000000"/>
          <w:sz w:val="21"/>
          <w:szCs w:val="21"/>
          <w:shd w:val="clear" w:color="auto" w:fill="FFFFFF"/>
        </w:rPr>
        <w:t xml:space="preserve"> Самый простой способ обратить на себя внимание ребенка — говорить не больше, а меньше. Как ни странно, в таком случае у вас повышается вероятность быть понятым и услышанным. Детям надо больше времени обдумать то, что они слышат, прежде чем что-то сказать</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Шаг 2.</w:t>
      </w:r>
      <w:r w:rsidRPr="00095C59">
        <w:rPr>
          <w:rFonts w:ascii="Times New Roman" w:hAnsi="Times New Roman" w:cs="Times New Roman"/>
          <w:color w:val="000000"/>
          <w:sz w:val="21"/>
          <w:szCs w:val="21"/>
          <w:shd w:val="clear" w:color="auto" w:fill="FFFFFF"/>
        </w:rPr>
        <w:t>Будьте сами внимательным слушателем. Ваше взрослеющее дитя просто не сможет стать внимательным слушателем, если ему не будет у кого этому учиться. Слушайте дочку (сына) в два раза больше, чем говорите.</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Шаг 3.</w:t>
      </w:r>
      <w:r w:rsidRPr="00095C59">
        <w:rPr>
          <w:rFonts w:ascii="Times New Roman" w:hAnsi="Times New Roman" w:cs="Times New Roman"/>
          <w:color w:val="000000"/>
          <w:sz w:val="21"/>
          <w:szCs w:val="21"/>
          <w:shd w:val="clear" w:color="auto" w:fill="FFFFFF"/>
        </w:rPr>
        <w:t xml:space="preserve">Говорите вежливо и… тихо. Быстрее всего вы заставите подростка не обращать на вас внимание, если в голосе явно будут звучать критика, приказы, нотации, осуждение, крик и мольба. Просто говорите с ним вежливо — как вы хотели бы, чтобы говорили с вами. </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Шаг 4.</w:t>
      </w:r>
      <w:r w:rsidRPr="00095C59">
        <w:rPr>
          <w:rFonts w:ascii="Times New Roman" w:hAnsi="Times New Roman" w:cs="Times New Roman"/>
          <w:color w:val="000000"/>
          <w:sz w:val="21"/>
          <w:szCs w:val="21"/>
          <w:shd w:val="clear" w:color="auto" w:fill="FFFFFF"/>
        </w:rPr>
        <w:t>Обратите на себя внимание перед тем, как что-то сказать. Сначала убедитесь, что дочка (сын) смотрит на вас. (попросите посмотреть на вас</w:t>
      </w:r>
    </w:p>
    <w:p w:rsidR="008D37F6"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Шаг 5.</w:t>
      </w:r>
      <w:r w:rsidRPr="00095C59">
        <w:rPr>
          <w:rFonts w:ascii="Times New Roman" w:hAnsi="Times New Roman" w:cs="Times New Roman"/>
          <w:color w:val="000000"/>
          <w:sz w:val="21"/>
          <w:szCs w:val="21"/>
          <w:shd w:val="clear" w:color="auto" w:fill="FFFFFF"/>
        </w:rPr>
        <w:t>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 Тогда делайте предупреждения — установите временное ограничение: "Мне понадобится твоя помощь через две минуты" или "Я хочу с тобой поговорить через минуту, пожалуйста, отвлекись".</w:t>
      </w:r>
    </w:p>
    <w:p w:rsidR="001E6466" w:rsidRPr="00095C59" w:rsidRDefault="001E6466" w:rsidP="001E6466">
      <w:pPr>
        <w:spacing w:after="0" w:line="240" w:lineRule="auto"/>
        <w:rPr>
          <w:rFonts w:ascii="Times New Roman" w:hAnsi="Times New Roman" w:cs="Times New Roman"/>
          <w:b/>
          <w:bCs/>
          <w:color w:val="000000"/>
          <w:sz w:val="21"/>
          <w:szCs w:val="21"/>
          <w:shd w:val="clear" w:color="auto" w:fill="FFFFFF"/>
        </w:rPr>
      </w:pPr>
      <w:r w:rsidRPr="00095C59">
        <w:rPr>
          <w:rFonts w:ascii="Times New Roman" w:hAnsi="Times New Roman" w:cs="Times New Roman"/>
          <w:color w:val="000000"/>
          <w:sz w:val="21"/>
          <w:szCs w:val="21"/>
          <w:shd w:val="clear" w:color="auto" w:fill="FFFFFF"/>
        </w:rPr>
        <w:lastRenderedPageBreak/>
        <w:t>(Но больше чем на пять минут оттягивать не стоит — снова забудет.)</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Шаг 6.</w:t>
      </w:r>
      <w:r w:rsidRPr="00095C59">
        <w:rPr>
          <w:rFonts w:ascii="Times New Roman" w:hAnsi="Times New Roman" w:cs="Times New Roman"/>
          <w:color w:val="000000"/>
          <w:sz w:val="21"/>
          <w:szCs w:val="21"/>
          <w:shd w:val="clear" w:color="auto" w:fill="FFFFFF"/>
        </w:rPr>
        <w:t>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пожалуйста, в шкафу перед тем, как пойдешь гулять", "Сейчас тебе надо выучить физику" и т. д. Часто помогает предельная кратость — иногда достаточно одного слова-напоминания: "Уборка!", "Алгебра!".</w:t>
      </w:r>
      <w:r w:rsidRPr="00095C59">
        <w:rPr>
          <w:rFonts w:ascii="Times New Roman" w:hAnsi="Times New Roman" w:cs="Times New Roman"/>
          <w:color w:val="000000"/>
          <w:sz w:val="21"/>
          <w:szCs w:val="21"/>
        </w:rPr>
        <w:br/>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color w:val="000000"/>
          <w:sz w:val="21"/>
          <w:szCs w:val="21"/>
          <w:shd w:val="clear" w:color="auto" w:fill="FFFFFF"/>
        </w:rPr>
        <w:t>От грубости к уважению.</w:t>
      </w:r>
      <w:r w:rsidRPr="00095C59">
        <w:rPr>
          <w:rFonts w:ascii="Times New Roman" w:hAnsi="Times New Roman" w:cs="Times New Roman"/>
          <w:color w:val="000000"/>
          <w:sz w:val="21"/>
          <w:szCs w:val="21"/>
        </w:rPr>
        <w:br/>
      </w:r>
      <w:r w:rsidRPr="00F54FC0">
        <w:rPr>
          <w:rFonts w:ascii="Times New Roman" w:hAnsi="Times New Roman" w:cs="Times New Roman"/>
          <w:i/>
          <w:color w:val="000000"/>
          <w:sz w:val="18"/>
          <w:szCs w:val="18"/>
          <w:shd w:val="clear" w:color="auto" w:fill="FFFFFF"/>
        </w:rPr>
        <w:t xml:space="preserve">Очень часто в подростковом возрасте у детей, в связи с необходимостью почувствовать себя взрослыми, проявляются такие черты, как грубость, неуважение (скорее, слегка пренебрежительное отношение). </w:t>
      </w:r>
      <w:r w:rsidRPr="00F54FC0">
        <w:rPr>
          <w:rFonts w:ascii="Times New Roman" w:hAnsi="Times New Roman" w:cs="Times New Roman"/>
          <w:i/>
          <w:color w:val="000000"/>
          <w:sz w:val="18"/>
          <w:szCs w:val="18"/>
        </w:rPr>
        <w:br/>
      </w:r>
      <w:r w:rsidRPr="00095C59">
        <w:rPr>
          <w:rFonts w:ascii="Times New Roman" w:hAnsi="Times New Roman" w:cs="Times New Roman"/>
          <w:b/>
          <w:bCs/>
          <w:i/>
          <w:iCs/>
          <w:color w:val="000000"/>
          <w:sz w:val="21"/>
          <w:szCs w:val="21"/>
          <w:shd w:val="clear" w:color="auto" w:fill="FFFFFF"/>
        </w:rPr>
        <w:t xml:space="preserve">Шаг 7 </w:t>
      </w:r>
      <w:r w:rsidRPr="00095C59">
        <w:rPr>
          <w:rFonts w:ascii="Times New Roman" w:hAnsi="Times New Roman" w:cs="Times New Roman"/>
          <w:color w:val="000000"/>
          <w:sz w:val="21"/>
          <w:szCs w:val="21"/>
          <w:shd w:val="clear" w:color="auto" w:fill="FFFFFF"/>
        </w:rPr>
        <w:t xml:space="preserve">Говорите с ребенком на равных, не сюсюкайте и не подавляйте — дайте ему почувствовать свою важность, значимость, чтобы он не искал другие способы для получения этого ощущения. </w:t>
      </w:r>
      <w:r w:rsidRPr="00095C59">
        <w:rPr>
          <w:rFonts w:ascii="Times New Roman" w:hAnsi="Times New Roman" w:cs="Times New Roman"/>
          <w:b/>
          <w:bCs/>
          <w:i/>
          <w:iCs/>
          <w:color w:val="000000"/>
          <w:sz w:val="21"/>
          <w:szCs w:val="21"/>
          <w:shd w:val="clear" w:color="auto" w:fill="FFFFFF"/>
        </w:rPr>
        <w:br/>
        <w:t xml:space="preserve">Шаг 8 </w:t>
      </w:r>
      <w:r w:rsidRPr="00095C59">
        <w:rPr>
          <w:rFonts w:ascii="Times New Roman" w:hAnsi="Times New Roman" w:cs="Times New Roman"/>
          <w:color w:val="000000"/>
          <w:sz w:val="21"/>
          <w:szCs w:val="21"/>
          <w:shd w:val="clear" w:color="auto" w:fill="FFFFFF"/>
        </w:rPr>
        <w:t>Когда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9 </w:t>
      </w:r>
      <w:r w:rsidRPr="00095C59">
        <w:rPr>
          <w:rFonts w:ascii="Times New Roman" w:hAnsi="Times New Roman" w:cs="Times New Roman"/>
          <w:color w:val="000000"/>
          <w:sz w:val="21"/>
          <w:szCs w:val="21"/>
          <w:shd w:val="clear" w:color="auto" w:fill="FFFFFF"/>
        </w:rPr>
        <w:t xml:space="preserve">Не думайте, что ребенок сам знает, как надо правильно себя вести. Постарайтесь разъяснить ему как правильно не в виде нравоучения, а во время дружеской беседы, еще лучше — на собственном примере. Обратите внимание, как вы, взрослые, общаететсь между собой в семье. Может, все дело как раз в этом? Недаром говорят, что сколько бы мы ни учили своих детей хорошим манерам, они все равно будут вести себя, как их родители. </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 xml:space="preserve">Шаг 10 </w:t>
      </w:r>
      <w:r w:rsidRPr="00095C59">
        <w:rPr>
          <w:rFonts w:ascii="Times New Roman" w:hAnsi="Times New Roman" w:cs="Times New Roman"/>
          <w:color w:val="000000"/>
          <w:sz w:val="21"/>
          <w:szCs w:val="21"/>
          <w:shd w:val="clear" w:color="auto" w:fill="FFFFFF"/>
        </w:rPr>
        <w:t xml:space="preserve">Никогда не вступайте в пререкания. Дети-подростки перестают грубить, дерзить, когда видят, что это неэффективно для привлечения вашего внимания. </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 xml:space="preserve">Шаг 11 </w:t>
      </w:r>
      <w:r w:rsidRPr="00095C59">
        <w:rPr>
          <w:rFonts w:ascii="Times New Roman" w:hAnsi="Times New Roman" w:cs="Times New Roman"/>
          <w:color w:val="000000"/>
          <w:sz w:val="21"/>
          <w:szCs w:val="21"/>
          <w:shd w:val="clear" w:color="auto" w:fill="FFFFFF"/>
        </w:rPr>
        <w:t>Важный момент: старайтесь поправлять ребенка, если он неправильно и грубо себя ведет, с глазу на глаз, а не в присутствии других взрослых или подростков</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12 </w:t>
      </w:r>
      <w:r w:rsidRPr="00095C59">
        <w:rPr>
          <w:rFonts w:ascii="Times New Roman" w:hAnsi="Times New Roman" w:cs="Times New Roman"/>
          <w:color w:val="000000"/>
          <w:sz w:val="21"/>
          <w:szCs w:val="21"/>
          <w:shd w:val="clear" w:color="auto" w:fill="FFFFFF"/>
        </w:rPr>
        <w:t xml:space="preserve">Поощряйте уважительное, правильное </w:t>
      </w:r>
      <w:r w:rsidRPr="00095C59">
        <w:rPr>
          <w:rFonts w:ascii="Times New Roman" w:hAnsi="Times New Roman" w:cs="Times New Roman"/>
          <w:color w:val="000000"/>
          <w:sz w:val="21"/>
          <w:szCs w:val="21"/>
          <w:shd w:val="clear" w:color="auto" w:fill="FFFFFF"/>
        </w:rPr>
        <w:lastRenderedPageBreak/>
        <w:t>поведение как можно чаще — это самый простой способ добиться желаемого.</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color w:val="000000"/>
          <w:sz w:val="21"/>
          <w:szCs w:val="21"/>
          <w:shd w:val="clear" w:color="auto" w:fill="FFFFFF"/>
        </w:rPr>
        <w:t>Дети ссорятся — не судить, а мирить.</w:t>
      </w:r>
      <w:r w:rsidRPr="00095C59">
        <w:rPr>
          <w:rFonts w:ascii="Times New Roman" w:hAnsi="Times New Roman" w:cs="Times New Roman"/>
          <w:color w:val="000000"/>
          <w:sz w:val="21"/>
          <w:szCs w:val="21"/>
        </w:rPr>
        <w:br/>
      </w:r>
      <w:r w:rsidRPr="00F54FC0">
        <w:rPr>
          <w:rFonts w:ascii="Times New Roman" w:hAnsi="Times New Roman" w:cs="Times New Roman"/>
          <w:i/>
          <w:color w:val="000000"/>
          <w:sz w:val="18"/>
          <w:szCs w:val="18"/>
          <w:shd w:val="clear" w:color="auto" w:fill="FFFFFF"/>
        </w:rPr>
        <w:t>Ссоры между детьми — братьями и сестрами — часто становятся практически неразрешимой проблемой в семье. А особенно— когда разница в возрасте детей достаточно большая.</w:t>
      </w:r>
      <w:r w:rsidRPr="00F54FC0">
        <w:rPr>
          <w:rFonts w:ascii="Times New Roman" w:hAnsi="Times New Roman" w:cs="Times New Roman"/>
          <w:i/>
          <w:color w:val="000000"/>
          <w:sz w:val="18"/>
          <w:szCs w:val="18"/>
        </w:rPr>
        <w:br/>
      </w:r>
      <w:r w:rsidRPr="00095C59">
        <w:rPr>
          <w:rFonts w:ascii="Times New Roman" w:hAnsi="Times New Roman" w:cs="Times New Roman"/>
          <w:b/>
          <w:bCs/>
          <w:i/>
          <w:iCs/>
          <w:color w:val="000000"/>
          <w:sz w:val="21"/>
          <w:szCs w:val="21"/>
          <w:shd w:val="clear" w:color="auto" w:fill="FFFFFF"/>
        </w:rPr>
        <w:t xml:space="preserve">Шаг 13 </w:t>
      </w:r>
      <w:r w:rsidRPr="00095C59">
        <w:rPr>
          <w:rFonts w:ascii="Times New Roman" w:hAnsi="Times New Roman" w:cs="Times New Roman"/>
          <w:color w:val="000000"/>
          <w:sz w:val="21"/>
          <w:szCs w:val="21"/>
          <w:shd w:val="clear" w:color="auto" w:fill="FFFFFF"/>
        </w:rPr>
        <w:t>Не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обвинения в том, что у вас младший — любимчик.</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14 </w:t>
      </w:r>
      <w:r w:rsidRPr="00095C59">
        <w:rPr>
          <w:rFonts w:ascii="Times New Roman" w:hAnsi="Times New Roman" w:cs="Times New Roman"/>
          <w:color w:val="000000"/>
          <w:sz w:val="21"/>
          <w:szCs w:val="21"/>
          <w:shd w:val="clear" w:color="auto" w:fill="FFFFFF"/>
        </w:rPr>
        <w:t xml:space="preserve">Успокойте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15 </w:t>
      </w:r>
      <w:r w:rsidRPr="00095C59">
        <w:rPr>
          <w:rFonts w:ascii="Times New Roman" w:hAnsi="Times New Roman" w:cs="Times New Roman"/>
          <w:color w:val="000000"/>
          <w:sz w:val="21"/>
          <w:szCs w:val="21"/>
          <w:shd w:val="clear" w:color="auto" w:fill="FFFFFF"/>
        </w:rPr>
        <w:t>Иногда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16 </w:t>
      </w:r>
      <w:r w:rsidRPr="00095C59">
        <w:rPr>
          <w:rFonts w:ascii="Times New Roman" w:hAnsi="Times New Roman" w:cs="Times New Roman"/>
          <w:color w:val="000000"/>
          <w:sz w:val="21"/>
          <w:szCs w:val="21"/>
          <w:shd w:val="clear" w:color="auto" w:fill="FFFFFF"/>
        </w:rPr>
        <w:t xml:space="preserve">Дайте каждому — и старшему, и младшему — 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каждый начинает объяснение со слова "я", а не "ты", потом рассказать проблему и предложить решение. </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 xml:space="preserve">Шаг 17 </w:t>
      </w:r>
      <w:r w:rsidRPr="00095C59">
        <w:rPr>
          <w:rFonts w:ascii="Times New Roman" w:hAnsi="Times New Roman" w:cs="Times New Roman"/>
          <w:color w:val="000000"/>
          <w:sz w:val="21"/>
          <w:szCs w:val="21"/>
          <w:shd w:val="clear" w:color="auto" w:fill="FFFFFF"/>
        </w:rPr>
        <w:t xml:space="preserve">Сделайте детей участниками решения проблемы. Спросите и младшего, и старшего, что они бы предприняли для решения "своей" проблемы. И не отмахивайтесь от этого, — мол, они такого наговорят! Привлечение детей к "разрулению" ссоры часто как раз заставляет остановиться, подумать и 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w:t>
      </w:r>
    </w:p>
    <w:p w:rsidR="001E6466" w:rsidRPr="00095C59" w:rsidRDefault="001E6466" w:rsidP="001E6466">
      <w:pPr>
        <w:spacing w:after="0" w:line="240" w:lineRule="auto"/>
        <w:rPr>
          <w:rFonts w:ascii="Times New Roman" w:hAnsi="Times New Roman" w:cs="Times New Roman"/>
          <w:color w:val="000000"/>
          <w:sz w:val="21"/>
          <w:szCs w:val="21"/>
          <w:shd w:val="clear" w:color="auto" w:fill="FFFFFF"/>
        </w:rPr>
      </w:pPr>
      <w:r w:rsidRPr="00095C59">
        <w:rPr>
          <w:rFonts w:ascii="Times New Roman" w:hAnsi="Times New Roman" w:cs="Times New Roman"/>
          <w:b/>
          <w:bCs/>
          <w:i/>
          <w:iCs/>
          <w:color w:val="000000"/>
          <w:sz w:val="21"/>
          <w:szCs w:val="21"/>
          <w:shd w:val="clear" w:color="auto" w:fill="FFFFFF"/>
        </w:rPr>
        <w:t xml:space="preserve">Шаг 18 </w:t>
      </w:r>
      <w:r w:rsidRPr="00095C59">
        <w:rPr>
          <w:rFonts w:ascii="Times New Roman" w:hAnsi="Times New Roman" w:cs="Times New Roman"/>
          <w:color w:val="000000"/>
          <w:sz w:val="21"/>
          <w:szCs w:val="21"/>
          <w:shd w:val="clear" w:color="auto" w:fill="FFFFFF"/>
        </w:rPr>
        <w:t xml:space="preserve">Посмотрите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w:t>
      </w:r>
      <w:r w:rsidRPr="00095C59">
        <w:rPr>
          <w:rFonts w:ascii="Times New Roman" w:hAnsi="Times New Roman" w:cs="Times New Roman"/>
          <w:color w:val="000000"/>
          <w:sz w:val="21"/>
          <w:szCs w:val="21"/>
          <w:shd w:val="clear" w:color="auto" w:fill="FFFFFF"/>
        </w:rPr>
        <w:lastRenderedPageBreak/>
        <w:t>почаще говорите: "А теперь посмотри на ситуацию с другой стороны. Что, по-твоему, чувствует твоя сестра?"</w:t>
      </w:r>
    </w:p>
    <w:p w:rsidR="001E6466" w:rsidRPr="001E6466" w:rsidRDefault="001E6466" w:rsidP="001E6466">
      <w:pPr>
        <w:spacing w:after="0" w:line="240" w:lineRule="auto"/>
      </w:pPr>
      <w:r w:rsidRPr="00095C59">
        <w:rPr>
          <w:rFonts w:ascii="Times New Roman" w:hAnsi="Times New Roman" w:cs="Times New Roman"/>
          <w:b/>
          <w:bCs/>
          <w:color w:val="000000"/>
          <w:sz w:val="21"/>
          <w:szCs w:val="21"/>
          <w:shd w:val="clear" w:color="auto" w:fill="FFFFFF"/>
        </w:rPr>
        <w:t>Вранье.</w:t>
      </w:r>
      <w:r w:rsidRPr="00095C59">
        <w:rPr>
          <w:rFonts w:ascii="Times New Roman" w:hAnsi="Times New Roman" w:cs="Times New Roman"/>
          <w:color w:val="000000"/>
          <w:sz w:val="21"/>
          <w:szCs w:val="21"/>
        </w:rPr>
        <w:br/>
      </w:r>
      <w:r w:rsidRPr="00F54FC0">
        <w:rPr>
          <w:rFonts w:ascii="Times New Roman" w:hAnsi="Times New Roman" w:cs="Times New Roman"/>
          <w:i/>
          <w:color w:val="000000"/>
          <w:sz w:val="18"/>
          <w:szCs w:val="18"/>
          <w:shd w:val="clear" w:color="auto" w:fill="FFFFFF"/>
        </w:rPr>
        <w:t xml:space="preserve">К сожалению, с враньем своих детей в то или иное время сталкиваются все родители. Только вот в подростковом возрасте вранье, если, тем более, оно имело место раньше, становится для ребенка привычнее, он врет чаще. </w:t>
      </w:r>
      <w:r w:rsidRPr="00F54FC0">
        <w:rPr>
          <w:rFonts w:ascii="Times New Roman" w:hAnsi="Times New Roman" w:cs="Times New Roman"/>
          <w:i/>
          <w:color w:val="000000"/>
          <w:sz w:val="18"/>
          <w:szCs w:val="18"/>
        </w:rPr>
        <w:br/>
      </w:r>
      <w:r w:rsidRPr="00095C59">
        <w:rPr>
          <w:rFonts w:ascii="Times New Roman" w:hAnsi="Times New Roman" w:cs="Times New Roman"/>
          <w:b/>
          <w:bCs/>
          <w:i/>
          <w:iCs/>
          <w:color w:val="000000"/>
          <w:sz w:val="21"/>
          <w:szCs w:val="21"/>
          <w:shd w:val="clear" w:color="auto" w:fill="FFFFFF"/>
        </w:rPr>
        <w:t xml:space="preserve">Шаг 19 </w:t>
      </w:r>
      <w:r w:rsidRPr="00095C59">
        <w:rPr>
          <w:rFonts w:ascii="Times New Roman" w:hAnsi="Times New Roman" w:cs="Times New Roman"/>
          <w:color w:val="000000"/>
          <w:sz w:val="21"/>
          <w:szCs w:val="21"/>
          <w:shd w:val="clear" w:color="auto" w:fill="FFFFFF"/>
        </w:rPr>
        <w:t>Предполагайте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Начните с себя.</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20 </w:t>
      </w:r>
      <w:r w:rsidRPr="00095C59">
        <w:rPr>
          <w:rFonts w:ascii="Times New Roman" w:hAnsi="Times New Roman" w:cs="Times New Roman"/>
          <w:color w:val="000000"/>
          <w:sz w:val="21"/>
          <w:szCs w:val="21"/>
          <w:shd w:val="clear" w:color="auto" w:fill="FFFFFF"/>
        </w:rPr>
        <w:t>Проанализируйте,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вранья. Проанализируйте сами: когда началось вранье? в чем он обычно обманывает? кому он врет — всем или только некоторым? почему?</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21 </w:t>
      </w:r>
      <w:r w:rsidRPr="00095C59">
        <w:rPr>
          <w:rFonts w:ascii="Times New Roman" w:hAnsi="Times New Roman" w:cs="Times New Roman"/>
          <w:color w:val="000000"/>
          <w:sz w:val="21"/>
          <w:szCs w:val="21"/>
          <w:shd w:val="clear" w:color="auto" w:fill="FFFFFF"/>
        </w:rPr>
        <w:t>Задавайте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могу верить тебе?", "Если я тебе наобещаю что-нибудь очень важное для тебя, а потом скажу, что наврала?" и т. д.</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22 </w:t>
      </w:r>
      <w:r w:rsidRPr="00095C59">
        <w:rPr>
          <w:rFonts w:ascii="Times New Roman" w:hAnsi="Times New Roman" w:cs="Times New Roman"/>
          <w:color w:val="000000"/>
          <w:sz w:val="21"/>
          <w:szCs w:val="21"/>
          <w:shd w:val="clear" w:color="auto" w:fill="FFFFFF"/>
        </w:rPr>
        <w:t>Не реагируйте слишком остро на преувеличение или искажение правды. Это, конечно, легче сказать, чем сделать, но, стоит повториться, подростки часто обманывают, чтобы привлечь внимание.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 И относитесь к его интересам лояльнее — не устраивайте взбучку за каждое мелкое нарушение или непослушание, не то ему легче будет соврать, чем рассказать вам правду.</w:t>
      </w:r>
      <w:r w:rsidRPr="00095C59">
        <w:rPr>
          <w:rFonts w:ascii="Times New Roman" w:hAnsi="Times New Roman" w:cs="Times New Roman"/>
          <w:color w:val="000000"/>
          <w:sz w:val="21"/>
          <w:szCs w:val="21"/>
        </w:rPr>
        <w:br/>
      </w:r>
      <w:r w:rsidRPr="00095C59">
        <w:rPr>
          <w:rFonts w:ascii="Times New Roman" w:hAnsi="Times New Roman" w:cs="Times New Roman"/>
          <w:b/>
          <w:bCs/>
          <w:i/>
          <w:iCs/>
          <w:color w:val="000000"/>
          <w:sz w:val="21"/>
          <w:szCs w:val="21"/>
          <w:shd w:val="clear" w:color="auto" w:fill="FFFFFF"/>
        </w:rPr>
        <w:t xml:space="preserve">Шаг 23 </w:t>
      </w:r>
      <w:r w:rsidRPr="00095C59">
        <w:rPr>
          <w:rFonts w:ascii="Times New Roman" w:hAnsi="Times New Roman" w:cs="Times New Roman"/>
          <w:color w:val="000000"/>
          <w:sz w:val="21"/>
          <w:szCs w:val="21"/>
          <w:shd w:val="clear" w:color="auto" w:fill="FFFFFF"/>
        </w:rPr>
        <w:t>Объясните, почему вранье — плохо. Да-да, вашему большому сыну (дочке) это тоже нужно.</w:t>
      </w:r>
    </w:p>
    <w:sectPr w:rsidR="001E6466" w:rsidRPr="001E6466" w:rsidSect="002C3B67">
      <w:pgSz w:w="16838" w:h="11906" w:orient="landscape"/>
      <w:pgMar w:top="340" w:right="340" w:bottom="340" w:left="34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5F5" w:rsidRDefault="009945F5" w:rsidP="0030422D">
      <w:pPr>
        <w:spacing w:after="0" w:line="240" w:lineRule="auto"/>
      </w:pPr>
      <w:r>
        <w:separator/>
      </w:r>
    </w:p>
  </w:endnote>
  <w:endnote w:type="continuationSeparator" w:id="1">
    <w:p w:rsidR="009945F5" w:rsidRDefault="009945F5" w:rsidP="00304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5F5" w:rsidRDefault="009945F5" w:rsidP="0030422D">
      <w:pPr>
        <w:spacing w:after="0" w:line="240" w:lineRule="auto"/>
      </w:pPr>
      <w:r>
        <w:separator/>
      </w:r>
    </w:p>
  </w:footnote>
  <w:footnote w:type="continuationSeparator" w:id="1">
    <w:p w:rsidR="009945F5" w:rsidRDefault="009945F5" w:rsidP="00304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B3645"/>
    <w:multiLevelType w:val="hybridMultilevel"/>
    <w:tmpl w:val="7BFAAB88"/>
    <w:lvl w:ilvl="0" w:tplc="CF5CB37E">
      <w:start w:val="1"/>
      <w:numFmt w:val="bullet"/>
      <w:lvlText w:val=""/>
      <w:lvlJc w:val="left"/>
      <w:pPr>
        <w:tabs>
          <w:tab w:val="num" w:pos="454"/>
        </w:tabs>
        <w:ind w:left="454" w:hanging="454"/>
      </w:pPr>
      <w:rPr>
        <w:rFonts w:ascii="Wingdings" w:hAnsi="Wingdings"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3B67"/>
    <w:rsid w:val="00095C59"/>
    <w:rsid w:val="001E6466"/>
    <w:rsid w:val="002B7A24"/>
    <w:rsid w:val="002C3B67"/>
    <w:rsid w:val="0030422D"/>
    <w:rsid w:val="00350289"/>
    <w:rsid w:val="008D37F6"/>
    <w:rsid w:val="009945F5"/>
    <w:rsid w:val="00BB30B5"/>
    <w:rsid w:val="00F54FC0"/>
    <w:rsid w:val="00F7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B67"/>
    <w:rPr>
      <w:rFonts w:ascii="Tahoma" w:hAnsi="Tahoma" w:cs="Tahoma"/>
      <w:sz w:val="16"/>
      <w:szCs w:val="16"/>
    </w:rPr>
  </w:style>
  <w:style w:type="paragraph" w:styleId="a5">
    <w:name w:val="header"/>
    <w:basedOn w:val="a"/>
    <w:link w:val="a6"/>
    <w:uiPriority w:val="99"/>
    <w:semiHidden/>
    <w:unhideWhenUsed/>
    <w:rsid w:val="0030422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0422D"/>
  </w:style>
  <w:style w:type="paragraph" w:styleId="a7">
    <w:name w:val="footer"/>
    <w:basedOn w:val="a"/>
    <w:link w:val="a8"/>
    <w:uiPriority w:val="99"/>
    <w:semiHidden/>
    <w:unhideWhenUsed/>
    <w:rsid w:val="003042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04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B9E0-06F4-4161-9126-ABCF7CF6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4</cp:revision>
  <cp:lastPrinted>2015-03-04T10:44:00Z</cp:lastPrinted>
  <dcterms:created xsi:type="dcterms:W3CDTF">2015-03-04T09:30:00Z</dcterms:created>
  <dcterms:modified xsi:type="dcterms:W3CDTF">2015-03-04T10:44:00Z</dcterms:modified>
</cp:coreProperties>
</file>