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b/>
          <w:kern w:val="28"/>
          <w:sz w:val="28"/>
          <w:szCs w:val="20"/>
          <w:lang w:eastAsia="ru-RU"/>
        </w:rPr>
        <w:t>МЕТОДЫ ДИАГНОСТИКИ ПОЗНАВАТЕЛЬНЫХ ПРОЦЕССОВ ДОШКОЛЬНИКОВ</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Прежде чем излагать конкретные методики психодиагностики познавательных процессов: восприятия, внимания, воображения, памяти, мышления и речи – у дошкольников, рассмотрим понятие «стандартизированный комплекс психодиагностических методик», которое уже </w:t>
      </w:r>
      <w:proofErr w:type="gramStart"/>
      <w:r w:rsidRPr="00417581">
        <w:rPr>
          <w:rFonts w:ascii="Times New Roman" w:eastAsia="Times New Roman" w:hAnsi="Times New Roman" w:cs="Times New Roman"/>
          <w:sz w:val="28"/>
          <w:szCs w:val="20"/>
          <w:lang w:eastAsia="ru-RU"/>
        </w:rPr>
        <w:t>встречалось</w:t>
      </w:r>
      <w:proofErr w:type="gramEnd"/>
      <w:r w:rsidRPr="00417581">
        <w:rPr>
          <w:rFonts w:ascii="Times New Roman" w:eastAsia="Times New Roman" w:hAnsi="Times New Roman" w:cs="Times New Roman"/>
          <w:sz w:val="28"/>
          <w:szCs w:val="20"/>
          <w:lang w:eastAsia="ru-RU"/>
        </w:rPr>
        <w:t xml:space="preserve"> и будет еще неоднократно упоминаться в тексте.</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Под стандартизированным комплексом психодиагностических методик для детей определенного возраста понимается минимальный по числу включаемых в него методик набор, необходимый и достаточный для того, чтобы разносторонне, во всех существенных качествах и свойствах оценить психологию детей данного возраста, определить уровень психологического развития ребенка в целом и по отдельным качествам и свойствам. </w:t>
      </w:r>
      <w:proofErr w:type="gramStart"/>
      <w:r w:rsidRPr="00417581">
        <w:rPr>
          <w:rFonts w:ascii="Times New Roman" w:eastAsia="Times New Roman" w:hAnsi="Times New Roman" w:cs="Times New Roman"/>
          <w:sz w:val="28"/>
          <w:szCs w:val="20"/>
          <w:lang w:eastAsia="ru-RU"/>
        </w:rPr>
        <w:t>Под словом «стандартизация», включенным в название комплекса, понимается возможность получения с помощью всех этих методик одинаковых по природе и сравнимых показателей, которые позволяют определять уровень развития у данного ребенка отдельных познавательных процессов, сравнивать между собой степень развития у него же разных познавательных процессов и следить за развитием ребенка из года в год.</w:t>
      </w:r>
      <w:proofErr w:type="gramEnd"/>
      <w:r w:rsidRPr="00417581">
        <w:rPr>
          <w:rFonts w:ascii="Times New Roman" w:eastAsia="Times New Roman" w:hAnsi="Times New Roman" w:cs="Times New Roman"/>
          <w:sz w:val="28"/>
          <w:szCs w:val="20"/>
          <w:lang w:eastAsia="ru-RU"/>
        </w:rPr>
        <w:t xml:space="preserve"> Кроме того, стандартизация предполагает использование для всех методик единой оценочной шкалы.</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Большинство описываемых в этом разделе методик (это относится не только к диагностике дошкольников, но и детей любого возраста, а также взрослых людей) позволяет получать показатели психологического развития, выражаемые в стандартизированной, десятибалльной шкале. При этом показатели, находящиеся в пределах от 8 до 10 баллов, в большинстве случаев свидетельствуют о наличии у ребенка выраженных способностей или задатков к их развитию. Показатели в пределах от 0 до 3 баллов – о том, что у ребенка имеется серьезное отставание в психологическом развитии от большинства других детей. Показатели, оказавшиеся в пределах диапазона 4-7 баллов, – о том, что данный ребенок по уровню развития соответствующего психологического качества находится в пределах нормы, т.е. мало отличается от большей части остальных детей его возраста.</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Там, где установить стандартную систему оценок было трудно (в основном это касается методик, предполагающих развернутую качественную характеристику изучаемого психологического свойства), предложены иные, нестандартные способы оценки. Эти случаи особо оговариваются и соответствующим образом аргументируются в тексте.</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К каждой из представленных в комплексе методик после ее подробного описания, предваряемого краткой инструкцией, даются способ оценки полученных результатов, процедура и условия выводов об уровне развития ребенка на основании полученных данных. Те</w:t>
      </w:r>
      <w:proofErr w:type="gramStart"/>
      <w:r w:rsidRPr="00417581">
        <w:rPr>
          <w:rFonts w:ascii="Times New Roman" w:eastAsia="Times New Roman" w:hAnsi="Times New Roman" w:cs="Times New Roman"/>
          <w:sz w:val="28"/>
          <w:szCs w:val="20"/>
          <w:lang w:eastAsia="ru-RU"/>
        </w:rPr>
        <w:t>кст вс</w:t>
      </w:r>
      <w:proofErr w:type="gramEnd"/>
      <w:r w:rsidRPr="00417581">
        <w:rPr>
          <w:rFonts w:ascii="Times New Roman" w:eastAsia="Times New Roman" w:hAnsi="Times New Roman" w:cs="Times New Roman"/>
          <w:sz w:val="28"/>
          <w:szCs w:val="20"/>
          <w:lang w:eastAsia="ru-RU"/>
        </w:rPr>
        <w:t xml:space="preserve">его стандартизированного комплекса методик завершается представлением Индивидуальной карты психологического развития ребенка, в которую вносятся все показатели, полученные по частным психодиагностическим </w:t>
      </w:r>
      <w:r w:rsidRPr="00417581">
        <w:rPr>
          <w:rFonts w:ascii="Times New Roman" w:eastAsia="Times New Roman" w:hAnsi="Times New Roman" w:cs="Times New Roman"/>
          <w:sz w:val="28"/>
          <w:szCs w:val="20"/>
          <w:lang w:eastAsia="ru-RU"/>
        </w:rPr>
        <w:lastRenderedPageBreak/>
        <w:t>методикам при комплексном обследовании данного ребенка. В эту карту в течение нескольких лет можно вносить данные, касающиеся повторных и последующих психодиагностических обследований этого же ребенка, и таким образом следить за тем, как из года в год или из месяца в месяц психологически развивается ребенок.</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Показатели – баллы и характеристика на их основе уровня психологического развития ребенка, использованные в описываемых методиках, как абсолютные, т.е. непосредственно отражающие достигнутый уровень развития, касаются детей </w:t>
      </w:r>
      <w:proofErr w:type="spellStart"/>
      <w:r w:rsidRPr="00417581">
        <w:rPr>
          <w:rFonts w:ascii="Times New Roman" w:eastAsia="Times New Roman" w:hAnsi="Times New Roman" w:cs="Times New Roman"/>
          <w:sz w:val="28"/>
          <w:szCs w:val="20"/>
          <w:lang w:eastAsia="ru-RU"/>
        </w:rPr>
        <w:t>пятишестилетнего</w:t>
      </w:r>
      <w:proofErr w:type="spellEnd"/>
      <w:r w:rsidRPr="00417581">
        <w:rPr>
          <w:rFonts w:ascii="Times New Roman" w:eastAsia="Times New Roman" w:hAnsi="Times New Roman" w:cs="Times New Roman"/>
          <w:sz w:val="28"/>
          <w:szCs w:val="20"/>
          <w:lang w:eastAsia="ru-RU"/>
        </w:rPr>
        <w:t xml:space="preserve"> возраста. Если ребенку столько лет, то по полученным им показателям прямо можно делать заключение об уровне его психологического развития. Эти же показатели применимы и к детям более раннего возраста, однако в этом случае они могут быть только относительными, т е. рассматриваться в сравнении с уровнем развития детей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Поясним сказанное на примере. Допустим, что ребенок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в результате его психодиагностики по методике оценки восприятия под названием «Чего не хватает на этих рисунках?» получил 10 баллов. Его уровень психологического развития должен быть, соответственно, оценен как очень высокий. Если же по данной методике тот же ребенок получит 2-3 балла, то из этого следует, что его уровень психологического развития низкий. Однако</w:t>
      </w:r>
      <w:proofErr w:type="gramStart"/>
      <w:r w:rsidRPr="00417581">
        <w:rPr>
          <w:rFonts w:ascii="Times New Roman" w:eastAsia="Times New Roman" w:hAnsi="Times New Roman" w:cs="Times New Roman"/>
          <w:sz w:val="28"/>
          <w:szCs w:val="20"/>
          <w:lang w:eastAsia="ru-RU"/>
        </w:rPr>
        <w:t>,</w:t>
      </w:r>
      <w:proofErr w:type="gramEnd"/>
      <w:r w:rsidRPr="00417581">
        <w:rPr>
          <w:rFonts w:ascii="Times New Roman" w:eastAsia="Times New Roman" w:hAnsi="Times New Roman" w:cs="Times New Roman"/>
          <w:sz w:val="28"/>
          <w:szCs w:val="20"/>
          <w:lang w:eastAsia="ru-RU"/>
        </w:rPr>
        <w:t xml:space="preserve"> если по той же самой методике 2-3 балла получает ребенок трех-четырехлетнего возраста, то о нем уже нельзя будет просто сказать, что его уровень развития низкий. Таким он будет только по отношению к детям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а по отношению к сверстникам может оказаться средним. То же самое можно сказать и о высоких показателях. 6-7 баллов для ребенка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действительно могут означать среднюю оценку, но те же баллы, полученные ребенком трех-четырехлетнего возраста, могут свидетельствовать о высоком уровне психологического развития данного ребенка по отношению к основной массе сверстников. Поэтому всякий раз, когда психодиагностике подвергаются не дети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в словесном заключении относительно уровня их развития должна содержаться фраза: «...по сравнению с детьми пяти-шестилетнего возраста». Например: «По уровню развития памяти данный ребенок находится в среднем диапазоне по сравнению с детьми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Необходимость делать такую оговорку отпадает только в том случае, если при пользовании данной методикой установлены соответствующие возрастные нормы. Тогда вместо слов «по отношению к детям </w:t>
      </w:r>
      <w:proofErr w:type="gramStart"/>
      <w:r w:rsidRPr="00417581">
        <w:rPr>
          <w:rFonts w:ascii="Times New Roman" w:eastAsia="Times New Roman" w:hAnsi="Times New Roman" w:cs="Times New Roman"/>
          <w:sz w:val="28"/>
          <w:szCs w:val="20"/>
          <w:lang w:eastAsia="ru-RU"/>
        </w:rPr>
        <w:t>пяти-шестилетнего</w:t>
      </w:r>
      <w:proofErr w:type="gramEnd"/>
      <w:r w:rsidRPr="00417581">
        <w:rPr>
          <w:rFonts w:ascii="Times New Roman" w:eastAsia="Times New Roman" w:hAnsi="Times New Roman" w:cs="Times New Roman"/>
          <w:sz w:val="28"/>
          <w:szCs w:val="20"/>
          <w:lang w:eastAsia="ru-RU"/>
        </w:rPr>
        <w:t xml:space="preserve"> возраста» необходимо говорить: «по сравнению с нормой».</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Относительная форма оценки на первых этапах применения психодиагностических методик не только неизбежна, но и весьма полезна, так как позволяет сравнивать между собой показатели уровня психологического развития детей разного возраста.</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В предлагаемом комплексе психодиагностических методик, кроме того, для многих психологических свойств имеется не одна, а несколько методик, </w:t>
      </w:r>
      <w:r w:rsidRPr="00417581">
        <w:rPr>
          <w:rFonts w:ascii="Times New Roman" w:eastAsia="Times New Roman" w:hAnsi="Times New Roman" w:cs="Times New Roman"/>
          <w:sz w:val="28"/>
          <w:szCs w:val="20"/>
          <w:lang w:eastAsia="ru-RU"/>
        </w:rPr>
        <w:lastRenderedPageBreak/>
        <w:t xml:space="preserve">оценивающих эти свойства с различных сторон. Сделано это не только для получения надежных результатов, но и по причине многогранности самих диагностируемых психологических явлений. Каждая из предложенных методик оценивает соответствующее свойство со специфической стороны, и в итоге мы имеем возможность получить комплексную, разностороннюю оценку всех психологических особенностей ребенка. </w:t>
      </w:r>
      <w:proofErr w:type="gramStart"/>
      <w:r w:rsidRPr="00417581">
        <w:rPr>
          <w:rFonts w:ascii="Times New Roman" w:eastAsia="Times New Roman" w:hAnsi="Times New Roman" w:cs="Times New Roman"/>
          <w:sz w:val="28"/>
          <w:szCs w:val="20"/>
          <w:lang w:eastAsia="ru-RU"/>
        </w:rPr>
        <w:t>Соответствующие свойства, предлагаемые для них методики и получаемые показатели представлены</w:t>
      </w:r>
      <w:proofErr w:type="gramEnd"/>
      <w:r w:rsidRPr="00417581">
        <w:rPr>
          <w:rFonts w:ascii="Times New Roman" w:eastAsia="Times New Roman" w:hAnsi="Times New Roman" w:cs="Times New Roman"/>
          <w:sz w:val="28"/>
          <w:szCs w:val="20"/>
          <w:lang w:eastAsia="ru-RU"/>
        </w:rPr>
        <w:t xml:space="preserve"> в Карте индивидуального психологического развития ребенка (см. табл. 4).</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b/>
          <w:kern w:val="28"/>
          <w:sz w:val="28"/>
          <w:szCs w:val="20"/>
          <w:lang w:eastAsia="ru-RU"/>
        </w:rPr>
        <w:t>МЕТОДЫ ДИАГНОСТИКИ ВОСПРИЯТИЯ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Описываемые далее методики позволяют оценивать восприятие ребенка с различных сторон, выявляя одновременно с характеристиками самих перцептивных процессов способность ребенка формировать образы, делать связанные с ними умозаключения и представлять эти заключения в словесной форме. Последние две характеристики в психодиагностику детского восприятия введены потому, что основная тенденция в развитии восприятия состоит именно в его постепенной интеллектуализации.</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«Чего не хватает на этих рисунках?»</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Суть этой методики состоит в том, что ребенку предлагается серия рисунков, представленных на рис 1. На каждой из картинок этой серии не </w:t>
      </w:r>
      <w:proofErr w:type="gramStart"/>
      <w:r w:rsidRPr="00417581">
        <w:rPr>
          <w:rFonts w:ascii="Times New Roman" w:eastAsia="Times New Roman" w:hAnsi="Times New Roman" w:cs="Times New Roman"/>
          <w:sz w:val="28"/>
          <w:szCs w:val="20"/>
          <w:lang w:eastAsia="ru-RU"/>
        </w:rPr>
        <w:t>хватает какой-то существенной детали Ребенок получает</w:t>
      </w:r>
      <w:proofErr w:type="gramEnd"/>
      <w:r w:rsidRPr="00417581">
        <w:rPr>
          <w:rFonts w:ascii="Times New Roman" w:eastAsia="Times New Roman" w:hAnsi="Times New Roman" w:cs="Times New Roman"/>
          <w:sz w:val="28"/>
          <w:szCs w:val="20"/>
          <w:lang w:eastAsia="ru-RU"/>
        </w:rPr>
        <w:t xml:space="preserve"> задание как можно быстрее определить и назвать отсутствующую деталь.</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roofErr w:type="gramStart"/>
      <w:r w:rsidRPr="00417581">
        <w:rPr>
          <w:rFonts w:ascii="Times New Roman" w:eastAsia="Times New Roman" w:hAnsi="Times New Roman" w:cs="Times New Roman"/>
          <w:sz w:val="28"/>
          <w:szCs w:val="20"/>
          <w:lang w:eastAsia="ru-RU"/>
        </w:rPr>
        <w:t>Проводящий</w:t>
      </w:r>
      <w:proofErr w:type="gramEnd"/>
      <w:r w:rsidRPr="00417581">
        <w:rPr>
          <w:rFonts w:ascii="Times New Roman" w:eastAsia="Times New Roman" w:hAnsi="Times New Roman" w:cs="Times New Roman"/>
          <w:sz w:val="28"/>
          <w:szCs w:val="20"/>
          <w:lang w:eastAsia="ru-RU"/>
        </w:rPr>
        <w:t xml:space="preserve"> психодиагностику с помощью секундомера фиксирует время, затраченное ребенком на выполнение всего задания Время работы оценивается в баллах, которые затем служат основой для заключения об уровне развития восприятия ребенка</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b/>
          <w:kern w:val="28"/>
          <w:sz w:val="28"/>
          <w:szCs w:val="20"/>
          <w:lang w:eastAsia="ru-RU"/>
        </w:rPr>
        <w:t>Оценка результатов</w:t>
      </w:r>
    </w:p>
    <w:tbl>
      <w:tblPr>
        <w:tblW w:w="0" w:type="auto"/>
        <w:tblInd w:w="40" w:type="dxa"/>
        <w:tblLayout w:type="fixed"/>
        <w:tblCellMar>
          <w:left w:w="40" w:type="dxa"/>
          <w:right w:w="40" w:type="dxa"/>
        </w:tblCellMar>
        <w:tblLook w:val="04A0" w:firstRow="1" w:lastRow="0" w:firstColumn="1" w:lastColumn="0" w:noHBand="0" w:noVBand="1"/>
      </w:tblPr>
      <w:tblGrid>
        <w:gridCol w:w="1200"/>
        <w:gridCol w:w="8439"/>
      </w:tblGrid>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справился с заданием за время меньшее, чем 25 сек, назвав при этом все 7 недостающих на картинках предметов</w:t>
            </w:r>
          </w:p>
        </w:tc>
      </w:tr>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поиска ребенком всех недостающих предметов </w:t>
            </w:r>
            <w:proofErr w:type="gramStart"/>
            <w:r w:rsidRPr="00417581">
              <w:rPr>
                <w:rFonts w:ascii="Times New Roman" w:eastAsia="Times New Roman" w:hAnsi="Times New Roman" w:cs="Times New Roman"/>
                <w:sz w:val="28"/>
                <w:szCs w:val="20"/>
                <w:lang w:eastAsia="ru-RU"/>
              </w:rPr>
              <w:t>заняло от 26 до 30 сек</w:t>
            </w:r>
            <w:proofErr w:type="gramEnd"/>
          </w:p>
        </w:tc>
      </w:tr>
      <w:tr w:rsidR="00417581" w:rsidRPr="00417581" w:rsidTr="00417581">
        <w:trPr>
          <w:trHeight w:val="637"/>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поиска всех недостающих предметов </w:t>
            </w:r>
            <w:proofErr w:type="gramStart"/>
            <w:r w:rsidRPr="00417581">
              <w:rPr>
                <w:rFonts w:ascii="Times New Roman" w:eastAsia="Times New Roman" w:hAnsi="Times New Roman" w:cs="Times New Roman"/>
                <w:sz w:val="28"/>
                <w:szCs w:val="20"/>
                <w:lang w:eastAsia="ru-RU"/>
              </w:rPr>
              <w:t>заняло от 31 до 35 сек</w:t>
            </w:r>
            <w:proofErr w:type="gramEnd"/>
          </w:p>
        </w:tc>
      </w:tr>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поиска всех недостающих предметов </w:t>
            </w:r>
            <w:proofErr w:type="gramStart"/>
            <w:r w:rsidRPr="00417581">
              <w:rPr>
                <w:rFonts w:ascii="Times New Roman" w:eastAsia="Times New Roman" w:hAnsi="Times New Roman" w:cs="Times New Roman"/>
                <w:sz w:val="28"/>
                <w:szCs w:val="20"/>
                <w:lang w:eastAsia="ru-RU"/>
              </w:rPr>
              <w:t>составило от 36 до 40 сек</w:t>
            </w:r>
            <w:proofErr w:type="gramEnd"/>
          </w:p>
        </w:tc>
      </w:tr>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поиска всех недостающих предметов </w:t>
            </w:r>
            <w:proofErr w:type="gramStart"/>
            <w:r w:rsidRPr="00417581">
              <w:rPr>
                <w:rFonts w:ascii="Times New Roman" w:eastAsia="Times New Roman" w:hAnsi="Times New Roman" w:cs="Times New Roman"/>
                <w:sz w:val="28"/>
                <w:szCs w:val="20"/>
                <w:lang w:eastAsia="ru-RU"/>
              </w:rPr>
              <w:t>оказалось в пределах от 41 до 45 сек</w:t>
            </w:r>
            <w:proofErr w:type="gramEnd"/>
          </w:p>
        </w:tc>
      </w:tr>
      <w:tr w:rsidR="00417581" w:rsidRPr="00417581" w:rsidTr="00417581">
        <w:trPr>
          <w:trHeight w:val="637"/>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поиска всех недостающих деталей </w:t>
            </w:r>
            <w:proofErr w:type="gramStart"/>
            <w:r w:rsidRPr="00417581">
              <w:rPr>
                <w:rFonts w:ascii="Times New Roman" w:eastAsia="Times New Roman" w:hAnsi="Times New Roman" w:cs="Times New Roman"/>
                <w:sz w:val="28"/>
                <w:szCs w:val="20"/>
                <w:lang w:eastAsia="ru-RU"/>
              </w:rPr>
              <w:t>составило в целом больше чем 45 сек</w:t>
            </w:r>
            <w:proofErr w:type="gramEnd"/>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10 баллов – очень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2-3 балла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 – очень низкий.</w:t>
      </w:r>
    </w:p>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sz w:val="28"/>
          <w:szCs w:val="20"/>
          <w:lang w:eastAsia="ru-RU"/>
        </w:rPr>
      </w:pPr>
      <w:r w:rsidRPr="00417581">
        <w:rPr>
          <w:rFonts w:ascii="Times New Roman" w:eastAsia="Times New Roman" w:hAnsi="Times New Roman" w:cs="Times New Roman"/>
          <w:b/>
          <w:i/>
          <w:noProof/>
          <w:sz w:val="24"/>
          <w:szCs w:val="20"/>
          <w:lang w:eastAsia="ru-RU"/>
        </w:rPr>
        <w:lastRenderedPageBreak/>
        <w:drawing>
          <wp:anchor distT="0" distB="0" distL="114300" distR="114300" simplePos="0" relativeHeight="251659264" behindDoc="0" locked="1" layoutInCell="0" allowOverlap="1" wp14:anchorId="1D559150" wp14:editId="76B467BA">
            <wp:simplePos x="0" y="0"/>
            <wp:positionH relativeFrom="page">
              <wp:posOffset>1645285</wp:posOffset>
            </wp:positionH>
            <wp:positionV relativeFrom="page">
              <wp:posOffset>822960</wp:posOffset>
            </wp:positionV>
            <wp:extent cx="3827780" cy="6219825"/>
            <wp:effectExtent l="0" t="0" r="1270" b="9525"/>
            <wp:wrapTopAndBottom/>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27780" cy="6219825"/>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b/>
          <w:i/>
          <w:sz w:val="24"/>
          <w:szCs w:val="20"/>
          <w:lang w:eastAsia="ru-RU"/>
        </w:rPr>
        <w:t>Рис 1. Серия картинок к методике «Чего не хватает на этих картинках»</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«Узнай, кто это»</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Прежде чем применять эту методику, ребенку объясняют, что ему будут показаны части, фрагменты некоторого рисунка, по которым необходимо будет определить то целое, к которому эти части относятся, т е по части или фрагменту восстановить целый рисунок</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Психодиагностическое обследование при помощи данной методики проводится следующим образом Ребенку показывают рис 2, на котором листком бумаги прикрыты все фрагменты, за исключением фрагмента «а» Ребенку предлагается по данному фрагменту сказать, какому общему рисунку принадлежит изображенная деталь</w:t>
      </w:r>
      <w:proofErr w:type="gramStart"/>
      <w:r w:rsidRPr="00417581">
        <w:rPr>
          <w:rFonts w:ascii="Times New Roman" w:eastAsia="Times New Roman" w:hAnsi="Times New Roman" w:cs="Times New Roman"/>
          <w:sz w:val="28"/>
          <w:szCs w:val="20"/>
          <w:lang w:eastAsia="ru-RU"/>
        </w:rPr>
        <w:t xml:space="preserve"> Н</w:t>
      </w:r>
      <w:proofErr w:type="gramEnd"/>
      <w:r w:rsidRPr="00417581">
        <w:rPr>
          <w:rFonts w:ascii="Times New Roman" w:eastAsia="Times New Roman" w:hAnsi="Times New Roman" w:cs="Times New Roman"/>
          <w:sz w:val="28"/>
          <w:szCs w:val="20"/>
          <w:lang w:eastAsia="ru-RU"/>
        </w:rPr>
        <w:t>а решение данной задачи отводится 10 сек Если за это время ребенок не сумел правильно ответить на поставленный вопрос, то на такое же время – 10 сек – ему показывают следующий, чуть более полный рисунок «б», и так далее до тех пор, пока ребенок, наконец, не догадается, что изображено на этом рисунке</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Учитывается время, в целом затраченное ребенком на решение задачи, и количество фрагментов рисунка, которые ему пришлось просмотреть прежде, чем принять окончательное решение</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Оценка результатов</w:t>
      </w:r>
    </w:p>
    <w:tbl>
      <w:tblPr>
        <w:tblW w:w="0" w:type="auto"/>
        <w:tblInd w:w="40" w:type="dxa"/>
        <w:tblLayout w:type="fixed"/>
        <w:tblCellMar>
          <w:left w:w="40" w:type="dxa"/>
          <w:right w:w="40" w:type="dxa"/>
        </w:tblCellMar>
        <w:tblLook w:val="04A0" w:firstRow="1" w:lastRow="0" w:firstColumn="1" w:lastColumn="0" w:noHBand="0" w:noVBand="1"/>
      </w:tblPr>
      <w:tblGrid>
        <w:gridCol w:w="1134"/>
        <w:gridCol w:w="8505"/>
      </w:tblGrid>
      <w:tr w:rsidR="00417581" w:rsidRPr="00417581" w:rsidTr="00417581">
        <w:trPr>
          <w:trHeight w:val="961"/>
        </w:trPr>
        <w:tc>
          <w:tcPr>
            <w:tcW w:w="1134"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505"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по фрагменту изображения «а» за время </w:t>
            </w:r>
            <w:proofErr w:type="gramStart"/>
            <w:r w:rsidRPr="00417581">
              <w:rPr>
                <w:rFonts w:ascii="Times New Roman" w:eastAsia="Times New Roman" w:hAnsi="Times New Roman" w:cs="Times New Roman"/>
                <w:sz w:val="28"/>
                <w:szCs w:val="20"/>
                <w:lang w:eastAsia="ru-RU"/>
              </w:rPr>
              <w:t>меньшее</w:t>
            </w:r>
            <w:proofErr w:type="gramEnd"/>
            <w:r w:rsidRPr="00417581">
              <w:rPr>
                <w:rFonts w:ascii="Times New Roman" w:eastAsia="Times New Roman" w:hAnsi="Times New Roman" w:cs="Times New Roman"/>
                <w:sz w:val="28"/>
                <w:szCs w:val="20"/>
                <w:lang w:eastAsia="ru-RU"/>
              </w:rPr>
              <w:t xml:space="preserve"> чем 10 сек, сумел правильно определить, что на целом рисунке изображена собака</w:t>
            </w:r>
          </w:p>
        </w:tc>
      </w:tr>
      <w:tr w:rsidR="00417581" w:rsidRPr="00417581" w:rsidTr="00417581">
        <w:trPr>
          <w:trHeight w:val="961"/>
        </w:trPr>
        <w:tc>
          <w:tcPr>
            <w:tcW w:w="1134"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7-9 баллов</w:t>
            </w:r>
          </w:p>
        </w:tc>
        <w:tc>
          <w:tcPr>
            <w:tcW w:w="8505"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установил, что на данном рисунке изображена собака, только по фрагменту изображения «б», затратив на это в целом от 11 до 20 сек</w:t>
            </w:r>
          </w:p>
        </w:tc>
      </w:tr>
      <w:tr w:rsidR="00417581" w:rsidRPr="00417581" w:rsidTr="00417581">
        <w:trPr>
          <w:trHeight w:val="633"/>
        </w:trPr>
        <w:tc>
          <w:tcPr>
            <w:tcW w:w="1134"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4-6 баллов</w:t>
            </w:r>
          </w:p>
        </w:tc>
        <w:tc>
          <w:tcPr>
            <w:tcW w:w="8505"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определил, что это собака, только по фрагменту «в», затратив на решение задачи от 21 до 30 сек</w:t>
            </w:r>
          </w:p>
        </w:tc>
      </w:tr>
      <w:tr w:rsidR="00417581" w:rsidRPr="00417581" w:rsidTr="00417581">
        <w:trPr>
          <w:trHeight w:val="557"/>
        </w:trPr>
        <w:tc>
          <w:tcPr>
            <w:tcW w:w="1134"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505"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догадался, что это собака, лишь по фрагменту «г», затратив от 30 до 40 сек</w:t>
            </w:r>
          </w:p>
        </w:tc>
      </w:tr>
      <w:tr w:rsidR="00417581" w:rsidRPr="00417581" w:rsidTr="00417581">
        <w:trPr>
          <w:trHeight w:val="623"/>
        </w:trPr>
        <w:tc>
          <w:tcPr>
            <w:tcW w:w="1134"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505"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за время, </w:t>
            </w:r>
            <w:proofErr w:type="gramStart"/>
            <w:r w:rsidRPr="00417581">
              <w:rPr>
                <w:rFonts w:ascii="Times New Roman" w:eastAsia="Times New Roman" w:hAnsi="Times New Roman" w:cs="Times New Roman"/>
                <w:sz w:val="28"/>
                <w:szCs w:val="20"/>
                <w:lang w:eastAsia="ru-RU"/>
              </w:rPr>
              <w:t>большее</w:t>
            </w:r>
            <w:proofErr w:type="gramEnd"/>
            <w:r w:rsidRPr="00417581">
              <w:rPr>
                <w:rFonts w:ascii="Times New Roman" w:eastAsia="Times New Roman" w:hAnsi="Times New Roman" w:cs="Times New Roman"/>
                <w:sz w:val="28"/>
                <w:szCs w:val="20"/>
                <w:lang w:eastAsia="ru-RU"/>
              </w:rPr>
              <w:t xml:space="preserve"> чем 50 сек, вообще не смог догадаться, что это за животное, просмотрев все три фрагмента «а», «б» и «в»</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Выводы об уровне развития 10 баллов – очень </w:t>
      </w:r>
      <w:proofErr w:type="gramStart"/>
      <w:r w:rsidRPr="00417581">
        <w:rPr>
          <w:rFonts w:ascii="Times New Roman" w:eastAsia="Times New Roman" w:hAnsi="Times New Roman" w:cs="Times New Roman"/>
          <w:sz w:val="28"/>
          <w:szCs w:val="20"/>
          <w:lang w:eastAsia="ru-RU"/>
        </w:rPr>
        <w:t>высокий</w:t>
      </w:r>
      <w:proofErr w:type="gramEnd"/>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2-3 балла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 – очень низкий</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lastRenderedPageBreak/>
        <w:drawing>
          <wp:anchor distT="0" distB="0" distL="114300" distR="114300" simplePos="0" relativeHeight="251660288" behindDoc="0" locked="0" layoutInCell="0" allowOverlap="1" wp14:anchorId="5D98CF60" wp14:editId="4A586CA4">
            <wp:simplePos x="0" y="0"/>
            <wp:positionH relativeFrom="page">
              <wp:posOffset>2011680</wp:posOffset>
            </wp:positionH>
            <wp:positionV relativeFrom="page">
              <wp:posOffset>731520</wp:posOffset>
            </wp:positionV>
            <wp:extent cx="4040505" cy="3274695"/>
            <wp:effectExtent l="0" t="0" r="0" b="1905"/>
            <wp:wrapTopAndBottom/>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0505" cy="3274695"/>
                    </a:xfrm>
                    <a:prstGeom prst="rect">
                      <a:avLst/>
                    </a:prstGeom>
                    <a:noFill/>
                  </pic:spPr>
                </pic:pic>
              </a:graphicData>
            </a:graphic>
            <wp14:sizeRelH relativeFrom="page">
              <wp14:pctWidth>0</wp14:pctWidth>
            </wp14:sizeRelH>
            <wp14:sizeRelV relativeFrom="page">
              <wp14:pctHeight>0</wp14:pctHeight>
            </wp14:sizeRelV>
          </wp:anchor>
        </w:drawing>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2 Картинки к методике «Узнай, кто это».</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proofErr w:type="gramStart"/>
      <w:r w:rsidRPr="00417581">
        <w:rPr>
          <w:rFonts w:ascii="Times New Roman" w:eastAsia="Times New Roman" w:hAnsi="Times New Roman" w:cs="Times New Roman"/>
          <w:b/>
          <w:kern w:val="28"/>
          <w:sz w:val="28"/>
          <w:szCs w:val="20"/>
          <w:lang w:eastAsia="ru-RU"/>
        </w:rPr>
        <w:lastRenderedPageBreak/>
        <w:t>Методика</w:t>
      </w:r>
      <w:proofErr w:type="gramEnd"/>
      <w:r w:rsidRPr="00417581">
        <w:rPr>
          <w:rFonts w:ascii="Times New Roman" w:eastAsia="Times New Roman" w:hAnsi="Times New Roman" w:cs="Times New Roman"/>
          <w:b/>
          <w:kern w:val="28"/>
          <w:sz w:val="28"/>
          <w:szCs w:val="20"/>
          <w:lang w:eastAsia="ru-RU"/>
        </w:rPr>
        <w:t xml:space="preserve"> «Какие предметы спрятаны в рисунках?»</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 4 и просят последовательно назвать очертания всех предметов, «спрятанных» в трех его частях: 1, 2 и 3.</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Время выполнения задания ограничивается одной минутой. Если за это время ребенок не сумел полностью выполнить задание, то его прерывают</w:t>
      </w:r>
      <w:proofErr w:type="gramStart"/>
      <w:r w:rsidRPr="00417581">
        <w:rPr>
          <w:rFonts w:ascii="Times New Roman" w:eastAsia="Times New Roman" w:hAnsi="Times New Roman" w:cs="Times New Roman"/>
          <w:sz w:val="28"/>
          <w:szCs w:val="20"/>
          <w:lang w:eastAsia="ru-RU"/>
        </w:rPr>
        <w:t xml:space="preserve"> Е</w:t>
      </w:r>
      <w:proofErr w:type="gramEnd"/>
      <w:r w:rsidRPr="00417581">
        <w:rPr>
          <w:rFonts w:ascii="Times New Roman" w:eastAsia="Times New Roman" w:hAnsi="Times New Roman" w:cs="Times New Roman"/>
          <w:sz w:val="28"/>
          <w:szCs w:val="20"/>
          <w:lang w:eastAsia="ru-RU"/>
        </w:rPr>
        <w:t>сли ребенок справился с заданием меньше чем за 1 минуту, то фиксируют время, затраченное на выполнение задания.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Примечание. Если проводящий психодиагностику видит, что ребенок начинает спешить и преждевременно, не найдя всех предметов, переходит от одного рисунка к другому, то он должен остановить ребенка и попросить поискать еще на предыдущем рисунке</w:t>
      </w:r>
      <w:proofErr w:type="gramStart"/>
      <w:r w:rsidRPr="00417581">
        <w:rPr>
          <w:rFonts w:ascii="Times New Roman" w:eastAsia="Times New Roman" w:hAnsi="Times New Roman" w:cs="Times New Roman"/>
          <w:sz w:val="28"/>
          <w:szCs w:val="20"/>
          <w:lang w:eastAsia="ru-RU"/>
        </w:rPr>
        <w:t xml:space="preserve"> К</w:t>
      </w:r>
      <w:proofErr w:type="gramEnd"/>
      <w:r w:rsidRPr="00417581">
        <w:rPr>
          <w:rFonts w:ascii="Times New Roman" w:eastAsia="Times New Roman" w:hAnsi="Times New Roman" w:cs="Times New Roman"/>
          <w:sz w:val="28"/>
          <w:szCs w:val="20"/>
          <w:lang w:eastAsia="ru-RU"/>
        </w:rPr>
        <w:t xml:space="preserve"> следующему рисунку можно переходить лишь тогда, когда будут найдены все предметы, имеющиеся на предыдущем рисунке. Общее число всех предметов, «спрятанных» на рисунках 3, составляет 14</w:t>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noProof/>
          <w:sz w:val="24"/>
          <w:szCs w:val="20"/>
          <w:lang w:eastAsia="ru-RU"/>
        </w:rPr>
        <w:drawing>
          <wp:anchor distT="0" distB="0" distL="114300" distR="114300" simplePos="0" relativeHeight="251661312" behindDoc="0" locked="0" layoutInCell="0" allowOverlap="1" wp14:anchorId="3D4CB675" wp14:editId="4300690A">
            <wp:simplePos x="0" y="0"/>
            <wp:positionH relativeFrom="column">
              <wp:posOffset>1108710</wp:posOffset>
            </wp:positionH>
            <wp:positionV relativeFrom="paragraph">
              <wp:posOffset>123190</wp:posOffset>
            </wp:positionV>
            <wp:extent cx="3931920" cy="1663700"/>
            <wp:effectExtent l="0" t="0" r="0" b="0"/>
            <wp:wrapTopAndBottom/>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1920" cy="1663700"/>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b/>
          <w:i/>
          <w:sz w:val="24"/>
          <w:szCs w:val="20"/>
          <w:lang w:eastAsia="ru-RU"/>
        </w:rPr>
        <w:t xml:space="preserve">Рис 3 Картинки к </w:t>
      </w:r>
      <w:proofErr w:type="gramStart"/>
      <w:r w:rsidRPr="00417581">
        <w:rPr>
          <w:rFonts w:ascii="Times New Roman" w:eastAsia="Times New Roman" w:hAnsi="Times New Roman" w:cs="Times New Roman"/>
          <w:b/>
          <w:i/>
          <w:sz w:val="24"/>
          <w:szCs w:val="20"/>
          <w:lang w:eastAsia="ru-RU"/>
        </w:rPr>
        <w:t>методике</w:t>
      </w:r>
      <w:proofErr w:type="gramEnd"/>
      <w:r w:rsidRPr="00417581">
        <w:rPr>
          <w:rFonts w:ascii="Times New Roman" w:eastAsia="Times New Roman" w:hAnsi="Times New Roman" w:cs="Times New Roman"/>
          <w:b/>
          <w:i/>
          <w:sz w:val="24"/>
          <w:szCs w:val="20"/>
          <w:lang w:eastAsia="ru-RU"/>
        </w:rPr>
        <w:t xml:space="preserve"> «Какие предметы спрятаны в рисунках»</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1320"/>
        <w:gridCol w:w="8319"/>
      </w:tblGrid>
      <w:tr w:rsidR="00417581" w:rsidRPr="00417581" w:rsidTr="00417581">
        <w:trPr>
          <w:trHeight w:val="655"/>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назвал все 14 предметов, очертания которых имеются на всех трех рисунках, затратив на это меньше чем 20 сек.</w:t>
            </w:r>
          </w:p>
        </w:tc>
      </w:tr>
      <w:tr w:rsidR="00417581" w:rsidRPr="00417581" w:rsidTr="00417581">
        <w:trPr>
          <w:trHeight w:val="579"/>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назвал все 14 предметов, затратив на их поиск от 21 до 30 сек.</w:t>
            </w:r>
          </w:p>
        </w:tc>
      </w:tr>
      <w:tr w:rsidR="00417581" w:rsidRPr="00417581" w:rsidTr="00417581">
        <w:trPr>
          <w:trHeight w:val="503"/>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нашел и </w:t>
            </w:r>
            <w:proofErr w:type="gramStart"/>
            <w:r w:rsidRPr="00417581">
              <w:rPr>
                <w:rFonts w:ascii="Times New Roman" w:eastAsia="Times New Roman" w:hAnsi="Times New Roman" w:cs="Times New Roman"/>
                <w:sz w:val="28"/>
                <w:szCs w:val="20"/>
                <w:lang w:eastAsia="ru-RU"/>
              </w:rPr>
              <w:t>назвал все предметы за время от 31 до 40 сек</w:t>
            </w:r>
            <w:proofErr w:type="gramEnd"/>
            <w:r w:rsidRPr="00417581">
              <w:rPr>
                <w:rFonts w:ascii="Times New Roman" w:eastAsia="Times New Roman" w:hAnsi="Times New Roman" w:cs="Times New Roman"/>
                <w:sz w:val="28"/>
                <w:szCs w:val="20"/>
                <w:lang w:eastAsia="ru-RU"/>
              </w:rPr>
              <w:t>.</w:t>
            </w:r>
          </w:p>
        </w:tc>
      </w:tr>
      <w:tr w:rsidR="00417581" w:rsidRPr="00417581" w:rsidTr="00417581">
        <w:trPr>
          <w:trHeight w:val="697"/>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решил задачу поиска всех предметов за время от 41 до 50 сек.</w:t>
            </w:r>
          </w:p>
        </w:tc>
      </w:tr>
      <w:tr w:rsidR="00417581" w:rsidRPr="00417581" w:rsidTr="00417581">
        <w:trPr>
          <w:trHeight w:val="578"/>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w:t>
            </w:r>
            <w:proofErr w:type="gramStart"/>
            <w:r w:rsidRPr="00417581">
              <w:rPr>
                <w:rFonts w:ascii="Times New Roman" w:eastAsia="Times New Roman" w:hAnsi="Times New Roman" w:cs="Times New Roman"/>
                <w:sz w:val="28"/>
                <w:szCs w:val="20"/>
                <w:lang w:eastAsia="ru-RU"/>
              </w:rPr>
              <w:t>справился с задачей нахождения всех предметов за время от 51 до 60 сек</w:t>
            </w:r>
            <w:proofErr w:type="gramEnd"/>
            <w:r w:rsidRPr="00417581">
              <w:rPr>
                <w:rFonts w:ascii="Times New Roman" w:eastAsia="Times New Roman" w:hAnsi="Times New Roman" w:cs="Times New Roman"/>
                <w:sz w:val="28"/>
                <w:szCs w:val="20"/>
                <w:lang w:eastAsia="ru-RU"/>
              </w:rPr>
              <w:t>.</w:t>
            </w:r>
          </w:p>
        </w:tc>
      </w:tr>
      <w:tr w:rsidR="00417581" w:rsidRPr="00417581" w:rsidTr="00417581">
        <w:trPr>
          <w:trHeight w:val="930"/>
        </w:trPr>
        <w:tc>
          <w:tcPr>
            <w:tcW w:w="132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31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за время, </w:t>
            </w:r>
            <w:proofErr w:type="gramStart"/>
            <w:r w:rsidRPr="00417581">
              <w:rPr>
                <w:rFonts w:ascii="Times New Roman" w:eastAsia="Times New Roman" w:hAnsi="Times New Roman" w:cs="Times New Roman"/>
                <w:sz w:val="28"/>
                <w:szCs w:val="20"/>
                <w:lang w:eastAsia="ru-RU"/>
              </w:rPr>
              <w:t>большее</w:t>
            </w:r>
            <w:proofErr w:type="gramEnd"/>
            <w:r w:rsidRPr="00417581">
              <w:rPr>
                <w:rFonts w:ascii="Times New Roman" w:eastAsia="Times New Roman" w:hAnsi="Times New Roman" w:cs="Times New Roman"/>
                <w:sz w:val="28"/>
                <w:szCs w:val="20"/>
                <w:lang w:eastAsia="ru-RU"/>
              </w:rPr>
              <w:t xml:space="preserve"> чем 60 сек, ребенок не смог решить задачу по поиску и названию всех 14 предметов, «спрятанных» в трех частях рисунка.</w:t>
            </w:r>
          </w:p>
        </w:tc>
      </w:tr>
    </w:tbl>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10 баллов – очень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2-3 балла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lastRenderedPageBreak/>
        <w:t>0-1 балл – очень низкий.</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«Чем залатать коврик?»</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drawing>
          <wp:anchor distT="0" distB="0" distL="114300" distR="114300" simplePos="0" relativeHeight="251662336" behindDoc="0" locked="0" layoutInCell="0" allowOverlap="1" wp14:anchorId="1AD5CA6B" wp14:editId="16C33C9F">
            <wp:simplePos x="0" y="0"/>
            <wp:positionH relativeFrom="column">
              <wp:posOffset>925830</wp:posOffset>
            </wp:positionH>
            <wp:positionV relativeFrom="paragraph">
              <wp:posOffset>2272665</wp:posOffset>
            </wp:positionV>
            <wp:extent cx="4178300" cy="2552065"/>
            <wp:effectExtent l="0" t="0" r="0" b="63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8300" cy="2552065"/>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sz w:val="28"/>
          <w:szCs w:val="20"/>
          <w:lang w:eastAsia="ru-RU"/>
        </w:rPr>
        <w:t>Цель этой методики – определить, насколько ребенок в состоянии, сохраняя в кратковременной и оперативной памяти образы виденного, практически их использовать, решая наглядные задачи</w:t>
      </w:r>
      <w:proofErr w:type="gramStart"/>
      <w:r w:rsidRPr="00417581">
        <w:rPr>
          <w:rFonts w:ascii="Times New Roman" w:eastAsia="Times New Roman" w:hAnsi="Times New Roman" w:cs="Times New Roman"/>
          <w:sz w:val="28"/>
          <w:szCs w:val="20"/>
          <w:lang w:eastAsia="ru-RU"/>
        </w:rPr>
        <w:t xml:space="preserve"> В</w:t>
      </w:r>
      <w:proofErr w:type="gramEnd"/>
      <w:r w:rsidRPr="00417581">
        <w:rPr>
          <w:rFonts w:ascii="Times New Roman" w:eastAsia="Times New Roman" w:hAnsi="Times New Roman" w:cs="Times New Roman"/>
          <w:sz w:val="28"/>
          <w:szCs w:val="20"/>
          <w:lang w:eastAsia="ru-RU"/>
        </w:rPr>
        <w:t xml:space="preserve"> данной методике применяются картинки, представленные на рис. 4. Перед его показом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w:t>
      </w:r>
      <w:proofErr w:type="gramStart"/>
      <w:r w:rsidRPr="00417581">
        <w:rPr>
          <w:rFonts w:ascii="Times New Roman" w:eastAsia="Times New Roman" w:hAnsi="Times New Roman" w:cs="Times New Roman"/>
          <w:sz w:val="28"/>
          <w:szCs w:val="20"/>
          <w:lang w:eastAsia="ru-RU"/>
        </w:rPr>
        <w:t>,</w:t>
      </w:r>
      <w:proofErr w:type="gramEnd"/>
      <w:r w:rsidRPr="00417581">
        <w:rPr>
          <w:rFonts w:ascii="Times New Roman" w:eastAsia="Times New Roman" w:hAnsi="Times New Roman" w:cs="Times New Roman"/>
          <w:sz w:val="28"/>
          <w:szCs w:val="20"/>
          <w:lang w:eastAsia="ru-RU"/>
        </w:rPr>
        <w:t xml:space="preserve"> чтобы решить задачу,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4 Картинки к методике «Чем залатать коврик?» Оценка результатов</w:t>
      </w:r>
    </w:p>
    <w:p w:rsidR="00417581" w:rsidRPr="00417581" w:rsidRDefault="00417581" w:rsidP="00417581">
      <w:pPr>
        <w:widowControl w:val="0"/>
        <w:snapToGrid w:val="0"/>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w:t>
      </w:r>
    </w:p>
    <w:tbl>
      <w:tblPr>
        <w:tblW w:w="0" w:type="auto"/>
        <w:tblInd w:w="40" w:type="dxa"/>
        <w:tblLayout w:type="fixed"/>
        <w:tblCellMar>
          <w:left w:w="40" w:type="dxa"/>
          <w:right w:w="40" w:type="dxa"/>
        </w:tblCellMar>
        <w:tblLook w:val="04A0" w:firstRow="1" w:lastRow="0" w:firstColumn="1" w:lastColumn="0" w:noHBand="0" w:noVBand="1"/>
      </w:tblPr>
      <w:tblGrid>
        <w:gridCol w:w="1440"/>
        <w:gridCol w:w="8199"/>
      </w:tblGrid>
      <w:tr w:rsidR="00417581" w:rsidRPr="00417581" w:rsidTr="00417581">
        <w:trPr>
          <w:trHeight w:val="625"/>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w:t>
            </w:r>
            <w:proofErr w:type="gramStart"/>
            <w:r w:rsidRPr="00417581">
              <w:rPr>
                <w:rFonts w:ascii="Times New Roman" w:eastAsia="Times New Roman" w:hAnsi="Times New Roman" w:cs="Times New Roman"/>
                <w:sz w:val="28"/>
                <w:szCs w:val="20"/>
                <w:lang w:eastAsia="ru-RU"/>
              </w:rPr>
              <w:t>справился с заданием меньше чем за 20 сек</w:t>
            </w:r>
            <w:proofErr w:type="gramEnd"/>
          </w:p>
        </w:tc>
      </w:tr>
      <w:tr w:rsidR="00417581" w:rsidRPr="00417581" w:rsidTr="00417581">
        <w:trPr>
          <w:trHeight w:val="625"/>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решил правильно все четыре задачи за время от 21 до 30 сек.</w:t>
            </w:r>
          </w:p>
        </w:tc>
      </w:tr>
      <w:tr w:rsidR="00417581" w:rsidRPr="00417581" w:rsidTr="00417581">
        <w:trPr>
          <w:trHeight w:val="425"/>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w:t>
            </w:r>
            <w:proofErr w:type="gramStart"/>
            <w:r w:rsidRPr="00417581">
              <w:rPr>
                <w:rFonts w:ascii="Times New Roman" w:eastAsia="Times New Roman" w:hAnsi="Times New Roman" w:cs="Times New Roman"/>
                <w:sz w:val="28"/>
                <w:szCs w:val="20"/>
                <w:lang w:eastAsia="ru-RU"/>
              </w:rPr>
              <w:t>затратил на выполнение задания от 31 до 40 сек</w:t>
            </w:r>
            <w:proofErr w:type="gramEnd"/>
            <w:r w:rsidRPr="00417581">
              <w:rPr>
                <w:rFonts w:ascii="Times New Roman" w:eastAsia="Times New Roman" w:hAnsi="Times New Roman" w:cs="Times New Roman"/>
                <w:sz w:val="28"/>
                <w:szCs w:val="20"/>
                <w:lang w:eastAsia="ru-RU"/>
              </w:rPr>
              <w:t>.</w:t>
            </w:r>
          </w:p>
        </w:tc>
      </w:tr>
      <w:tr w:rsidR="00417581" w:rsidRPr="00417581" w:rsidTr="00417581">
        <w:trPr>
          <w:trHeight w:val="417"/>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w:t>
            </w:r>
            <w:proofErr w:type="gramStart"/>
            <w:r w:rsidRPr="00417581">
              <w:rPr>
                <w:rFonts w:ascii="Times New Roman" w:eastAsia="Times New Roman" w:hAnsi="Times New Roman" w:cs="Times New Roman"/>
                <w:sz w:val="28"/>
                <w:szCs w:val="20"/>
                <w:lang w:eastAsia="ru-RU"/>
              </w:rPr>
              <w:t>израсходовал на выполнение задания от 41 до 50 сек</w:t>
            </w:r>
            <w:proofErr w:type="gramEnd"/>
            <w:r w:rsidRPr="00417581">
              <w:rPr>
                <w:rFonts w:ascii="Times New Roman" w:eastAsia="Times New Roman" w:hAnsi="Times New Roman" w:cs="Times New Roman"/>
                <w:sz w:val="28"/>
                <w:szCs w:val="20"/>
                <w:lang w:eastAsia="ru-RU"/>
              </w:rPr>
              <w:t>.</w:t>
            </w:r>
          </w:p>
        </w:tc>
      </w:tr>
      <w:tr w:rsidR="00417581" w:rsidRPr="00417581" w:rsidTr="00417581">
        <w:trPr>
          <w:trHeight w:val="423"/>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время работы ребенка над заданием </w:t>
            </w:r>
            <w:proofErr w:type="gramStart"/>
            <w:r w:rsidRPr="00417581">
              <w:rPr>
                <w:rFonts w:ascii="Times New Roman" w:eastAsia="Times New Roman" w:hAnsi="Times New Roman" w:cs="Times New Roman"/>
                <w:sz w:val="28"/>
                <w:szCs w:val="20"/>
                <w:lang w:eastAsia="ru-RU"/>
              </w:rPr>
              <w:t>заняло от 51 до 60 сек</w:t>
            </w:r>
            <w:proofErr w:type="gramEnd"/>
            <w:r w:rsidRPr="00417581">
              <w:rPr>
                <w:rFonts w:ascii="Times New Roman" w:eastAsia="Times New Roman" w:hAnsi="Times New Roman" w:cs="Times New Roman"/>
                <w:sz w:val="28"/>
                <w:szCs w:val="20"/>
                <w:lang w:eastAsia="ru-RU"/>
              </w:rPr>
              <w:t>.</w:t>
            </w:r>
          </w:p>
        </w:tc>
      </w:tr>
      <w:tr w:rsidR="00417581" w:rsidRPr="00417581" w:rsidTr="00417581">
        <w:trPr>
          <w:trHeight w:val="626"/>
        </w:trPr>
        <w:tc>
          <w:tcPr>
            <w:tcW w:w="144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19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ребенок не </w:t>
            </w:r>
            <w:proofErr w:type="gramStart"/>
            <w:r w:rsidRPr="00417581">
              <w:rPr>
                <w:rFonts w:ascii="Times New Roman" w:eastAsia="Times New Roman" w:hAnsi="Times New Roman" w:cs="Times New Roman"/>
                <w:sz w:val="28"/>
                <w:szCs w:val="20"/>
                <w:lang w:eastAsia="ru-RU"/>
              </w:rPr>
              <w:t>справился с выполнением задания за время свыше 60 сек</w:t>
            </w:r>
            <w:proofErr w:type="gramEnd"/>
            <w:r w:rsidRPr="00417581">
              <w:rPr>
                <w:rFonts w:ascii="Times New Roman" w:eastAsia="Times New Roman" w:hAnsi="Times New Roman" w:cs="Times New Roman"/>
                <w:sz w:val="28"/>
                <w:szCs w:val="20"/>
                <w:lang w:eastAsia="ru-RU"/>
              </w:rPr>
              <w:t>.</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10 баллов – очень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2-3 балла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 – очень низкий.</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МЕТОДЫ ДИАГНОСТИКИ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Следующий набор методик предназначается для изучения внимания детей с оценкой таких качеств внимания, как продуктивность, устойчивость, переключаемость и объем. Каждая из этих характеристик может рассматриваться отдельно и вместе с тем, как частная оценка внимания в целом. Для диагностики перечисленных характеристик внимания предлагаются различные методические приемы. В заключение обследования ребенка по всем четырем представленным здесь методикам, относящимся к вниманию, можно вывести общую, интегральную оценку уровня развития внимания дошкольника. Все частные оценки внимания, как в предыдущем случае, вносятся в Индивидуальную карту психологического развития ребенка.</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5. «Найди и вычеркни»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Задание, содержащееся в этой методике, предназначено для определения продуктивности и устойчивости внимания. Ребенку показывают рис. 5. На нем в случайном порядке даны изображения простых фигур: грибок, домик, ведерко, мяч, цветок, флажок. Ребенок перед началом исследования получает инструкцию следующего содержания:</w:t>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noProof/>
          <w:sz w:val="24"/>
          <w:szCs w:val="20"/>
          <w:lang w:eastAsia="ru-RU"/>
        </w:rPr>
        <w:drawing>
          <wp:anchor distT="0" distB="0" distL="114300" distR="114300" simplePos="0" relativeHeight="251663360" behindDoc="0" locked="0" layoutInCell="0" allowOverlap="1" wp14:anchorId="545328FC" wp14:editId="15581FB2">
            <wp:simplePos x="0" y="0"/>
            <wp:positionH relativeFrom="column">
              <wp:posOffset>742950</wp:posOffset>
            </wp:positionH>
            <wp:positionV relativeFrom="paragraph">
              <wp:posOffset>61595</wp:posOffset>
            </wp:positionV>
            <wp:extent cx="4220845" cy="5805170"/>
            <wp:effectExtent l="0" t="0" r="8255" b="508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0845" cy="5805170"/>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b/>
          <w:i/>
          <w:sz w:val="24"/>
          <w:szCs w:val="20"/>
          <w:lang w:eastAsia="ru-RU"/>
        </w:rPr>
        <w:t>Рис 5 Матрица с фигурками к заданию «Найди и вычеркни» для детей от трех до четырех лет</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lastRenderedPageBreak/>
        <w:drawing>
          <wp:inline distT="0" distB="0" distL="0" distR="0" wp14:anchorId="70C4A276" wp14:editId="42998EEA">
            <wp:extent cx="4122420" cy="595122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2420" cy="5951220"/>
                    </a:xfrm>
                    <a:prstGeom prst="rect">
                      <a:avLst/>
                    </a:prstGeom>
                    <a:noFill/>
                    <a:ln>
                      <a:noFill/>
                    </a:ln>
                  </pic:spPr>
                </pic:pic>
              </a:graphicData>
            </a:graphic>
          </wp:inline>
        </w:drawing>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7 Матрица с фигурками к заданию «Найди и вычеркни» для детей в возрасте от четырех до пяти лет</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«Сейчас мы с тобой 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w:t>
      </w:r>
      <w:proofErr w:type="gramStart"/>
      <w:r w:rsidRPr="00417581">
        <w:rPr>
          <w:rFonts w:ascii="Times New Roman" w:eastAsia="Times New Roman" w:hAnsi="Times New Roman" w:cs="Times New Roman"/>
          <w:sz w:val="28"/>
          <w:szCs w:val="20"/>
          <w:lang w:eastAsia="ru-RU"/>
        </w:rPr>
        <w:t>не скажу слово</w:t>
      </w:r>
      <w:proofErr w:type="gramEnd"/>
      <w:r w:rsidRPr="00417581">
        <w:rPr>
          <w:rFonts w:ascii="Times New Roman" w:eastAsia="Times New Roman" w:hAnsi="Times New Roman" w:cs="Times New Roman"/>
          <w:sz w:val="28"/>
          <w:szCs w:val="20"/>
          <w:lang w:eastAsia="ru-RU"/>
        </w:rPr>
        <w:t xml:space="preserve"> "стоп". В это время ты должен остановиться и показать мне то изображение предмета, которое ты увидел последним. После этого я отмечу на твоем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w:t>
      </w:r>
      <w:proofErr w:type="gramStart"/>
      <w:r w:rsidRPr="00417581">
        <w:rPr>
          <w:rFonts w:ascii="Times New Roman" w:eastAsia="Times New Roman" w:hAnsi="Times New Roman" w:cs="Times New Roman"/>
          <w:sz w:val="28"/>
          <w:szCs w:val="20"/>
          <w:lang w:eastAsia="ru-RU"/>
        </w:rPr>
        <w:t>не скажу слово</w:t>
      </w:r>
      <w:proofErr w:type="gramEnd"/>
      <w:r w:rsidRPr="00417581">
        <w:rPr>
          <w:rFonts w:ascii="Times New Roman" w:eastAsia="Times New Roman" w:hAnsi="Times New Roman" w:cs="Times New Roman"/>
          <w:sz w:val="28"/>
          <w:szCs w:val="20"/>
          <w:lang w:eastAsia="ru-RU"/>
        </w:rPr>
        <w:t xml:space="preserve"> "конец". На этом выполнение задания завершится».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В этой методике ребенок работает 2,5 мин, в течение которых пять раз подряд (через каждые 30 сек) ему говорят слова «стоп» и «начинай».</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lastRenderedPageBreak/>
        <w:t xml:space="preserve">Экспериментатор в этой методике дает ребенку задание искать и разными способами зачеркивать какие-либо два разных предмета, </w:t>
      </w:r>
      <w:proofErr w:type="gramStart"/>
      <w:r w:rsidRPr="00417581">
        <w:rPr>
          <w:rFonts w:ascii="Times New Roman" w:eastAsia="Times New Roman" w:hAnsi="Times New Roman" w:cs="Times New Roman"/>
          <w:sz w:val="28"/>
          <w:szCs w:val="20"/>
          <w:lang w:eastAsia="ru-RU"/>
        </w:rPr>
        <w:t>например</w:t>
      </w:r>
      <w:proofErr w:type="gramEnd"/>
      <w:r w:rsidRPr="00417581">
        <w:rPr>
          <w:rFonts w:ascii="Times New Roman" w:eastAsia="Times New Roman" w:hAnsi="Times New Roman" w:cs="Times New Roman"/>
          <w:sz w:val="28"/>
          <w:szCs w:val="20"/>
          <w:lang w:eastAsia="ru-RU"/>
        </w:rPr>
        <w:t xml:space="preserve"> звездочку перечеркивать вертикальной линией, а домик – горизонтальной. Экспериментатор сам отмечает на рисунке ребенка те места, где даются соответствующие команды.</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Обработка и оценка результатов</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drawing>
          <wp:anchor distT="0" distB="0" distL="114300" distR="114300" simplePos="0" relativeHeight="251664384" behindDoc="0" locked="0" layoutInCell="0" allowOverlap="1" wp14:anchorId="180C7F34" wp14:editId="3278995A">
            <wp:simplePos x="0" y="0"/>
            <wp:positionH relativeFrom="column">
              <wp:posOffset>2480310</wp:posOffset>
            </wp:positionH>
            <wp:positionV relativeFrom="paragraph">
              <wp:posOffset>1406525</wp:posOffset>
            </wp:positionV>
            <wp:extent cx="1233170" cy="425450"/>
            <wp:effectExtent l="0" t="0" r="508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170" cy="425450"/>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sz w:val="28"/>
          <w:szCs w:val="20"/>
          <w:lang w:eastAsia="ru-RU"/>
        </w:rPr>
        <w:t>При обработке и оценке результатов определяется количество предметов на рисунке, просмотренных ребенком в течение 2,5 мин, т.е. за все время выполнения задания, а также отдельно за каждый 30-секундный интервал. Полученные данные вносятся в формулу, по которой определяется общий показатель уровня развитости у ребенка одновременно двух свойств внимания: продуктивности и устойчивости: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где </w:t>
      </w:r>
      <w:r w:rsidRPr="00417581">
        <w:rPr>
          <w:rFonts w:ascii="Times New Roman" w:eastAsia="Times New Roman" w:hAnsi="Times New Roman" w:cs="Times New Roman"/>
          <w:sz w:val="28"/>
          <w:szCs w:val="20"/>
          <w:lang w:val="en-US" w:eastAsia="ru-RU"/>
        </w:rPr>
        <w:t>S</w:t>
      </w:r>
      <w:r w:rsidRPr="00417581">
        <w:rPr>
          <w:rFonts w:ascii="Times New Roman" w:eastAsia="Times New Roman" w:hAnsi="Times New Roman" w:cs="Times New Roman"/>
          <w:sz w:val="28"/>
          <w:szCs w:val="20"/>
          <w:lang w:eastAsia="ru-RU"/>
        </w:rPr>
        <w:t xml:space="preserve"> – показатель продуктивности и устойчивости внимания обследованного ребенка;</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val="en-US" w:eastAsia="ru-RU"/>
        </w:rPr>
        <w:t>N</w:t>
      </w:r>
      <w:r w:rsidRPr="00417581">
        <w:rPr>
          <w:rFonts w:ascii="Times New Roman" w:eastAsia="Times New Roman" w:hAnsi="Times New Roman" w:cs="Times New Roman"/>
          <w:sz w:val="28"/>
          <w:szCs w:val="20"/>
          <w:lang w:eastAsia="ru-RU"/>
        </w:rPr>
        <w:t xml:space="preserve">– </w:t>
      </w:r>
      <w:proofErr w:type="gramStart"/>
      <w:r w:rsidRPr="00417581">
        <w:rPr>
          <w:rFonts w:ascii="Times New Roman" w:eastAsia="Times New Roman" w:hAnsi="Times New Roman" w:cs="Times New Roman"/>
          <w:sz w:val="28"/>
          <w:szCs w:val="20"/>
          <w:lang w:eastAsia="ru-RU"/>
        </w:rPr>
        <w:t>количество</w:t>
      </w:r>
      <w:proofErr w:type="gramEnd"/>
      <w:r w:rsidRPr="00417581">
        <w:rPr>
          <w:rFonts w:ascii="Times New Roman" w:eastAsia="Times New Roman" w:hAnsi="Times New Roman" w:cs="Times New Roman"/>
          <w:sz w:val="28"/>
          <w:szCs w:val="20"/>
          <w:lang w:eastAsia="ru-RU"/>
        </w:rPr>
        <w:t xml:space="preserve"> изображений предметов на рис. 5 (6), </w:t>
      </w:r>
      <w:proofErr w:type="gramStart"/>
      <w:r w:rsidRPr="00417581">
        <w:rPr>
          <w:rFonts w:ascii="Times New Roman" w:eastAsia="Times New Roman" w:hAnsi="Times New Roman" w:cs="Times New Roman"/>
          <w:sz w:val="28"/>
          <w:szCs w:val="20"/>
          <w:lang w:eastAsia="ru-RU"/>
        </w:rPr>
        <w:t>просмотренных</w:t>
      </w:r>
      <w:proofErr w:type="gramEnd"/>
      <w:r w:rsidRPr="00417581">
        <w:rPr>
          <w:rFonts w:ascii="Times New Roman" w:eastAsia="Times New Roman" w:hAnsi="Times New Roman" w:cs="Times New Roman"/>
          <w:sz w:val="28"/>
          <w:szCs w:val="20"/>
          <w:lang w:eastAsia="ru-RU"/>
        </w:rPr>
        <w:t xml:space="preserve"> ребенком за время работы;</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val="en-US" w:eastAsia="ru-RU"/>
        </w:rPr>
        <w:t>t</w:t>
      </w:r>
      <w:r w:rsidRPr="00417581">
        <w:rPr>
          <w:rFonts w:ascii="Times New Roman" w:eastAsia="Times New Roman" w:hAnsi="Times New Roman" w:cs="Times New Roman"/>
          <w:sz w:val="28"/>
          <w:szCs w:val="20"/>
          <w:lang w:eastAsia="ru-RU"/>
        </w:rPr>
        <w:t xml:space="preserve"> – </w:t>
      </w:r>
      <w:proofErr w:type="gramStart"/>
      <w:r w:rsidRPr="00417581">
        <w:rPr>
          <w:rFonts w:ascii="Times New Roman" w:eastAsia="Times New Roman" w:hAnsi="Times New Roman" w:cs="Times New Roman"/>
          <w:sz w:val="28"/>
          <w:szCs w:val="20"/>
          <w:lang w:eastAsia="ru-RU"/>
        </w:rPr>
        <w:t>время</w:t>
      </w:r>
      <w:proofErr w:type="gramEnd"/>
      <w:r w:rsidRPr="00417581">
        <w:rPr>
          <w:rFonts w:ascii="Times New Roman" w:eastAsia="Times New Roman" w:hAnsi="Times New Roman" w:cs="Times New Roman"/>
          <w:sz w:val="28"/>
          <w:szCs w:val="20"/>
          <w:lang w:eastAsia="ru-RU"/>
        </w:rPr>
        <w:t xml:space="preserve"> работы;</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val="en-US" w:eastAsia="ru-RU"/>
        </w:rPr>
        <w:t>n</w:t>
      </w:r>
      <w:r w:rsidRPr="00417581">
        <w:rPr>
          <w:rFonts w:ascii="Times New Roman" w:eastAsia="Times New Roman" w:hAnsi="Times New Roman" w:cs="Times New Roman"/>
          <w:sz w:val="28"/>
          <w:szCs w:val="20"/>
          <w:lang w:eastAsia="ru-RU"/>
        </w:rPr>
        <w:t xml:space="preserve"> – </w:t>
      </w:r>
      <w:proofErr w:type="gramStart"/>
      <w:r w:rsidRPr="00417581">
        <w:rPr>
          <w:rFonts w:ascii="Times New Roman" w:eastAsia="Times New Roman" w:hAnsi="Times New Roman" w:cs="Times New Roman"/>
          <w:sz w:val="28"/>
          <w:szCs w:val="20"/>
          <w:lang w:eastAsia="ru-RU"/>
        </w:rPr>
        <w:t>количество</w:t>
      </w:r>
      <w:proofErr w:type="gramEnd"/>
      <w:r w:rsidRPr="00417581">
        <w:rPr>
          <w:rFonts w:ascii="Times New Roman" w:eastAsia="Times New Roman" w:hAnsi="Times New Roman" w:cs="Times New Roman"/>
          <w:sz w:val="28"/>
          <w:szCs w:val="20"/>
          <w:lang w:eastAsia="ru-RU"/>
        </w:rPr>
        <w:t xml:space="preserve"> ошибок, допущенных за время работы. Ошибками считаются пропущенные нужные или зачеркнутые ненужные изображения.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В итоге количественной обработки психодиагностических данных определяются по приведенной выше формуле шесть показателей, один – для всего времени работы над методикой (2,5 мин), а остальные – для каждого 30-секундного интервала. Соответственно, переменная t в методике будет принимать значение 150 и 30.</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По всем показателям S, полученным в процессе выполнения задания, строится график следующего вида (рис. 8), на основе анализа которого можно судить о динамике изменения во времени продуктивности и устойчивости внимания ребенка. При построении графика показатели продуктивности и устойчивости переводятся (каждый в отдельности) в баллы по десятибалльной системе следующим образом:</w:t>
      </w:r>
    </w:p>
    <w:tbl>
      <w:tblPr>
        <w:tblW w:w="0" w:type="auto"/>
        <w:tblInd w:w="40" w:type="dxa"/>
        <w:tblLayout w:type="fixed"/>
        <w:tblCellMar>
          <w:left w:w="40" w:type="dxa"/>
          <w:right w:w="40" w:type="dxa"/>
        </w:tblCellMar>
        <w:tblLook w:val="04A0" w:firstRow="1" w:lastRow="0" w:firstColumn="1" w:lastColumn="0" w:noHBand="0" w:noVBand="1"/>
      </w:tblPr>
      <w:tblGrid>
        <w:gridCol w:w="1418"/>
        <w:gridCol w:w="8221"/>
      </w:tblGrid>
      <w:tr w:rsidR="00417581" w:rsidRPr="00417581" w:rsidTr="00417581">
        <w:trPr>
          <w:trHeight w:val="418"/>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у ребенка выше, чем 1,25 балла.</w:t>
            </w:r>
          </w:p>
        </w:tc>
      </w:tr>
      <w:tr w:rsidR="00417581" w:rsidRPr="00417581" w:rsidTr="00417581">
        <w:trPr>
          <w:trHeight w:val="41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пределах от 1,00 до 1,25 балла</w:t>
            </w:r>
          </w:p>
        </w:tc>
      </w:tr>
      <w:tr w:rsidR="00417581" w:rsidRPr="00417581" w:rsidTr="00417581">
        <w:trPr>
          <w:trHeight w:val="41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интервале от 0,75 до 1,00 балла</w:t>
            </w:r>
          </w:p>
        </w:tc>
      </w:tr>
      <w:tr w:rsidR="00417581" w:rsidRPr="00417581" w:rsidTr="00417581">
        <w:trPr>
          <w:trHeight w:val="418"/>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границах от 0,50 до 0,75 балла.</w:t>
            </w:r>
          </w:p>
        </w:tc>
      </w:tr>
      <w:tr w:rsidR="00417581" w:rsidRPr="00417581" w:rsidTr="00417581">
        <w:trPr>
          <w:trHeight w:val="41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пределах от 0,24 до 0,50 балла.</w:t>
            </w:r>
          </w:p>
        </w:tc>
      </w:tr>
      <w:tr w:rsidR="00417581" w:rsidRPr="00417581" w:rsidTr="00417581">
        <w:trPr>
          <w:trHeight w:val="41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интервале от 0,00 до 0,2 балла.</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Устойчивость внимания в свою очередь в баллах оценивается так</w:t>
      </w:r>
    </w:p>
    <w:tbl>
      <w:tblPr>
        <w:tblW w:w="0" w:type="auto"/>
        <w:tblInd w:w="40" w:type="dxa"/>
        <w:tblLayout w:type="fixed"/>
        <w:tblCellMar>
          <w:left w:w="40" w:type="dxa"/>
          <w:right w:w="40" w:type="dxa"/>
        </w:tblCellMar>
        <w:tblLook w:val="04A0" w:firstRow="1" w:lastRow="0" w:firstColumn="1" w:lastColumn="0" w:noHBand="0" w:noVBand="1"/>
      </w:tblPr>
      <w:tblGrid>
        <w:gridCol w:w="1280"/>
        <w:gridCol w:w="8359"/>
      </w:tblGrid>
      <w:tr w:rsidR="00417581" w:rsidRPr="00417581" w:rsidTr="00417581">
        <w:trPr>
          <w:trHeight w:val="703"/>
        </w:trPr>
        <w:tc>
          <w:tcPr>
            <w:tcW w:w="128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35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все точки графика на рисунке 8 не выходят за пределы одной зоны, а сам график своей формой напоминает кривую 1. </w:t>
            </w:r>
          </w:p>
        </w:tc>
      </w:tr>
      <w:tr w:rsidR="00417581" w:rsidRPr="00417581" w:rsidTr="00417581">
        <w:trPr>
          <w:trHeight w:val="704"/>
        </w:trPr>
        <w:tc>
          <w:tcPr>
            <w:tcW w:w="128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lastRenderedPageBreak/>
              <w:t>8-9 баллов</w:t>
            </w:r>
          </w:p>
        </w:tc>
        <w:tc>
          <w:tcPr>
            <w:tcW w:w="835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все точки графика расположены в двух зонах наподобие кривой 2.</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drawing>
          <wp:inline distT="0" distB="0" distL="0" distR="0" wp14:anchorId="298C1928" wp14:editId="7EADE799">
            <wp:extent cx="4142740" cy="1934845"/>
            <wp:effectExtent l="0" t="0" r="0" b="825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2740" cy="1934845"/>
                    </a:xfrm>
                    <a:prstGeom prst="rect">
                      <a:avLst/>
                    </a:prstGeom>
                    <a:noFill/>
                    <a:ln>
                      <a:noFill/>
                    </a:ln>
                  </pic:spPr>
                </pic:pic>
              </a:graphicData>
            </a:graphic>
          </wp:inline>
        </w:drawing>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7 Варианты графиков, показывающих динамику продуктивности и устойчивости внимания по методике «Найди и вычеркни»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На графике представлены различные зоны продуктивности и типичные кривые, которые могут быть получены в результате психодиагностики внимания ребенка по данной методике. Интерпретируются эти кривые следующим образом</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 Кривая, изображенная с помощью линии типа</w:t>
      </w:r>
      <w:proofErr w:type="gramStart"/>
      <w:r w:rsidRPr="00417581">
        <w:rPr>
          <w:rFonts w:ascii="Times New Roman" w:eastAsia="Times New Roman" w:hAnsi="Times New Roman" w:cs="Times New Roman"/>
          <w:sz w:val="28"/>
          <w:szCs w:val="20"/>
          <w:lang w:eastAsia="ru-RU"/>
        </w:rPr>
        <w:t xml:space="preserve"> –.–.–. </w:t>
      </w:r>
      <w:proofErr w:type="gramEnd"/>
      <w:r w:rsidRPr="00417581">
        <w:rPr>
          <w:rFonts w:ascii="Times New Roman" w:eastAsia="Times New Roman" w:hAnsi="Times New Roman" w:cs="Times New Roman"/>
          <w:sz w:val="28"/>
          <w:szCs w:val="20"/>
          <w:lang w:eastAsia="ru-RU"/>
        </w:rPr>
        <w:t>Это график очень высокопродуктивного и устойчивого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 Кривая, представленная линией типа</w:t>
      </w:r>
      <w:proofErr w:type="gramStart"/>
      <w:r w:rsidRPr="00417581">
        <w:rPr>
          <w:rFonts w:ascii="Times New Roman" w:eastAsia="Times New Roman" w:hAnsi="Times New Roman" w:cs="Times New Roman"/>
          <w:sz w:val="28"/>
          <w:szCs w:val="20"/>
          <w:lang w:eastAsia="ru-RU"/>
        </w:rPr>
        <w:t xml:space="preserve"> Э</w:t>
      </w:r>
      <w:proofErr w:type="gramEnd"/>
      <w:r w:rsidRPr="00417581">
        <w:rPr>
          <w:rFonts w:ascii="Times New Roman" w:eastAsia="Times New Roman" w:hAnsi="Times New Roman" w:cs="Times New Roman"/>
          <w:sz w:val="28"/>
          <w:szCs w:val="20"/>
          <w:lang w:eastAsia="ru-RU"/>
        </w:rPr>
        <w:t xml:space="preserve">то график </w:t>
      </w:r>
      <w:proofErr w:type="spellStart"/>
      <w:r w:rsidRPr="00417581">
        <w:rPr>
          <w:rFonts w:ascii="Times New Roman" w:eastAsia="Times New Roman" w:hAnsi="Times New Roman" w:cs="Times New Roman"/>
          <w:sz w:val="28"/>
          <w:szCs w:val="20"/>
          <w:lang w:eastAsia="ru-RU"/>
        </w:rPr>
        <w:t>низкопродук</w:t>
      </w:r>
      <w:proofErr w:type="spellEnd"/>
      <w:r w:rsidRPr="00417581">
        <w:rPr>
          <w:rFonts w:ascii="Times New Roman" w:eastAsia="Times New Roman" w:hAnsi="Times New Roman" w:cs="Times New Roman"/>
          <w:sz w:val="28"/>
          <w:szCs w:val="20"/>
          <w:lang w:eastAsia="ru-RU"/>
        </w:rPr>
        <w:t xml:space="preserve"> </w:t>
      </w:r>
      <w:proofErr w:type="spellStart"/>
      <w:r w:rsidRPr="00417581">
        <w:rPr>
          <w:rFonts w:ascii="Times New Roman" w:eastAsia="Times New Roman" w:hAnsi="Times New Roman" w:cs="Times New Roman"/>
          <w:sz w:val="28"/>
          <w:szCs w:val="20"/>
          <w:lang w:eastAsia="ru-RU"/>
        </w:rPr>
        <w:t>тивного</w:t>
      </w:r>
      <w:proofErr w:type="spellEnd"/>
      <w:r w:rsidRPr="00417581">
        <w:rPr>
          <w:rFonts w:ascii="Times New Roman" w:eastAsia="Times New Roman" w:hAnsi="Times New Roman" w:cs="Times New Roman"/>
          <w:sz w:val="28"/>
          <w:szCs w:val="20"/>
          <w:lang w:eastAsia="ru-RU"/>
        </w:rPr>
        <w:t>, но устойчивого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3 Кривая, изображаемая посредством линии типа – – – – –. </w:t>
      </w:r>
      <w:proofErr w:type="gramStart"/>
      <w:r w:rsidRPr="00417581">
        <w:rPr>
          <w:rFonts w:ascii="Times New Roman" w:eastAsia="Times New Roman" w:hAnsi="Times New Roman" w:cs="Times New Roman"/>
          <w:sz w:val="28"/>
          <w:szCs w:val="20"/>
          <w:lang w:eastAsia="ru-RU"/>
        </w:rPr>
        <w:t xml:space="preserve">Представ </w:t>
      </w:r>
      <w:proofErr w:type="spellStart"/>
      <w:r w:rsidRPr="00417581">
        <w:rPr>
          <w:rFonts w:ascii="Times New Roman" w:eastAsia="Times New Roman" w:hAnsi="Times New Roman" w:cs="Times New Roman"/>
          <w:sz w:val="28"/>
          <w:szCs w:val="20"/>
          <w:lang w:eastAsia="ru-RU"/>
        </w:rPr>
        <w:t>ляет</w:t>
      </w:r>
      <w:proofErr w:type="spellEnd"/>
      <w:proofErr w:type="gramEnd"/>
      <w:r w:rsidRPr="00417581">
        <w:rPr>
          <w:rFonts w:ascii="Times New Roman" w:eastAsia="Times New Roman" w:hAnsi="Times New Roman" w:cs="Times New Roman"/>
          <w:sz w:val="28"/>
          <w:szCs w:val="20"/>
          <w:lang w:eastAsia="ru-RU"/>
        </w:rPr>
        <w:t xml:space="preserve"> собой график </w:t>
      </w:r>
      <w:proofErr w:type="spellStart"/>
      <w:r w:rsidRPr="00417581">
        <w:rPr>
          <w:rFonts w:ascii="Times New Roman" w:eastAsia="Times New Roman" w:hAnsi="Times New Roman" w:cs="Times New Roman"/>
          <w:sz w:val="28"/>
          <w:szCs w:val="20"/>
          <w:lang w:eastAsia="ru-RU"/>
        </w:rPr>
        <w:t>среднепродуктивною</w:t>
      </w:r>
      <w:proofErr w:type="spellEnd"/>
      <w:r w:rsidRPr="00417581">
        <w:rPr>
          <w:rFonts w:ascii="Times New Roman" w:eastAsia="Times New Roman" w:hAnsi="Times New Roman" w:cs="Times New Roman"/>
          <w:sz w:val="28"/>
          <w:szCs w:val="20"/>
          <w:lang w:eastAsia="ru-RU"/>
        </w:rPr>
        <w:t xml:space="preserve"> и среднеустойчивого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 Кривая, изображенная с помощью линии –––– Является графиком </w:t>
      </w:r>
      <w:proofErr w:type="gramStart"/>
      <w:r w:rsidRPr="00417581">
        <w:rPr>
          <w:rFonts w:ascii="Times New Roman" w:eastAsia="Times New Roman" w:hAnsi="Times New Roman" w:cs="Times New Roman"/>
          <w:sz w:val="28"/>
          <w:szCs w:val="20"/>
          <w:lang w:eastAsia="ru-RU"/>
        </w:rPr>
        <w:t>сред-непродуктивного</w:t>
      </w:r>
      <w:proofErr w:type="gramEnd"/>
      <w:r w:rsidRPr="00417581">
        <w:rPr>
          <w:rFonts w:ascii="Times New Roman" w:eastAsia="Times New Roman" w:hAnsi="Times New Roman" w:cs="Times New Roman"/>
          <w:sz w:val="28"/>
          <w:szCs w:val="20"/>
          <w:lang w:eastAsia="ru-RU"/>
        </w:rPr>
        <w:t>, но неустойчивого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5 Кривая, изображенная линией</w:t>
      </w:r>
      <w:proofErr w:type="gramStart"/>
      <w:r w:rsidRPr="00417581">
        <w:rPr>
          <w:rFonts w:ascii="Times New Roman" w:eastAsia="Times New Roman" w:hAnsi="Times New Roman" w:cs="Times New Roman"/>
          <w:sz w:val="28"/>
          <w:szCs w:val="20"/>
          <w:lang w:eastAsia="ru-RU"/>
        </w:rPr>
        <w:t xml:space="preserve"> – – – – –. </w:t>
      </w:r>
      <w:proofErr w:type="gramEnd"/>
      <w:r w:rsidRPr="00417581">
        <w:rPr>
          <w:rFonts w:ascii="Times New Roman" w:eastAsia="Times New Roman" w:hAnsi="Times New Roman" w:cs="Times New Roman"/>
          <w:sz w:val="28"/>
          <w:szCs w:val="20"/>
          <w:lang w:eastAsia="ru-RU"/>
        </w:rPr>
        <w:t xml:space="preserve">Представляет график </w:t>
      </w:r>
      <w:proofErr w:type="spellStart"/>
      <w:r w:rsidRPr="00417581">
        <w:rPr>
          <w:rFonts w:ascii="Times New Roman" w:eastAsia="Times New Roman" w:hAnsi="Times New Roman" w:cs="Times New Roman"/>
          <w:sz w:val="28"/>
          <w:szCs w:val="20"/>
          <w:lang w:eastAsia="ru-RU"/>
        </w:rPr>
        <w:t>среднепро</w:t>
      </w:r>
      <w:proofErr w:type="spellEnd"/>
      <w:r w:rsidRPr="00417581">
        <w:rPr>
          <w:rFonts w:ascii="Times New Roman" w:eastAsia="Times New Roman" w:hAnsi="Times New Roman" w:cs="Times New Roman"/>
          <w:sz w:val="28"/>
          <w:szCs w:val="20"/>
          <w:lang w:eastAsia="ru-RU"/>
        </w:rPr>
        <w:t xml:space="preserve"> </w:t>
      </w:r>
      <w:proofErr w:type="spellStart"/>
      <w:r w:rsidRPr="00417581">
        <w:rPr>
          <w:rFonts w:ascii="Times New Roman" w:eastAsia="Times New Roman" w:hAnsi="Times New Roman" w:cs="Times New Roman"/>
          <w:sz w:val="28"/>
          <w:szCs w:val="20"/>
          <w:lang w:eastAsia="ru-RU"/>
        </w:rPr>
        <w:t>дуктивного</w:t>
      </w:r>
      <w:proofErr w:type="spellEnd"/>
      <w:r w:rsidRPr="00417581">
        <w:rPr>
          <w:rFonts w:ascii="Times New Roman" w:eastAsia="Times New Roman" w:hAnsi="Times New Roman" w:cs="Times New Roman"/>
          <w:sz w:val="28"/>
          <w:szCs w:val="20"/>
          <w:lang w:eastAsia="ru-RU"/>
        </w:rPr>
        <w:t xml:space="preserve"> и крайне неустойчивого внимания</w:t>
      </w:r>
    </w:p>
    <w:tbl>
      <w:tblPr>
        <w:tblW w:w="0" w:type="auto"/>
        <w:tblInd w:w="40" w:type="dxa"/>
        <w:tblLayout w:type="fixed"/>
        <w:tblCellMar>
          <w:left w:w="40" w:type="dxa"/>
          <w:right w:w="40" w:type="dxa"/>
        </w:tblCellMar>
        <w:tblLook w:val="04A0" w:firstRow="1" w:lastRow="0" w:firstColumn="1" w:lastColumn="0" w:noHBand="0" w:noVBand="1"/>
      </w:tblPr>
      <w:tblGrid>
        <w:gridCol w:w="1200"/>
        <w:gridCol w:w="8439"/>
      </w:tblGrid>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все точки графика располагаются в трех зонах, а сама кривая похожа на график 3.</w:t>
            </w:r>
          </w:p>
        </w:tc>
      </w:tr>
      <w:tr w:rsidR="00417581" w:rsidRPr="00417581" w:rsidTr="00417581">
        <w:trPr>
          <w:trHeight w:val="636"/>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все точки графика располагаются в четырех разных зонах, а его кривая чем-то напоминает график 4</w:t>
            </w:r>
          </w:p>
        </w:tc>
      </w:tr>
      <w:tr w:rsidR="00417581" w:rsidRPr="00417581" w:rsidTr="00417581">
        <w:trPr>
          <w:trHeight w:val="637"/>
        </w:trPr>
        <w:tc>
          <w:tcPr>
            <w:tcW w:w="120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3 балла</w:t>
            </w:r>
          </w:p>
        </w:tc>
        <w:tc>
          <w:tcPr>
            <w:tcW w:w="843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все точки графика располагаются в пяти зонах, а его кривая похожа на график 5.</w:t>
            </w:r>
          </w:p>
        </w:tc>
      </w:tr>
    </w:tbl>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tbl>
      <w:tblPr>
        <w:tblW w:w="0" w:type="auto"/>
        <w:tblInd w:w="40" w:type="dxa"/>
        <w:tblLayout w:type="fixed"/>
        <w:tblCellMar>
          <w:left w:w="40" w:type="dxa"/>
          <w:right w:w="40" w:type="dxa"/>
        </w:tblCellMar>
        <w:tblLook w:val="04A0" w:firstRow="1" w:lastRow="0" w:firstColumn="1" w:lastColumn="0" w:noHBand="0" w:noVBand="1"/>
      </w:tblPr>
      <w:tblGrid>
        <w:gridCol w:w="1276"/>
        <w:gridCol w:w="8363"/>
      </w:tblGrid>
      <w:tr w:rsidR="00417581" w:rsidRPr="00417581" w:rsidTr="00417581">
        <w:trPr>
          <w:cantSplit/>
          <w:trHeight w:val="636"/>
        </w:trPr>
        <w:tc>
          <w:tcPr>
            <w:tcW w:w="1276"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w:t>
            </w:r>
          </w:p>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баллов</w:t>
            </w:r>
          </w:p>
        </w:tc>
        <w:tc>
          <w:tcPr>
            <w:tcW w:w="8363"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продуктивность внимания очень высокая, устойчивость внимания очень высокая.</w:t>
            </w:r>
          </w:p>
        </w:tc>
      </w:tr>
      <w:tr w:rsidR="00417581" w:rsidRPr="00417581" w:rsidTr="00417581">
        <w:trPr>
          <w:trHeight w:val="636"/>
        </w:trPr>
        <w:tc>
          <w:tcPr>
            <w:tcW w:w="1276"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363"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продуктивность внимания высокая, устойчивость внимания высокая.</w:t>
            </w:r>
          </w:p>
        </w:tc>
      </w:tr>
      <w:tr w:rsidR="00417581" w:rsidRPr="00417581" w:rsidTr="00417581">
        <w:trPr>
          <w:trHeight w:val="636"/>
        </w:trPr>
        <w:tc>
          <w:tcPr>
            <w:tcW w:w="1276"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4-7 баллов</w:t>
            </w:r>
          </w:p>
        </w:tc>
        <w:tc>
          <w:tcPr>
            <w:tcW w:w="8363"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продуктивность внимания средняя, устойчивость внимания средняя.</w:t>
            </w:r>
          </w:p>
        </w:tc>
      </w:tr>
      <w:tr w:rsidR="00417581" w:rsidRPr="00417581" w:rsidTr="00417581">
        <w:trPr>
          <w:trHeight w:val="636"/>
        </w:trPr>
        <w:tc>
          <w:tcPr>
            <w:tcW w:w="1276"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2-3 балла</w:t>
            </w:r>
          </w:p>
        </w:tc>
        <w:tc>
          <w:tcPr>
            <w:tcW w:w="8363"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продуктивность внимания низкая, устойчивость внимания низкая.</w:t>
            </w:r>
          </w:p>
        </w:tc>
      </w:tr>
      <w:tr w:rsidR="00417581" w:rsidRPr="00417581" w:rsidTr="00417581">
        <w:trPr>
          <w:trHeight w:val="637"/>
        </w:trPr>
        <w:tc>
          <w:tcPr>
            <w:tcW w:w="1276"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0-1 балл</w:t>
            </w:r>
          </w:p>
        </w:tc>
        <w:tc>
          <w:tcPr>
            <w:tcW w:w="8363" w:type="dxa"/>
            <w:hideMark/>
          </w:tcPr>
          <w:p w:rsidR="00417581" w:rsidRPr="00417581" w:rsidRDefault="00417581" w:rsidP="00417581">
            <w:pPr>
              <w:spacing w:after="0" w:line="240" w:lineRule="auto"/>
              <w:ind w:firstLine="102"/>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продуктивность внимания очень низкая, устойчивость внимания очень низкая.</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«Проставь значки»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Тестовое задание в этой методике предназначено для оценки переключения и распределения внимания ребенка. Перед началом выполнения задания ребенку показывают рис. 8 и объясняют, как с ним работать</w:t>
      </w:r>
      <w:proofErr w:type="gramStart"/>
      <w:r w:rsidRPr="00417581">
        <w:rPr>
          <w:rFonts w:ascii="Times New Roman" w:eastAsia="Times New Roman" w:hAnsi="Times New Roman" w:cs="Times New Roman"/>
          <w:sz w:val="28"/>
          <w:szCs w:val="20"/>
          <w:lang w:eastAsia="ru-RU"/>
        </w:rPr>
        <w:t xml:space="preserve"> Э</w:t>
      </w:r>
      <w:proofErr w:type="gramEnd"/>
      <w:r w:rsidRPr="00417581">
        <w:rPr>
          <w:rFonts w:ascii="Times New Roman" w:eastAsia="Times New Roman" w:hAnsi="Times New Roman" w:cs="Times New Roman"/>
          <w:sz w:val="28"/>
          <w:szCs w:val="20"/>
          <w:lang w:eastAsia="ru-RU"/>
        </w:rPr>
        <w:t>та работа заключается в том, чтобы в каждом из квадратиков, треугольников, кружков и ромбиков проставить тот знак, который задан вверху на образце, т.е., соответственно, галочку, черту, плюс или точку.</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drawing>
          <wp:anchor distT="0" distB="0" distL="114300" distR="114300" simplePos="0" relativeHeight="251665408" behindDoc="0" locked="0" layoutInCell="0" allowOverlap="1" wp14:anchorId="37192259" wp14:editId="5A478AFE">
            <wp:simplePos x="0" y="0"/>
            <wp:positionH relativeFrom="column">
              <wp:posOffset>2388870</wp:posOffset>
            </wp:positionH>
            <wp:positionV relativeFrom="paragraph">
              <wp:posOffset>774700</wp:posOffset>
            </wp:positionV>
            <wp:extent cx="1201420" cy="361315"/>
            <wp:effectExtent l="0" t="0" r="0" b="63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420" cy="361315"/>
                    </a:xfrm>
                    <a:prstGeom prst="rect">
                      <a:avLst/>
                    </a:prstGeom>
                    <a:noFill/>
                  </pic:spPr>
                </pic:pic>
              </a:graphicData>
            </a:graphic>
            <wp14:sizeRelH relativeFrom="page">
              <wp14:pctWidth>0</wp14:pctWidth>
            </wp14:sizeRelH>
            <wp14:sizeRelV relativeFrom="page">
              <wp14:pctHeight>0</wp14:pctHeight>
            </wp14:sizeRelV>
          </wp:anchor>
        </w:drawing>
      </w:r>
      <w:r w:rsidRPr="00417581">
        <w:rPr>
          <w:rFonts w:ascii="Times New Roman" w:eastAsia="Times New Roman" w:hAnsi="Times New Roman" w:cs="Times New Roman"/>
          <w:sz w:val="28"/>
          <w:szCs w:val="20"/>
          <w:lang w:eastAsia="ru-RU"/>
        </w:rPr>
        <w:t>Ребенок непрерывно работает, выполняя это задание в течение двух минут, а общий показатель переключения и распределения его внимания определяется по формуле:</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где </w:t>
      </w:r>
      <w:r w:rsidRPr="00417581">
        <w:rPr>
          <w:rFonts w:ascii="Times New Roman" w:eastAsia="Times New Roman" w:hAnsi="Times New Roman" w:cs="Times New Roman"/>
          <w:sz w:val="28"/>
          <w:szCs w:val="20"/>
          <w:lang w:val="en-US" w:eastAsia="ru-RU"/>
        </w:rPr>
        <w:t>S</w:t>
      </w:r>
      <w:r w:rsidRPr="00417581">
        <w:rPr>
          <w:rFonts w:ascii="Times New Roman" w:eastAsia="Times New Roman" w:hAnsi="Times New Roman" w:cs="Times New Roman"/>
          <w:sz w:val="28"/>
          <w:szCs w:val="20"/>
          <w:lang w:eastAsia="ru-RU"/>
        </w:rPr>
        <w:t xml:space="preserve"> – показатель переключения и распределения внимания;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N – количество геометрических фигур, просмотренных и помеченных соответствующими знаками в течение двух минут;</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val="en-US" w:eastAsia="ru-RU"/>
        </w:rPr>
        <w:t>n</w:t>
      </w:r>
      <w:r w:rsidRPr="00417581">
        <w:rPr>
          <w:rFonts w:ascii="Times New Roman" w:eastAsia="Times New Roman" w:hAnsi="Times New Roman" w:cs="Times New Roman"/>
          <w:sz w:val="28"/>
          <w:szCs w:val="20"/>
          <w:lang w:eastAsia="ru-RU"/>
        </w:rPr>
        <w:t xml:space="preserve"> – </w:t>
      </w:r>
      <w:proofErr w:type="gramStart"/>
      <w:r w:rsidRPr="00417581">
        <w:rPr>
          <w:rFonts w:ascii="Times New Roman" w:eastAsia="Times New Roman" w:hAnsi="Times New Roman" w:cs="Times New Roman"/>
          <w:sz w:val="28"/>
          <w:szCs w:val="20"/>
          <w:lang w:eastAsia="ru-RU"/>
        </w:rPr>
        <w:t>количество</w:t>
      </w:r>
      <w:proofErr w:type="gramEnd"/>
      <w:r w:rsidRPr="00417581">
        <w:rPr>
          <w:rFonts w:ascii="Times New Roman" w:eastAsia="Times New Roman" w:hAnsi="Times New Roman" w:cs="Times New Roman"/>
          <w:sz w:val="28"/>
          <w:szCs w:val="20"/>
          <w:lang w:eastAsia="ru-RU"/>
        </w:rPr>
        <w:t xml:space="preserve"> ошибок, допущенных во время выполнения задания. Ошибками считаются неправильно проставленные знаки или пропущенные, т.е. не помеченные соответствующими знаками, геометрические фигуры.</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Оценка результатов</w:t>
      </w:r>
    </w:p>
    <w:tbl>
      <w:tblPr>
        <w:tblW w:w="0" w:type="auto"/>
        <w:tblInd w:w="40" w:type="dxa"/>
        <w:tblLayout w:type="fixed"/>
        <w:tblCellMar>
          <w:left w:w="40" w:type="dxa"/>
          <w:right w:w="40" w:type="dxa"/>
        </w:tblCellMar>
        <w:tblLook w:val="04A0" w:firstRow="1" w:lastRow="0" w:firstColumn="1" w:lastColumn="0" w:noHBand="0" w:noVBand="1"/>
      </w:tblPr>
      <w:tblGrid>
        <w:gridCol w:w="1560"/>
        <w:gridCol w:w="8079"/>
      </w:tblGrid>
      <w:tr w:rsidR="00417581" w:rsidRPr="00417581" w:rsidTr="00417581">
        <w:trPr>
          <w:trHeight w:val="318"/>
        </w:trPr>
        <w:tc>
          <w:tcPr>
            <w:tcW w:w="156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07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больше чем 1,00.</w:t>
            </w:r>
          </w:p>
        </w:tc>
      </w:tr>
      <w:tr w:rsidR="00417581" w:rsidRPr="00417581" w:rsidTr="00417581">
        <w:trPr>
          <w:trHeight w:val="318"/>
        </w:trPr>
        <w:tc>
          <w:tcPr>
            <w:tcW w:w="156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07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пределах от 0,75 до 1,00.</w:t>
            </w:r>
          </w:p>
        </w:tc>
      </w:tr>
      <w:tr w:rsidR="00417581" w:rsidRPr="00417581" w:rsidTr="00417581">
        <w:trPr>
          <w:trHeight w:val="318"/>
        </w:trPr>
        <w:tc>
          <w:tcPr>
            <w:tcW w:w="156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07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5" располагается в пределах от 0,50 до 0,75.</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lastRenderedPageBreak/>
        <w:drawing>
          <wp:anchor distT="0" distB="0" distL="114300" distR="114300" simplePos="0" relativeHeight="251666432" behindDoc="0" locked="0" layoutInCell="0" allowOverlap="1" wp14:anchorId="2DAF8EC7" wp14:editId="430542A8">
            <wp:simplePos x="0" y="0"/>
            <wp:positionH relativeFrom="page">
              <wp:posOffset>1645285</wp:posOffset>
            </wp:positionH>
            <wp:positionV relativeFrom="page">
              <wp:posOffset>720090</wp:posOffset>
            </wp:positionV>
            <wp:extent cx="4125595" cy="5060950"/>
            <wp:effectExtent l="0" t="0" r="8255" b="635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5595" cy="5060950"/>
                    </a:xfrm>
                    <a:prstGeom prst="rect">
                      <a:avLst/>
                    </a:prstGeom>
                    <a:noFill/>
                  </pic:spPr>
                </pic:pic>
              </a:graphicData>
            </a:graphic>
            <wp14:sizeRelH relativeFrom="page">
              <wp14:pctWidth>0</wp14:pctWidth>
            </wp14:sizeRelH>
            <wp14:sizeRelV relativeFrom="page">
              <wp14:pctHeight>0</wp14:pctHeight>
            </wp14:sizeRelV>
          </wp:anchor>
        </w:drawing>
      </w: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8 Лист к методике «Проставь значки»</w:t>
      </w:r>
    </w:p>
    <w:tbl>
      <w:tblPr>
        <w:tblW w:w="0" w:type="auto"/>
        <w:tblInd w:w="40" w:type="dxa"/>
        <w:tblLayout w:type="fixed"/>
        <w:tblCellMar>
          <w:left w:w="40" w:type="dxa"/>
          <w:right w:w="40" w:type="dxa"/>
        </w:tblCellMar>
        <w:tblLook w:val="04A0" w:firstRow="1" w:lastRow="0" w:firstColumn="1" w:lastColumn="0" w:noHBand="0" w:noVBand="1"/>
      </w:tblPr>
      <w:tblGrid>
        <w:gridCol w:w="1560"/>
        <w:gridCol w:w="8079"/>
      </w:tblGrid>
      <w:tr w:rsidR="00417581" w:rsidRPr="00417581" w:rsidTr="00417581">
        <w:trPr>
          <w:trHeight w:val="318"/>
        </w:trPr>
        <w:tc>
          <w:tcPr>
            <w:tcW w:w="156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07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 показатель </w:t>
            </w:r>
            <w:r w:rsidRPr="00417581">
              <w:rPr>
                <w:rFonts w:ascii="Times New Roman" w:eastAsia="Times New Roman" w:hAnsi="Times New Roman" w:cs="Times New Roman"/>
                <w:sz w:val="28"/>
                <w:szCs w:val="20"/>
                <w:lang w:val="en-US" w:eastAsia="ru-RU"/>
              </w:rPr>
              <w:t>S</w:t>
            </w:r>
            <w:r w:rsidRPr="00417581">
              <w:rPr>
                <w:rFonts w:ascii="Times New Roman" w:eastAsia="Times New Roman" w:hAnsi="Times New Roman" w:cs="Times New Roman"/>
                <w:sz w:val="28"/>
                <w:szCs w:val="20"/>
                <w:lang w:eastAsia="ru-RU"/>
              </w:rPr>
              <w:t xml:space="preserve"> находится в интервале от 0,25 до 0,50.</w:t>
            </w:r>
          </w:p>
        </w:tc>
      </w:tr>
      <w:tr w:rsidR="00417581" w:rsidRPr="00417581" w:rsidTr="00417581">
        <w:trPr>
          <w:trHeight w:val="318"/>
        </w:trPr>
        <w:tc>
          <w:tcPr>
            <w:tcW w:w="1560"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0-3 балла</w:t>
            </w:r>
          </w:p>
        </w:tc>
        <w:tc>
          <w:tcPr>
            <w:tcW w:w="8079"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показатель S находится в пределах от 0,00 до 0,25.</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10 баллов – очень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6-7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4-5 баллов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0-3 балла – очень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w:t>
      </w:r>
    </w:p>
    <w:p w:rsidR="00417581" w:rsidRPr="00417581" w:rsidRDefault="00417581" w:rsidP="00417581">
      <w:pPr>
        <w:keepNext/>
        <w:widowControl w:val="0"/>
        <w:snapToGrid w:val="0"/>
        <w:spacing w:after="0" w:line="240" w:lineRule="auto"/>
        <w:jc w:val="center"/>
        <w:outlineLvl w:val="0"/>
        <w:rPr>
          <w:rFonts w:ascii="Times New Roman" w:eastAsia="Times New Roman" w:hAnsi="Times New Roman" w:cs="Times New Roman"/>
          <w:b/>
          <w:kern w:val="28"/>
          <w:sz w:val="28"/>
          <w:szCs w:val="20"/>
          <w:lang w:eastAsia="ru-RU"/>
        </w:rPr>
      </w:pPr>
      <w:r w:rsidRPr="00417581">
        <w:rPr>
          <w:rFonts w:ascii="Times New Roman" w:eastAsia="Times New Roman" w:hAnsi="Times New Roman" w:cs="Times New Roman"/>
          <w:snapToGrid w:val="0"/>
          <w:kern w:val="28"/>
          <w:sz w:val="28"/>
          <w:szCs w:val="20"/>
          <w:lang w:eastAsia="ru-RU"/>
        </w:rPr>
        <w:br w:type="page"/>
      </w:r>
      <w:r w:rsidRPr="00417581">
        <w:rPr>
          <w:rFonts w:ascii="Times New Roman" w:eastAsia="Times New Roman" w:hAnsi="Times New Roman" w:cs="Times New Roman"/>
          <w:b/>
          <w:kern w:val="28"/>
          <w:sz w:val="28"/>
          <w:szCs w:val="20"/>
          <w:lang w:eastAsia="ru-RU"/>
        </w:rPr>
        <w:lastRenderedPageBreak/>
        <w:t>Методика «Запомни и расставь точки»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С помощью данной методики оценивается объем внимания ребенка. </w:t>
      </w:r>
      <w:proofErr w:type="gramStart"/>
      <w:r w:rsidRPr="00417581">
        <w:rPr>
          <w:rFonts w:ascii="Times New Roman" w:eastAsia="Times New Roman" w:hAnsi="Times New Roman" w:cs="Times New Roman"/>
          <w:sz w:val="28"/>
          <w:szCs w:val="20"/>
          <w:lang w:eastAsia="ru-RU"/>
        </w:rPr>
        <w:t>Для этого используется стимульный материал, изображенный на рис. 9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roofErr w:type="gramEnd"/>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Перед началом эксперимента ребенок получает следующую инструкцию:</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roofErr w:type="gramStart"/>
      <w:r w:rsidRPr="00417581">
        <w:rPr>
          <w:rFonts w:ascii="Times New Roman" w:eastAsia="Times New Roman" w:hAnsi="Times New Roman" w:cs="Times New Roman"/>
          <w:sz w:val="28"/>
          <w:szCs w:val="20"/>
          <w:lang w:eastAsia="ru-RU"/>
        </w:rPr>
        <w:t>Далее ребенку последовательно, на 1-2 сек,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(рис. 10) за 15 сек. Это время дается ребенку для того, чтобы он смог вспомнить, где находились увиденные точки, и отметить их в пустой карточке.</w:t>
      </w:r>
      <w:proofErr w:type="gramEnd"/>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Оценка результатов</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val="en-US" w:eastAsia="ru-RU"/>
        </w:rPr>
      </w:pPr>
      <w:r w:rsidRPr="00417581">
        <w:rPr>
          <w:rFonts w:ascii="Times New Roman" w:eastAsia="Times New Roman" w:hAnsi="Times New Roman" w:cs="Times New Roman"/>
          <w:sz w:val="28"/>
          <w:szCs w:val="20"/>
          <w:lang w:eastAsia="ru-RU"/>
        </w:rPr>
        <w:t>Объемом внимания ребенка считается максимальное число точек, которое ребенок смог правильно воспроизвести на любой из карточек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tbl>
      <w:tblPr>
        <w:tblW w:w="0" w:type="auto"/>
        <w:tblInd w:w="40" w:type="dxa"/>
        <w:tblLayout w:type="fixed"/>
        <w:tblCellMar>
          <w:left w:w="40" w:type="dxa"/>
          <w:right w:w="40" w:type="dxa"/>
        </w:tblCellMar>
        <w:tblLook w:val="04A0" w:firstRow="1" w:lastRow="0" w:firstColumn="1" w:lastColumn="0" w:noHBand="0" w:noVBand="1"/>
      </w:tblPr>
      <w:tblGrid>
        <w:gridCol w:w="1418"/>
        <w:gridCol w:w="8221"/>
      </w:tblGrid>
      <w:tr w:rsidR="00417581" w:rsidRPr="00417581" w:rsidTr="00417581">
        <w:trPr>
          <w:trHeight w:val="626"/>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10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правильно за отведенное время воспроизвел на карточке 6 и более точек</w:t>
            </w:r>
          </w:p>
        </w:tc>
      </w:tr>
      <w:tr w:rsidR="00417581" w:rsidRPr="00417581" w:rsidTr="00417581">
        <w:trPr>
          <w:trHeight w:val="496"/>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8-9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безошибочно воспроизвел на карточке от 4 до 5 точек</w:t>
            </w:r>
          </w:p>
        </w:tc>
      </w:tr>
      <w:tr w:rsidR="00417581" w:rsidRPr="00417581" w:rsidTr="00417581">
        <w:trPr>
          <w:trHeight w:val="28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6-7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правильно восстановил по памяти от 3 до 4 точек.</w:t>
            </w:r>
          </w:p>
        </w:tc>
      </w:tr>
      <w:tr w:rsidR="00417581" w:rsidRPr="00417581" w:rsidTr="00417581">
        <w:trPr>
          <w:trHeight w:val="379"/>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4-5 баллов</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правильно воспроизвел от 2 до 3 точек.</w:t>
            </w:r>
          </w:p>
        </w:tc>
      </w:tr>
      <w:tr w:rsidR="00417581" w:rsidRPr="00417581" w:rsidTr="00417581">
        <w:trPr>
          <w:trHeight w:val="627"/>
        </w:trPr>
        <w:tc>
          <w:tcPr>
            <w:tcW w:w="1418"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0-3 балла</w:t>
            </w:r>
          </w:p>
        </w:tc>
        <w:tc>
          <w:tcPr>
            <w:tcW w:w="8221" w:type="dxa"/>
            <w:hideMark/>
          </w:tcPr>
          <w:p w:rsidR="00417581" w:rsidRPr="00417581" w:rsidRDefault="00417581" w:rsidP="00417581">
            <w:pPr>
              <w:spacing w:after="0" w:line="240" w:lineRule="auto"/>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ребенок смог правильно воспроизвести на одной карточке не более одной точки.</w:t>
            </w:r>
          </w:p>
        </w:tc>
      </w:tr>
    </w:tbl>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Выводы об уровне развития</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10 баллов – очень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8-9 баллов – </w:t>
      </w:r>
      <w:proofErr w:type="gramStart"/>
      <w:r w:rsidRPr="00417581">
        <w:rPr>
          <w:rFonts w:ascii="Times New Roman" w:eastAsia="Times New Roman" w:hAnsi="Times New Roman" w:cs="Times New Roman"/>
          <w:sz w:val="28"/>
          <w:szCs w:val="20"/>
          <w:lang w:eastAsia="ru-RU"/>
        </w:rPr>
        <w:t>высокий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6-7 баллов - </w:t>
      </w:r>
      <w:proofErr w:type="gramStart"/>
      <w:r w:rsidRPr="00417581">
        <w:rPr>
          <w:rFonts w:ascii="Times New Roman" w:eastAsia="Times New Roman" w:hAnsi="Times New Roman" w:cs="Times New Roman"/>
          <w:sz w:val="28"/>
          <w:szCs w:val="20"/>
          <w:lang w:eastAsia="ru-RU"/>
        </w:rPr>
        <w:t>средний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4-5 баллов –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 xml:space="preserve">. </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sz w:val="28"/>
          <w:szCs w:val="20"/>
          <w:lang w:eastAsia="ru-RU"/>
        </w:rPr>
        <w:t xml:space="preserve">0-3 балла – очень </w:t>
      </w:r>
      <w:proofErr w:type="gramStart"/>
      <w:r w:rsidRPr="00417581">
        <w:rPr>
          <w:rFonts w:ascii="Times New Roman" w:eastAsia="Times New Roman" w:hAnsi="Times New Roman" w:cs="Times New Roman"/>
          <w:sz w:val="28"/>
          <w:szCs w:val="20"/>
          <w:lang w:eastAsia="ru-RU"/>
        </w:rPr>
        <w:t>низкий</w:t>
      </w:r>
      <w:proofErr w:type="gramEnd"/>
      <w:r w:rsidRPr="00417581">
        <w:rPr>
          <w:rFonts w:ascii="Times New Roman" w:eastAsia="Times New Roman" w:hAnsi="Times New Roman" w:cs="Times New Roman"/>
          <w:sz w:val="28"/>
          <w:szCs w:val="20"/>
          <w:lang w:eastAsia="ru-RU"/>
        </w:rPr>
        <w:t>.</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lastRenderedPageBreak/>
        <w:drawing>
          <wp:anchor distT="0" distB="0" distL="114300" distR="114300" simplePos="0" relativeHeight="251667456" behindDoc="0" locked="0" layoutInCell="0" allowOverlap="1" wp14:anchorId="1B0FC7A4" wp14:editId="476A8FCE">
            <wp:simplePos x="0" y="0"/>
            <wp:positionH relativeFrom="page">
              <wp:posOffset>1555115</wp:posOffset>
            </wp:positionH>
            <wp:positionV relativeFrom="page">
              <wp:posOffset>720090</wp:posOffset>
            </wp:positionV>
            <wp:extent cx="4231640" cy="2413635"/>
            <wp:effectExtent l="0" t="0" r="0" b="5715"/>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1640" cy="2413635"/>
                    </a:xfrm>
                    <a:prstGeom prst="rect">
                      <a:avLst/>
                    </a:prstGeom>
                    <a:noFill/>
                  </pic:spPr>
                </pic:pic>
              </a:graphicData>
            </a:graphic>
            <wp14:sizeRelH relativeFrom="page">
              <wp14:pctWidth>0</wp14:pctWidth>
            </wp14:sizeRelH>
            <wp14:sizeRelV relativeFrom="page">
              <wp14:pctHeight>0</wp14:pctHeight>
            </wp14:sizeRelV>
          </wp:anchor>
        </w:drawing>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p>
    <w:p w:rsidR="00417581" w:rsidRPr="00417581" w:rsidRDefault="00417581" w:rsidP="00417581">
      <w:pPr>
        <w:keepNext/>
        <w:spacing w:after="0" w:line="240" w:lineRule="auto"/>
        <w:ind w:firstLine="709"/>
        <w:jc w:val="center"/>
        <w:outlineLvl w:val="1"/>
        <w:rPr>
          <w:rFonts w:ascii="Times New Roman" w:eastAsia="Times New Roman" w:hAnsi="Times New Roman" w:cs="Times New Roman"/>
          <w:b/>
          <w:i/>
          <w:sz w:val="24"/>
          <w:szCs w:val="20"/>
          <w:lang w:eastAsia="ru-RU"/>
        </w:rPr>
      </w:pPr>
      <w:r w:rsidRPr="00417581">
        <w:rPr>
          <w:rFonts w:ascii="Times New Roman" w:eastAsia="Times New Roman" w:hAnsi="Times New Roman" w:cs="Times New Roman"/>
          <w:b/>
          <w:i/>
          <w:sz w:val="24"/>
          <w:szCs w:val="20"/>
          <w:lang w:eastAsia="ru-RU"/>
        </w:rPr>
        <w:t>Рис 9 Стимульный материал к заданию «Запомни и расставь точки»</w:t>
      </w:r>
    </w:p>
    <w:p w:rsidR="00417581" w:rsidRPr="00417581" w:rsidRDefault="00417581" w:rsidP="00417581">
      <w:pPr>
        <w:spacing w:after="0" w:line="240" w:lineRule="auto"/>
        <w:ind w:firstLine="709"/>
        <w:jc w:val="both"/>
        <w:rPr>
          <w:rFonts w:ascii="Times New Roman" w:eastAsia="Times New Roman" w:hAnsi="Times New Roman" w:cs="Times New Roman"/>
          <w:sz w:val="28"/>
          <w:szCs w:val="20"/>
          <w:lang w:eastAsia="ru-RU"/>
        </w:rPr>
      </w:pPr>
      <w:r w:rsidRPr="00417581">
        <w:rPr>
          <w:rFonts w:ascii="Times New Roman" w:eastAsia="Times New Roman" w:hAnsi="Times New Roman" w:cs="Times New Roman"/>
          <w:noProof/>
          <w:sz w:val="28"/>
          <w:szCs w:val="20"/>
          <w:lang w:eastAsia="ru-RU"/>
        </w:rPr>
        <w:drawing>
          <wp:anchor distT="0" distB="0" distL="114300" distR="114300" simplePos="0" relativeHeight="251668480" behindDoc="0" locked="0" layoutInCell="0" allowOverlap="1" wp14:anchorId="5E1BB8A3" wp14:editId="68872725">
            <wp:simplePos x="0" y="0"/>
            <wp:positionH relativeFrom="column">
              <wp:posOffset>1017270</wp:posOffset>
            </wp:positionH>
            <wp:positionV relativeFrom="paragraph">
              <wp:posOffset>111125</wp:posOffset>
            </wp:positionV>
            <wp:extent cx="4093845" cy="2105025"/>
            <wp:effectExtent l="0" t="0" r="1905" b="952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3845" cy="2105025"/>
                    </a:xfrm>
                    <a:prstGeom prst="rect">
                      <a:avLst/>
                    </a:prstGeom>
                    <a:noFill/>
                  </pic:spPr>
                </pic:pic>
              </a:graphicData>
            </a:graphic>
            <wp14:sizeRelH relativeFrom="page">
              <wp14:pctWidth>0</wp14:pctWidth>
            </wp14:sizeRelH>
            <wp14:sizeRelV relativeFrom="page">
              <wp14:pctHeight>0</wp14:pctHeight>
            </wp14:sizeRelV>
          </wp:anchor>
        </w:drawing>
      </w:r>
    </w:p>
    <w:p w:rsidR="00DF1C6C" w:rsidRPr="00417581" w:rsidRDefault="00417581" w:rsidP="00417581">
      <w:r w:rsidRPr="00417581">
        <w:rPr>
          <w:rFonts w:ascii="Times New Roman" w:eastAsia="Times New Roman" w:hAnsi="Times New Roman" w:cs="Times New Roman"/>
          <w:sz w:val="28"/>
          <w:szCs w:val="20"/>
          <w:lang w:eastAsia="ru-RU"/>
        </w:rPr>
        <w:t>Рис 10 Матрицы к заданию «Запомни и расставь точки</w:t>
      </w:r>
      <w:r>
        <w:rPr>
          <w:rFonts w:ascii="Times New Roman" w:eastAsia="Times New Roman" w:hAnsi="Times New Roman" w:cs="Times New Roman"/>
          <w:sz w:val="28"/>
          <w:szCs w:val="20"/>
          <w:lang w:eastAsia="ru-RU"/>
        </w:rPr>
        <w:t>»</w:t>
      </w:r>
      <w:bookmarkStart w:id="0" w:name="_GoBack"/>
      <w:bookmarkEnd w:id="0"/>
    </w:p>
    <w:sectPr w:rsidR="00DF1C6C" w:rsidRPr="00417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81"/>
    <w:rsid w:val="00417581"/>
    <w:rsid w:val="009211BC"/>
    <w:rsid w:val="00AD1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 поменяете</dc:creator>
  <cp:lastModifiedBy>Сами поменяете</cp:lastModifiedBy>
  <cp:revision>1</cp:revision>
  <dcterms:created xsi:type="dcterms:W3CDTF">2014-05-17T10:42:00Z</dcterms:created>
  <dcterms:modified xsi:type="dcterms:W3CDTF">2014-05-17T10:42:00Z</dcterms:modified>
</cp:coreProperties>
</file>