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04" w:rsidRPr="00FE6DA4" w:rsidRDefault="00C44304" w:rsidP="00C443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DA4">
        <w:rPr>
          <w:rFonts w:ascii="Times New Roman" w:hAnsi="Times New Roman"/>
          <w:b/>
          <w:sz w:val="28"/>
          <w:szCs w:val="28"/>
        </w:rPr>
        <w:t xml:space="preserve">План мероприятий по реализации проекта </w:t>
      </w:r>
    </w:p>
    <w:p w:rsidR="00C44304" w:rsidRPr="00FE6DA4" w:rsidRDefault="00C44304" w:rsidP="00C443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DA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Времена года</w:t>
      </w:r>
      <w:r w:rsidRPr="00FE6DA4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248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574"/>
        <w:gridCol w:w="3073"/>
        <w:gridCol w:w="7"/>
      </w:tblGrid>
      <w:tr w:rsidR="00C44304" w:rsidRPr="00FE6DA4" w:rsidTr="00C53414">
        <w:trPr>
          <w:gridAfter w:val="1"/>
          <w:wAfter w:w="7" w:type="dxa"/>
          <w:trHeight w:val="540"/>
        </w:trPr>
        <w:tc>
          <w:tcPr>
            <w:tcW w:w="594" w:type="dxa"/>
          </w:tcPr>
          <w:p w:rsidR="00C44304" w:rsidRPr="001D6551" w:rsidRDefault="00C44304" w:rsidP="00C5341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6551">
              <w:rPr>
                <w:rFonts w:ascii="Times New Roman" w:hAnsi="Times New Roman"/>
                <w:sz w:val="28"/>
                <w:szCs w:val="28"/>
                <w:lang w:val="en-US"/>
              </w:rPr>
              <w:t>n/n</w:t>
            </w:r>
          </w:p>
        </w:tc>
        <w:tc>
          <w:tcPr>
            <w:tcW w:w="5574" w:type="dxa"/>
          </w:tcPr>
          <w:p w:rsidR="00C44304" w:rsidRPr="001D6551" w:rsidRDefault="00C44304" w:rsidP="00C5341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551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073" w:type="dxa"/>
          </w:tcPr>
          <w:p w:rsidR="00C44304" w:rsidRPr="001D6551" w:rsidRDefault="00C44304" w:rsidP="00C5341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304" w:rsidRPr="001D6551" w:rsidTr="00C53414">
        <w:trPr>
          <w:trHeight w:val="300"/>
        </w:trPr>
        <w:tc>
          <w:tcPr>
            <w:tcW w:w="6168" w:type="dxa"/>
            <w:gridSpan w:val="2"/>
            <w:tcBorders>
              <w:top w:val="nil"/>
              <w:bottom w:val="nil"/>
              <w:right w:val="nil"/>
            </w:tcBorders>
          </w:tcPr>
          <w:p w:rsidR="00C44304" w:rsidRPr="001D6551" w:rsidRDefault="00C44304" w:rsidP="00C534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6551"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80" w:type="dxa"/>
            <w:gridSpan w:val="2"/>
            <w:tcBorders>
              <w:top w:val="nil"/>
              <w:bottom w:val="nil"/>
              <w:right w:val="nil"/>
            </w:tcBorders>
          </w:tcPr>
          <w:p w:rsidR="00C44304" w:rsidRPr="001D6551" w:rsidRDefault="00C44304" w:rsidP="00C534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6551">
              <w:rPr>
                <w:rFonts w:ascii="Times New Roman" w:hAnsi="Times New Roman"/>
                <w:b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родителями</w:t>
            </w:r>
          </w:p>
        </w:tc>
      </w:tr>
      <w:tr w:rsidR="00C44304" w:rsidRPr="00FE6DA4" w:rsidTr="00C53414">
        <w:trPr>
          <w:gridAfter w:val="1"/>
          <w:wAfter w:w="7" w:type="dxa"/>
          <w:trHeight w:val="281"/>
        </w:trPr>
        <w:tc>
          <w:tcPr>
            <w:tcW w:w="594" w:type="dxa"/>
          </w:tcPr>
          <w:p w:rsidR="00C44304" w:rsidRPr="001D6551" w:rsidRDefault="00C44304" w:rsidP="00C534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C44304" w:rsidRDefault="00C44304" w:rsidP="00C53414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</w:t>
            </w:r>
            <w:r w:rsidRPr="00870C3F">
              <w:rPr>
                <w:rFonts w:ascii="Times New Roman" w:hAnsi="Times New Roman"/>
                <w:b/>
                <w:sz w:val="28"/>
              </w:rPr>
              <w:t>ктябрь – ноябрь.</w:t>
            </w:r>
          </w:p>
        </w:tc>
      </w:tr>
      <w:tr w:rsidR="00C44304" w:rsidRPr="00FE6DA4" w:rsidTr="00C53414">
        <w:trPr>
          <w:gridAfter w:val="1"/>
          <w:wAfter w:w="7" w:type="dxa"/>
          <w:trHeight w:val="1176"/>
        </w:trPr>
        <w:tc>
          <w:tcPr>
            <w:tcW w:w="594" w:type="dxa"/>
          </w:tcPr>
          <w:p w:rsidR="00C44304" w:rsidRPr="001D6551" w:rsidRDefault="00C44304" w:rsidP="00C534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5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74" w:type="dxa"/>
          </w:tcPr>
          <w:p w:rsidR="00C44304" w:rsidRPr="00870C3F" w:rsidRDefault="00C44304" w:rsidP="00C44304">
            <w:pPr>
              <w:pStyle w:val="a3"/>
              <w:numPr>
                <w:ilvl w:val="0"/>
                <w:numId w:val="2"/>
              </w:numPr>
              <w:ind w:left="222" w:firstLine="0"/>
              <w:rPr>
                <w:rFonts w:ascii="Times New Roman" w:hAnsi="Times New Roman"/>
                <w:sz w:val="28"/>
              </w:rPr>
            </w:pPr>
            <w:r w:rsidRPr="00870C3F">
              <w:rPr>
                <w:rFonts w:ascii="Times New Roman" w:hAnsi="Times New Roman"/>
                <w:sz w:val="28"/>
              </w:rPr>
              <w:t>Вводная беседа с детьми на тему “Как природа рисует красками”.</w:t>
            </w:r>
          </w:p>
          <w:p w:rsidR="00C44304" w:rsidRPr="004A62A3" w:rsidRDefault="00C44304" w:rsidP="00C44304">
            <w:pPr>
              <w:pStyle w:val="a3"/>
              <w:numPr>
                <w:ilvl w:val="0"/>
                <w:numId w:val="2"/>
              </w:numPr>
              <w:ind w:left="222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Восприятие </w:t>
            </w:r>
            <w:r w:rsidRPr="00870C3F">
              <w:rPr>
                <w:rFonts w:ascii="Times New Roman" w:hAnsi="Times New Roman"/>
                <w:sz w:val="28"/>
              </w:rPr>
              <w:t xml:space="preserve"> художественной литературы, стихов, загадок, примет.</w:t>
            </w:r>
          </w:p>
          <w:p w:rsidR="00C44304" w:rsidRPr="00870C3F" w:rsidRDefault="00C44304" w:rsidP="00C44304">
            <w:pPr>
              <w:pStyle w:val="a3"/>
              <w:numPr>
                <w:ilvl w:val="0"/>
                <w:numId w:val="2"/>
              </w:numPr>
              <w:ind w:left="222" w:firstLine="0"/>
              <w:rPr>
                <w:rFonts w:ascii="Times New Roman" w:hAnsi="Times New Roman"/>
                <w:sz w:val="28"/>
              </w:rPr>
            </w:pPr>
            <w:r w:rsidRPr="00870C3F">
              <w:rPr>
                <w:rFonts w:ascii="Times New Roman" w:hAnsi="Times New Roman"/>
                <w:iCs/>
                <w:sz w:val="28"/>
              </w:rPr>
              <w:t>Дидактические игры:</w:t>
            </w:r>
            <w:r w:rsidRPr="00870C3F">
              <w:rPr>
                <w:rFonts w:ascii="Times New Roman" w:hAnsi="Times New Roman"/>
                <w:i/>
                <w:iCs/>
                <w:sz w:val="28"/>
              </w:rPr>
              <w:t> </w:t>
            </w:r>
            <w:r w:rsidRPr="00870C3F">
              <w:rPr>
                <w:rFonts w:ascii="Times New Roman" w:hAnsi="Times New Roman"/>
                <w:sz w:val="28"/>
              </w:rPr>
              <w:t>“Когда это бывает”, “Сложи картинку”, “Разноцветные круги ”.</w:t>
            </w:r>
          </w:p>
          <w:p w:rsidR="00C44304" w:rsidRPr="00870C3F" w:rsidRDefault="00C44304" w:rsidP="00C44304">
            <w:pPr>
              <w:pStyle w:val="a3"/>
              <w:numPr>
                <w:ilvl w:val="0"/>
                <w:numId w:val="2"/>
              </w:numPr>
              <w:ind w:left="222" w:firstLine="0"/>
            </w:pPr>
            <w:r w:rsidRPr="00870C3F">
              <w:rPr>
                <w:rFonts w:ascii="Times New Roman" w:hAnsi="Times New Roman"/>
                <w:sz w:val="28"/>
              </w:rPr>
              <w:t xml:space="preserve">Прослушивание аудиозаписи А. </w:t>
            </w:r>
            <w:proofErr w:type="spellStart"/>
            <w:r w:rsidRPr="00870C3F">
              <w:rPr>
                <w:rFonts w:ascii="Times New Roman" w:hAnsi="Times New Roman"/>
                <w:sz w:val="28"/>
              </w:rPr>
              <w:t>Вивальди</w:t>
            </w:r>
            <w:proofErr w:type="spellEnd"/>
            <w:r w:rsidRPr="00870C3F">
              <w:rPr>
                <w:rFonts w:ascii="Times New Roman" w:hAnsi="Times New Roman"/>
                <w:sz w:val="28"/>
              </w:rPr>
              <w:t xml:space="preserve"> “Осень” из цикла “Времена года”. П. Чайковский: “Осенняя песня”, “Октябрь”.</w:t>
            </w:r>
          </w:p>
        </w:tc>
        <w:tc>
          <w:tcPr>
            <w:tcW w:w="3073" w:type="dxa"/>
          </w:tcPr>
          <w:p w:rsidR="00C44304" w:rsidRDefault="00C44304" w:rsidP="00C44304">
            <w:pPr>
              <w:pStyle w:val="a3"/>
              <w:numPr>
                <w:ilvl w:val="0"/>
                <w:numId w:val="1"/>
              </w:numPr>
              <w:ind w:left="27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тематических выставках.</w:t>
            </w:r>
          </w:p>
          <w:p w:rsidR="00C44304" w:rsidRDefault="00C44304" w:rsidP="00C44304">
            <w:pPr>
              <w:pStyle w:val="a3"/>
              <w:numPr>
                <w:ilvl w:val="0"/>
                <w:numId w:val="1"/>
              </w:numPr>
              <w:ind w:left="318" w:firstLine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изготовлении альбома «Времена года»</w:t>
            </w:r>
          </w:p>
        </w:tc>
      </w:tr>
      <w:tr w:rsidR="00C44304" w:rsidRPr="00FE6DA4" w:rsidTr="00C53414">
        <w:trPr>
          <w:gridAfter w:val="1"/>
          <w:wAfter w:w="7" w:type="dxa"/>
          <w:trHeight w:val="336"/>
        </w:trPr>
        <w:tc>
          <w:tcPr>
            <w:tcW w:w="594" w:type="dxa"/>
          </w:tcPr>
          <w:p w:rsidR="00C44304" w:rsidRPr="001D6551" w:rsidRDefault="00C44304" w:rsidP="00C534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C44304" w:rsidRDefault="00C44304" w:rsidP="00C53414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</w:t>
            </w:r>
            <w:r w:rsidRPr="003C7185">
              <w:rPr>
                <w:rFonts w:ascii="Times New Roman" w:hAnsi="Times New Roman"/>
                <w:b/>
                <w:sz w:val="28"/>
              </w:rPr>
              <w:t>екабрь–февраль.</w:t>
            </w:r>
          </w:p>
        </w:tc>
      </w:tr>
      <w:tr w:rsidR="00C44304" w:rsidRPr="00FE6DA4" w:rsidTr="00C53414">
        <w:trPr>
          <w:gridAfter w:val="1"/>
          <w:wAfter w:w="7" w:type="dxa"/>
          <w:trHeight w:val="1503"/>
        </w:trPr>
        <w:tc>
          <w:tcPr>
            <w:tcW w:w="594" w:type="dxa"/>
          </w:tcPr>
          <w:p w:rsidR="00C44304" w:rsidRPr="001D6551" w:rsidRDefault="00C44304" w:rsidP="00C534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5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74" w:type="dxa"/>
          </w:tcPr>
          <w:p w:rsidR="00C44304" w:rsidRPr="003C7185" w:rsidRDefault="00C44304" w:rsidP="00C44304">
            <w:pPr>
              <w:pStyle w:val="a3"/>
              <w:numPr>
                <w:ilvl w:val="0"/>
                <w:numId w:val="1"/>
              </w:numPr>
              <w:ind w:left="222" w:firstLine="0"/>
              <w:rPr>
                <w:rFonts w:ascii="Times New Roman" w:hAnsi="Times New Roman"/>
                <w:sz w:val="28"/>
              </w:rPr>
            </w:pPr>
            <w:r w:rsidRPr="003C7185">
              <w:rPr>
                <w:rFonts w:ascii="Times New Roman" w:hAnsi="Times New Roman"/>
                <w:sz w:val="28"/>
              </w:rPr>
              <w:t>Экскурсия по зимнему участку.</w:t>
            </w:r>
          </w:p>
          <w:p w:rsidR="00C44304" w:rsidRPr="003C7185" w:rsidRDefault="00C44304" w:rsidP="00C44304">
            <w:pPr>
              <w:pStyle w:val="a3"/>
              <w:numPr>
                <w:ilvl w:val="0"/>
                <w:numId w:val="1"/>
              </w:numPr>
              <w:ind w:left="222" w:firstLine="0"/>
              <w:rPr>
                <w:rFonts w:ascii="Times New Roman" w:hAnsi="Times New Roman"/>
                <w:sz w:val="28"/>
              </w:rPr>
            </w:pPr>
            <w:r w:rsidRPr="003C7185">
              <w:rPr>
                <w:rFonts w:ascii="Times New Roman" w:hAnsi="Times New Roman"/>
                <w:sz w:val="28"/>
              </w:rPr>
              <w:t xml:space="preserve">Рассматривание репродукций картин по теме “Зима”: </w:t>
            </w:r>
            <w:proofErr w:type="spellStart"/>
            <w:r w:rsidRPr="003C7185">
              <w:rPr>
                <w:rFonts w:ascii="Times New Roman" w:hAnsi="Times New Roman"/>
                <w:sz w:val="28"/>
              </w:rPr>
              <w:t>К.Юона</w:t>
            </w:r>
            <w:proofErr w:type="spellEnd"/>
            <w:r w:rsidRPr="003C7185">
              <w:rPr>
                <w:rFonts w:ascii="Times New Roman" w:hAnsi="Times New Roman"/>
                <w:sz w:val="28"/>
              </w:rPr>
              <w:t xml:space="preserve"> “Русская зима”, И. Шишкина “Сосна”, И. Грабаря “Февральская лазурь”.</w:t>
            </w:r>
          </w:p>
          <w:p w:rsidR="00C44304" w:rsidRPr="003C7185" w:rsidRDefault="00C44304" w:rsidP="00C44304">
            <w:pPr>
              <w:pStyle w:val="a3"/>
              <w:numPr>
                <w:ilvl w:val="0"/>
                <w:numId w:val="1"/>
              </w:numPr>
              <w:ind w:left="222" w:firstLine="0"/>
              <w:rPr>
                <w:rFonts w:ascii="Times New Roman" w:hAnsi="Times New Roman"/>
                <w:sz w:val="28"/>
              </w:rPr>
            </w:pPr>
            <w:r w:rsidRPr="003C7185">
              <w:rPr>
                <w:rFonts w:ascii="Times New Roman" w:hAnsi="Times New Roman"/>
                <w:sz w:val="28"/>
              </w:rPr>
              <w:t xml:space="preserve">. Прослушивание аудиозаписи. П.Чайковский “Декабрь – Святки” “Времена года”. В. </w:t>
            </w:r>
            <w:proofErr w:type="spellStart"/>
            <w:r w:rsidRPr="003C7185">
              <w:rPr>
                <w:rFonts w:ascii="Times New Roman" w:hAnsi="Times New Roman"/>
                <w:sz w:val="28"/>
              </w:rPr>
              <w:t>Шаинский</w:t>
            </w:r>
            <w:proofErr w:type="spellEnd"/>
            <w:r w:rsidRPr="003C7185">
              <w:rPr>
                <w:rFonts w:ascii="Times New Roman" w:hAnsi="Times New Roman"/>
                <w:sz w:val="28"/>
              </w:rPr>
              <w:t xml:space="preserve"> “Снежинки”, А. Внукова “Если снег идет”.</w:t>
            </w:r>
          </w:p>
          <w:p w:rsidR="00C44304" w:rsidRPr="003C7185" w:rsidRDefault="00C44304" w:rsidP="00C44304">
            <w:pPr>
              <w:pStyle w:val="a3"/>
              <w:numPr>
                <w:ilvl w:val="0"/>
                <w:numId w:val="1"/>
              </w:numPr>
              <w:ind w:left="222" w:firstLine="0"/>
            </w:pPr>
            <w:r w:rsidRPr="003C7185">
              <w:rPr>
                <w:rFonts w:ascii="Times New Roman" w:hAnsi="Times New Roman"/>
                <w:sz w:val="28"/>
              </w:rPr>
              <w:t>Дидактические игры:</w:t>
            </w:r>
            <w:r w:rsidRPr="003C7185">
              <w:rPr>
                <w:rFonts w:ascii="Times New Roman" w:hAnsi="Times New Roman"/>
                <w:i/>
                <w:sz w:val="28"/>
              </w:rPr>
              <w:t> </w:t>
            </w:r>
            <w:r w:rsidRPr="003C7185">
              <w:rPr>
                <w:rFonts w:ascii="Times New Roman" w:hAnsi="Times New Roman"/>
                <w:sz w:val="28"/>
              </w:rPr>
              <w:t>“Узнай по описанию”</w:t>
            </w:r>
            <w:r w:rsidRPr="003C7185">
              <w:rPr>
                <w:sz w:val="28"/>
              </w:rPr>
              <w:t xml:space="preserve"> </w:t>
            </w:r>
          </w:p>
        </w:tc>
        <w:tc>
          <w:tcPr>
            <w:tcW w:w="3073" w:type="dxa"/>
          </w:tcPr>
          <w:p w:rsidR="00C44304" w:rsidRDefault="00C44304" w:rsidP="00C44304">
            <w:pPr>
              <w:pStyle w:val="a3"/>
              <w:numPr>
                <w:ilvl w:val="0"/>
                <w:numId w:val="1"/>
              </w:numPr>
              <w:ind w:left="27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тематических выставках.</w:t>
            </w:r>
          </w:p>
          <w:p w:rsidR="00C44304" w:rsidRDefault="00C44304" w:rsidP="00C44304">
            <w:pPr>
              <w:pStyle w:val="a3"/>
              <w:numPr>
                <w:ilvl w:val="0"/>
                <w:numId w:val="1"/>
              </w:numPr>
              <w:ind w:left="272" w:firstLine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изготовлении альбома «Времена года»</w:t>
            </w:r>
          </w:p>
        </w:tc>
      </w:tr>
      <w:tr w:rsidR="00C44304" w:rsidRPr="00FE6DA4" w:rsidTr="00C53414">
        <w:trPr>
          <w:gridAfter w:val="1"/>
          <w:wAfter w:w="7" w:type="dxa"/>
          <w:trHeight w:val="328"/>
        </w:trPr>
        <w:tc>
          <w:tcPr>
            <w:tcW w:w="594" w:type="dxa"/>
          </w:tcPr>
          <w:p w:rsidR="00C44304" w:rsidRPr="001D6551" w:rsidRDefault="00C44304" w:rsidP="00C534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C44304" w:rsidRPr="003C7185" w:rsidRDefault="00C44304" w:rsidP="00C53414">
            <w:pPr>
              <w:spacing w:line="240" w:lineRule="atLeast"/>
              <w:ind w:left="57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C718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Март–май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C44304" w:rsidRPr="00FE6DA4" w:rsidTr="00C53414">
        <w:trPr>
          <w:gridAfter w:val="1"/>
          <w:wAfter w:w="7" w:type="dxa"/>
          <w:trHeight w:val="826"/>
        </w:trPr>
        <w:tc>
          <w:tcPr>
            <w:tcW w:w="594" w:type="dxa"/>
          </w:tcPr>
          <w:p w:rsidR="00C44304" w:rsidRDefault="00C44304" w:rsidP="00C53414">
            <w:pPr>
              <w:rPr>
                <w:rFonts w:ascii="Times New Roman" w:hAnsi="Times New Roman"/>
                <w:sz w:val="28"/>
                <w:szCs w:val="28"/>
              </w:rPr>
            </w:pPr>
            <w:r w:rsidRPr="001D655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44304" w:rsidRPr="001D6551" w:rsidRDefault="00C44304" w:rsidP="00C534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4" w:type="dxa"/>
          </w:tcPr>
          <w:p w:rsidR="00C44304" w:rsidRPr="003C7185" w:rsidRDefault="00C44304" w:rsidP="00C53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7185">
              <w:rPr>
                <w:rFonts w:ascii="Times New Roman" w:hAnsi="Times New Roman"/>
                <w:sz w:val="28"/>
                <w:szCs w:val="28"/>
              </w:rPr>
              <w:t>Дидактическая игра “Времена года”.</w:t>
            </w:r>
          </w:p>
          <w:p w:rsidR="00C44304" w:rsidRPr="003C7185" w:rsidRDefault="00C44304" w:rsidP="00C44304">
            <w:pPr>
              <w:pStyle w:val="a3"/>
              <w:numPr>
                <w:ilvl w:val="0"/>
                <w:numId w:val="3"/>
              </w:numPr>
              <w:ind w:left="222" w:firstLine="0"/>
              <w:rPr>
                <w:rFonts w:ascii="Times New Roman" w:hAnsi="Times New Roman"/>
                <w:sz w:val="28"/>
                <w:szCs w:val="28"/>
              </w:rPr>
            </w:pPr>
            <w:r w:rsidRPr="003C7185">
              <w:rPr>
                <w:rFonts w:ascii="Times New Roman" w:hAnsi="Times New Roman"/>
                <w:sz w:val="28"/>
                <w:szCs w:val="28"/>
              </w:rPr>
              <w:t>Беседа на тему “Весна”.</w:t>
            </w:r>
          </w:p>
          <w:p w:rsidR="00C44304" w:rsidRDefault="00C44304" w:rsidP="00C44304">
            <w:pPr>
              <w:pStyle w:val="a3"/>
              <w:numPr>
                <w:ilvl w:val="0"/>
                <w:numId w:val="3"/>
              </w:numPr>
              <w:ind w:left="222" w:firstLine="0"/>
              <w:rPr>
                <w:rFonts w:ascii="Times New Roman" w:hAnsi="Times New Roman"/>
                <w:sz w:val="28"/>
                <w:szCs w:val="28"/>
              </w:rPr>
            </w:pPr>
            <w:r w:rsidRPr="003C7185">
              <w:rPr>
                <w:rFonts w:ascii="Times New Roman" w:hAnsi="Times New Roman"/>
                <w:sz w:val="28"/>
                <w:szCs w:val="28"/>
              </w:rPr>
              <w:t>Прослушивание русской народной песни “Кулик – весна”,</w:t>
            </w:r>
          </w:p>
          <w:p w:rsidR="00C44304" w:rsidRPr="001D6551" w:rsidRDefault="00C44304" w:rsidP="00C44304">
            <w:pPr>
              <w:pStyle w:val="a3"/>
              <w:numPr>
                <w:ilvl w:val="0"/>
                <w:numId w:val="3"/>
              </w:numPr>
              <w:ind w:left="222" w:firstLine="0"/>
              <w:rPr>
                <w:rFonts w:ascii="Times New Roman" w:hAnsi="Times New Roman"/>
                <w:sz w:val="28"/>
                <w:szCs w:val="28"/>
              </w:rPr>
            </w:pPr>
            <w:r w:rsidRPr="003C7185">
              <w:rPr>
                <w:rFonts w:ascii="Times New Roman" w:hAnsi="Times New Roman"/>
                <w:sz w:val="28"/>
                <w:szCs w:val="28"/>
              </w:rPr>
              <w:t>Н. Любарский “Дождик”,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7185">
              <w:rPr>
                <w:rFonts w:ascii="Times New Roman" w:hAnsi="Times New Roman"/>
                <w:sz w:val="28"/>
                <w:szCs w:val="28"/>
              </w:rPr>
              <w:t xml:space="preserve"> П. Чайковский “Времена года”,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7185">
              <w:rPr>
                <w:rFonts w:ascii="Times New Roman" w:hAnsi="Times New Roman"/>
                <w:sz w:val="28"/>
                <w:szCs w:val="28"/>
              </w:rPr>
              <w:t xml:space="preserve"> В. Моцарт “Весенняя”.</w:t>
            </w:r>
          </w:p>
        </w:tc>
        <w:tc>
          <w:tcPr>
            <w:tcW w:w="3073" w:type="dxa"/>
          </w:tcPr>
          <w:p w:rsidR="00C44304" w:rsidRDefault="00C44304" w:rsidP="00C44304">
            <w:pPr>
              <w:pStyle w:val="a3"/>
              <w:numPr>
                <w:ilvl w:val="0"/>
                <w:numId w:val="1"/>
              </w:numPr>
              <w:ind w:left="27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тематических выставках.</w:t>
            </w:r>
          </w:p>
          <w:p w:rsidR="00C44304" w:rsidRPr="003C7185" w:rsidRDefault="00C44304" w:rsidP="00C53414">
            <w:pPr>
              <w:spacing w:line="240" w:lineRule="atLeast"/>
              <w:ind w:left="57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изготовлении альбома «Времена года»</w:t>
            </w:r>
          </w:p>
        </w:tc>
      </w:tr>
      <w:tr w:rsidR="00C44304" w:rsidRPr="00FE6DA4" w:rsidTr="00C53414">
        <w:trPr>
          <w:gridAfter w:val="1"/>
          <w:wAfter w:w="7" w:type="dxa"/>
          <w:trHeight w:val="273"/>
        </w:trPr>
        <w:tc>
          <w:tcPr>
            <w:tcW w:w="594" w:type="dxa"/>
          </w:tcPr>
          <w:p w:rsidR="00C44304" w:rsidRDefault="00C44304" w:rsidP="00C534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C44304" w:rsidRPr="003E1A3E" w:rsidRDefault="00C44304" w:rsidP="00C53414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3E1A3E">
              <w:rPr>
                <w:rFonts w:ascii="Times New Roman" w:hAnsi="Times New Roman"/>
                <w:b/>
                <w:sz w:val="28"/>
              </w:rPr>
              <w:t>Июнь–август</w:t>
            </w:r>
          </w:p>
        </w:tc>
      </w:tr>
      <w:tr w:rsidR="00C44304" w:rsidRPr="00FE6DA4" w:rsidTr="00C53414">
        <w:trPr>
          <w:gridAfter w:val="1"/>
          <w:wAfter w:w="7" w:type="dxa"/>
          <w:trHeight w:val="1410"/>
        </w:trPr>
        <w:tc>
          <w:tcPr>
            <w:tcW w:w="594" w:type="dxa"/>
          </w:tcPr>
          <w:p w:rsidR="00C44304" w:rsidRPr="001D6551" w:rsidRDefault="00C44304" w:rsidP="00C53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74" w:type="dxa"/>
          </w:tcPr>
          <w:p w:rsidR="00C44304" w:rsidRPr="003E1A3E" w:rsidRDefault="00C44304" w:rsidP="00C44304">
            <w:pPr>
              <w:pStyle w:val="a3"/>
              <w:numPr>
                <w:ilvl w:val="0"/>
                <w:numId w:val="1"/>
              </w:numPr>
              <w:ind w:left="222" w:firstLine="0"/>
              <w:rPr>
                <w:rFonts w:ascii="Times New Roman" w:hAnsi="Times New Roman"/>
                <w:sz w:val="28"/>
              </w:rPr>
            </w:pPr>
            <w:r w:rsidRPr="003E1A3E">
              <w:rPr>
                <w:rFonts w:ascii="Times New Roman" w:hAnsi="Times New Roman"/>
                <w:sz w:val="28"/>
              </w:rPr>
              <w:t>Игра “Когда это бывает”.</w:t>
            </w:r>
          </w:p>
          <w:p w:rsidR="00C44304" w:rsidRPr="003E1A3E" w:rsidRDefault="00C44304" w:rsidP="00C44304">
            <w:pPr>
              <w:pStyle w:val="a3"/>
              <w:numPr>
                <w:ilvl w:val="0"/>
                <w:numId w:val="1"/>
              </w:numPr>
              <w:ind w:left="222" w:firstLine="0"/>
              <w:rPr>
                <w:rFonts w:ascii="Times New Roman" w:hAnsi="Times New Roman"/>
                <w:sz w:val="28"/>
              </w:rPr>
            </w:pPr>
            <w:r w:rsidRPr="003E1A3E">
              <w:rPr>
                <w:rFonts w:ascii="Times New Roman" w:hAnsi="Times New Roman"/>
                <w:sz w:val="28"/>
              </w:rPr>
              <w:t>Беседа “Как я отдыхал летом”.</w:t>
            </w:r>
          </w:p>
          <w:p w:rsidR="00C44304" w:rsidRPr="003E1A3E" w:rsidRDefault="00C44304" w:rsidP="00C44304">
            <w:pPr>
              <w:pStyle w:val="a3"/>
              <w:numPr>
                <w:ilvl w:val="0"/>
                <w:numId w:val="1"/>
              </w:numPr>
              <w:ind w:left="222" w:firstLine="0"/>
              <w:rPr>
                <w:rFonts w:ascii="Times New Roman" w:hAnsi="Times New Roman"/>
                <w:sz w:val="28"/>
              </w:rPr>
            </w:pPr>
            <w:r w:rsidRPr="003E1A3E">
              <w:rPr>
                <w:rFonts w:ascii="Times New Roman" w:hAnsi="Times New Roman"/>
                <w:sz w:val="28"/>
              </w:rPr>
              <w:t>Изготовление картин о лете из природного и бросового материала.</w:t>
            </w:r>
          </w:p>
          <w:p w:rsidR="00C44304" w:rsidRDefault="00C44304" w:rsidP="00C44304">
            <w:pPr>
              <w:pStyle w:val="a3"/>
              <w:numPr>
                <w:ilvl w:val="0"/>
                <w:numId w:val="1"/>
              </w:numPr>
              <w:ind w:left="222" w:firstLine="0"/>
              <w:rPr>
                <w:rFonts w:ascii="Times New Roman" w:hAnsi="Times New Roman"/>
                <w:sz w:val="28"/>
              </w:rPr>
            </w:pPr>
            <w:r w:rsidRPr="003E1A3E">
              <w:rPr>
                <w:rFonts w:ascii="Times New Roman" w:hAnsi="Times New Roman"/>
                <w:sz w:val="28"/>
              </w:rPr>
              <w:t xml:space="preserve">Прослушивание музыки: А. </w:t>
            </w:r>
            <w:proofErr w:type="spellStart"/>
            <w:r w:rsidRPr="003E1A3E">
              <w:rPr>
                <w:rFonts w:ascii="Times New Roman" w:hAnsi="Times New Roman"/>
                <w:sz w:val="28"/>
              </w:rPr>
              <w:t>Вивальди</w:t>
            </w:r>
            <w:proofErr w:type="spellEnd"/>
            <w:r w:rsidRPr="003E1A3E">
              <w:rPr>
                <w:rFonts w:ascii="Times New Roman" w:hAnsi="Times New Roman"/>
                <w:sz w:val="28"/>
              </w:rPr>
              <w:t xml:space="preserve"> “Времена года”, Н. Римский-Корсаков “Полет шмеля”, С. Прокофьев “Полет шмеля”, Г. Свиридов “Дождик”.</w:t>
            </w:r>
          </w:p>
          <w:p w:rsidR="00C44304" w:rsidRPr="00827259" w:rsidRDefault="00C44304" w:rsidP="00C44304">
            <w:pPr>
              <w:pStyle w:val="a3"/>
              <w:numPr>
                <w:ilvl w:val="0"/>
                <w:numId w:val="1"/>
              </w:numPr>
              <w:ind w:left="222" w:firstLine="0"/>
              <w:rPr>
                <w:rFonts w:ascii="Times New Roman" w:hAnsi="Times New Roman"/>
                <w:sz w:val="28"/>
              </w:rPr>
            </w:pPr>
            <w:r w:rsidRPr="00827259">
              <w:rPr>
                <w:rFonts w:ascii="Times New Roman" w:hAnsi="Times New Roman"/>
                <w:sz w:val="28"/>
              </w:rPr>
              <w:t>Развлечение “Круглый год”.</w:t>
            </w:r>
          </w:p>
        </w:tc>
        <w:tc>
          <w:tcPr>
            <w:tcW w:w="3073" w:type="dxa"/>
          </w:tcPr>
          <w:p w:rsidR="00C44304" w:rsidRDefault="00C44304" w:rsidP="00C44304">
            <w:pPr>
              <w:pStyle w:val="a3"/>
              <w:numPr>
                <w:ilvl w:val="0"/>
                <w:numId w:val="1"/>
              </w:numPr>
              <w:ind w:left="27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тематических выставках.</w:t>
            </w:r>
          </w:p>
          <w:p w:rsidR="00C44304" w:rsidRPr="003E1A3E" w:rsidRDefault="00C44304" w:rsidP="00C53414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изготовлении альбома «Времена года»</w:t>
            </w:r>
          </w:p>
        </w:tc>
      </w:tr>
    </w:tbl>
    <w:p w:rsidR="00C44304" w:rsidRDefault="00C44304" w:rsidP="00C44304"/>
    <w:p w:rsidR="00C44304" w:rsidRDefault="00C44304" w:rsidP="00C44304"/>
    <w:p w:rsidR="00C44304" w:rsidRDefault="00C44304" w:rsidP="00C44304"/>
    <w:p w:rsidR="00C44304" w:rsidRDefault="00C44304" w:rsidP="00C44304"/>
    <w:p w:rsidR="00C44304" w:rsidRDefault="00C44304" w:rsidP="00C44304">
      <w:pPr>
        <w:spacing w:line="240" w:lineRule="auto"/>
      </w:pPr>
    </w:p>
    <w:p w:rsidR="00C44304" w:rsidRDefault="00C44304" w:rsidP="00C44304">
      <w:pPr>
        <w:spacing w:line="240" w:lineRule="auto"/>
      </w:pPr>
    </w:p>
    <w:p w:rsidR="00C44304" w:rsidRDefault="00C44304" w:rsidP="00C44304">
      <w:pPr>
        <w:spacing w:line="240" w:lineRule="auto"/>
      </w:pPr>
    </w:p>
    <w:p w:rsidR="00C44304" w:rsidRDefault="00C44304" w:rsidP="00C44304">
      <w:pPr>
        <w:spacing w:line="240" w:lineRule="auto"/>
      </w:pPr>
    </w:p>
    <w:p w:rsidR="00AF5691" w:rsidRDefault="00AF5691"/>
    <w:sectPr w:rsidR="00AF5691" w:rsidSect="00AF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2672B"/>
    <w:multiLevelType w:val="hybridMultilevel"/>
    <w:tmpl w:val="986E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7577A"/>
    <w:multiLevelType w:val="hybridMultilevel"/>
    <w:tmpl w:val="5672A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908D0"/>
    <w:multiLevelType w:val="hybridMultilevel"/>
    <w:tmpl w:val="A05A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304"/>
    <w:rsid w:val="00AF5691"/>
    <w:rsid w:val="00C4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3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2014-09-23T10:59:00Z</dcterms:created>
  <dcterms:modified xsi:type="dcterms:W3CDTF">2014-09-23T11:00:00Z</dcterms:modified>
</cp:coreProperties>
</file>