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89" w:rsidRPr="007A5289" w:rsidRDefault="007A5289" w:rsidP="007A52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7A52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Этюды на общение</w:t>
      </w:r>
    </w:p>
    <w:p w:rsidR="007A5289" w:rsidRPr="007A5289" w:rsidRDefault="007A5289" w:rsidP="007A5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творческих заданий </w:t>
      </w:r>
      <w:proofErr w:type="gramStart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proofErr w:type="gramEnd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коммуникативных способностей. В данных этюдах разыгрываются ситуации, вызывающие наибольшие затруднения у многих детей. Чтобы сделать эти упражнения более доступными, мы предлагаем начинать с «кукольных» разговоров и сценок, поскольку использование </w:t>
      </w:r>
      <w:r w:rsidR="005C0D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кукол 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снимает психическое напряжение, переносит внимание с собственного «я» на другой объект (куклу).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Задания (в руках у детей куклы «</w:t>
      </w:r>
      <w:proofErr w:type="spellStart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-ба-</w:t>
      </w:r>
      <w:proofErr w:type="spellStart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обыкновенные игрушки):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   Куклы встречаются друг с другом и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    здороваются, 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   спрашивают друг друга о здоровье,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   прощаются.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   Одна кукла нечаянно толкнула другую. Надо попросить прощения и, соответственно, извинить.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   Кукла празднует день рождения. К ней приходят ее друзья и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    поздравляют с днем рождения и дарят подарки,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   кукла благодарит за поздравление и приглашает к столу.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   один на гостей опоздал — попросить прощение за опоздание,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   один из гостей нечаянно разлил на скатерть компот, разыграть действия хозяев и провинившегося.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   Некоторые задания можно предложить детям исполнить без кукол: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    постучаться, зайти в группу и жестом вызвать одного из детей (мол</w:t>
      </w:r>
      <w:r w:rsidR="005C0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ча, чтобы не перебивать рассказ</w:t>
      </w:r>
      <w:r w:rsidR="005C0D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воспитателя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   зайти к заведующей (методисту, логопеду и др.) и передать ей сообщение;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   объяснить «маме», почему испачкана одежда после посещения детского сада;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   извиниться перед детьми за то, что мяч покатился и сломал постройки из песка.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Примечание: в содержание этюдов на общение можно включить упражнения по этикету и культуре поведения.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Творческие задания на развитие воображения и речи для детей старшего дошкольного и младшего школьного возраста</w:t>
      </w:r>
      <w:proofErr w:type="gramStart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ыполнить действия: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    зайти в комнату в образе какого-либо персонажа (например, Буратино) и поздороваться с детьми: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   сделать то же самое и попрощаться с детьми;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   ... поздравить с праздником;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    ... спросить, какая на улице погода, который час и т. д.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 на импровизацию диалогов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выбирают карточки с изображением сказочных персонажей и разбиваются на пары. В соответствии с карточками каждый ребенок играет определенную роль (Красной Шапочки, Буратино и т. д.).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Задания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   Сочинить разговор двух персонажей в соответствии с имеющимися у каждого ребенка карточками (например, Красной Шапочки и Крокодила Гены, Колобка и Снежной Королевы, и т. д.).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   Придумать разговор сказочных персонажей по телефону (аналогично предыдущему заданию).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    Придумать, какую телеграмму может послать один сказочный герой другому (Буратино — Чебурашке, Чебурашка </w:t>
      </w:r>
      <w:proofErr w:type="gramStart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—Б</w:t>
      </w:r>
      <w:proofErr w:type="gramEnd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уратино и т. д.).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Итак, мы изложили наиболее типичные игры и </w:t>
      </w:r>
      <w:r w:rsidR="005C0D52">
        <w:rPr>
          <w:u w:val="single"/>
        </w:rPr>
        <w:t xml:space="preserve">театрализованные 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внимания, речи, творческого воображения и других важнейших качеств личности. Вы, наверное, согласитесь, что многие задания далеко не простые (и не только для детей). Однако на практике уже доказано, что дети легко включаются в подобные игры и, если педагог сумеет их интересно преподнести, играют с удовольствием.</w:t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Творческие задания можно придумывать до бесконечности. Важно, чтобы они проводились как совместная деятельность детей и взрослых, где воспитанник и педагог играют каждый свою роль по общим правилам. Безусловно, воспитателю в данной ситуации приходится решать множество сложных задач: постоянно поддерживать интерес к игре, быстро и тактично реагировать на проявления каждого ребенка и нестандартно, творчески играть свою роль. Однако такой стиль общения педагога с детьми ведет к важным результатам: развивает творческие и коммуникативные способности, обогащает новыми разнообразными знаниями, способствует более тонкому восприятию окружающей действительности, развивает умение сочувствовать и сопереживать (</w:t>
      </w:r>
      <w:proofErr w:type="spellStart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7A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и, что очень важно, делает сам процесс общения правдивым. А ради этого стоит и потрудиться!</w:t>
      </w:r>
    </w:p>
    <w:p w:rsidR="0080538A" w:rsidRDefault="0080538A" w:rsidP="0080538A">
      <w:pPr>
        <w:pStyle w:val="2"/>
        <w:shd w:val="clear" w:color="auto" w:fill="FFFFFF"/>
        <w:rPr>
          <w:color w:val="000000"/>
        </w:rPr>
      </w:pPr>
      <w:r>
        <w:rPr>
          <w:color w:val="000000"/>
        </w:rPr>
        <w:t>Этюды на развитие творческого воображения</w:t>
      </w:r>
    </w:p>
    <w:p w:rsidR="0080538A" w:rsidRDefault="0080538A" w:rsidP="0080538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Как считал К. С. Станиславский, творчество начинается с </w:t>
      </w:r>
      <w:proofErr w:type="gramStart"/>
      <w:r>
        <w:rPr>
          <w:color w:val="000000"/>
        </w:rPr>
        <w:t>магического</w:t>
      </w:r>
      <w:proofErr w:type="gramEnd"/>
      <w:r>
        <w:rPr>
          <w:color w:val="000000"/>
        </w:rPr>
        <w:t xml:space="preserve"> «если бы», т. е. с предлагаемых обстоятельств. В игровой ситуации дети легко принимают эти условия и начинают действовать в вымышленной ситуации. Вот несколько тем для подобных упражнений.</w:t>
      </w:r>
      <w:r>
        <w:rPr>
          <w:color w:val="000000"/>
        </w:rPr>
        <w:br/>
        <w:t>1.    Перевернутый ящик — телевизор. Дети сидят на стульях и смотрят «передачу». Кто какую передачу смотрит? Пусть каждый расскажет о том, что он видит.</w:t>
      </w:r>
      <w:r>
        <w:rPr>
          <w:color w:val="000000"/>
        </w:rPr>
        <w:br/>
        <w:t>2.    Подойти к столу и рассмотреть его, будто это:</w:t>
      </w:r>
      <w:r>
        <w:rPr>
          <w:color w:val="000000"/>
        </w:rPr>
        <w:br/>
        <w:t>—    королевский трон,</w:t>
      </w:r>
      <w:r>
        <w:rPr>
          <w:color w:val="000000"/>
        </w:rPr>
        <w:br/>
        <w:t>—    аквариум с экзотическими рыбками,</w:t>
      </w:r>
      <w:r>
        <w:rPr>
          <w:color w:val="000000"/>
        </w:rPr>
        <w:br/>
        <w:t>—    костер,</w:t>
      </w:r>
      <w:r>
        <w:rPr>
          <w:color w:val="000000"/>
        </w:rPr>
        <w:br/>
        <w:t>—    куст цветущих роз.</w:t>
      </w:r>
      <w:r>
        <w:rPr>
          <w:color w:val="000000"/>
        </w:rPr>
        <w:br/>
        <w:t>3.    Передать книгу друг другу так, как будто это:</w:t>
      </w:r>
      <w:r>
        <w:rPr>
          <w:color w:val="000000"/>
        </w:rPr>
        <w:br/>
        <w:t>—    кирпич,</w:t>
      </w:r>
      <w:r>
        <w:rPr>
          <w:color w:val="000000"/>
        </w:rPr>
        <w:br/>
        <w:t>—    кусок торта,</w:t>
      </w:r>
      <w:r>
        <w:rPr>
          <w:color w:val="000000"/>
        </w:rPr>
        <w:br/>
        <w:t>—    бомба,</w:t>
      </w:r>
      <w:r>
        <w:rPr>
          <w:color w:val="000000"/>
        </w:rPr>
        <w:br/>
        <w:t>—    фарфоровая статуэтка и т. д.</w:t>
      </w:r>
      <w:r>
        <w:rPr>
          <w:color w:val="000000"/>
        </w:rPr>
        <w:br/>
        <w:t>4.    Взять со стола карандаш так, как будто это:</w:t>
      </w:r>
      <w:r>
        <w:rPr>
          <w:color w:val="000000"/>
        </w:rPr>
        <w:br/>
        <w:t>—    червяк,</w:t>
      </w:r>
      <w:r>
        <w:rPr>
          <w:color w:val="000000"/>
        </w:rPr>
        <w:br/>
        <w:t>—    горячая печёная картошка,</w:t>
      </w:r>
      <w:r>
        <w:rPr>
          <w:color w:val="000000"/>
        </w:rPr>
        <w:br/>
        <w:t>—    маленькая бусинка.</w:t>
      </w:r>
      <w:r>
        <w:rPr>
          <w:color w:val="000000"/>
        </w:rPr>
        <w:br/>
        <w:t>5.    Пройти по линии, нарисованной мелом, как по канату.</w:t>
      </w:r>
      <w:r>
        <w:rPr>
          <w:color w:val="000000"/>
        </w:rPr>
        <w:br/>
        <w:t>6.    Выполнять различные действия:</w:t>
      </w:r>
      <w:r>
        <w:rPr>
          <w:color w:val="000000"/>
        </w:rPr>
        <w:br/>
        <w:t>—    чистить картошку,</w:t>
      </w:r>
      <w:r>
        <w:rPr>
          <w:color w:val="000000"/>
        </w:rPr>
        <w:br/>
        <w:t>—    нанизывать бусы на нитку,</w:t>
      </w:r>
      <w:r>
        <w:rPr>
          <w:color w:val="000000"/>
        </w:rPr>
        <w:br/>
        <w:t>—    есть пирожное и т. д.</w:t>
      </w:r>
      <w:r>
        <w:rPr>
          <w:color w:val="000000"/>
        </w:rPr>
        <w:br/>
        <w:t>7.    Игра «Скульптор и Глина».</w:t>
      </w:r>
      <w:r>
        <w:rPr>
          <w:color w:val="000000"/>
        </w:rPr>
        <w:br/>
        <w:t>Дети распределяются парами и занимают свободное место в зале. Договариваются между собой, кто из них «Скульптор», а кто — «Глина».</w:t>
      </w:r>
      <w:r>
        <w:rPr>
          <w:color w:val="000000"/>
        </w:rPr>
        <w:br/>
        <w:t>Скульпторы лепят из Глины: животных, спортсменов, игрушки, сказочных персонажей.</w:t>
      </w:r>
      <w:r>
        <w:rPr>
          <w:color w:val="000000"/>
        </w:rPr>
        <w:br/>
        <w:t xml:space="preserve">Затем </w:t>
      </w:r>
      <w:proofErr w:type="gramStart"/>
      <w:r>
        <w:rPr>
          <w:color w:val="000000"/>
        </w:rPr>
        <w:t>играющие</w:t>
      </w:r>
      <w:proofErr w:type="gramEnd"/>
      <w:r>
        <w:rPr>
          <w:color w:val="000000"/>
        </w:rPr>
        <w:t xml:space="preserve"> меняются ролями.</w:t>
      </w:r>
      <w:r>
        <w:rPr>
          <w:color w:val="000000"/>
        </w:rPr>
        <w:br/>
      </w:r>
      <w:r>
        <w:rPr>
          <w:color w:val="000000"/>
        </w:rPr>
        <w:lastRenderedPageBreak/>
        <w:t>Примечание: выбирается несколько экспертов, которые отгадывают, что слепил Скульптор. После разгадки Скульптура (Глина) расколдовывается и перестает сохранять позу.</w:t>
      </w:r>
      <w:r>
        <w:rPr>
          <w:color w:val="000000"/>
        </w:rPr>
        <w:br/>
        <w:t>8.    Игра « Зеркало ».</w:t>
      </w:r>
      <w:r>
        <w:rPr>
          <w:color w:val="000000"/>
        </w:rPr>
        <w:br/>
        <w:t>Дети распределяются на пары и договариваются, кто будет «Зеркалом», и кто — «Человеком, смотрящимся в зеркало» (как в предыдущей игре).</w:t>
      </w:r>
      <w:r>
        <w:rPr>
          <w:color w:val="000000"/>
        </w:rPr>
        <w:br/>
        <w:t>Далее дети принимают любые позы, а «Зеркало» повторяет их с максимальной точностью. После 3 — 4 поз партнеры меняются местами.</w:t>
      </w:r>
      <w:r>
        <w:rPr>
          <w:color w:val="000000"/>
        </w:rPr>
        <w:br/>
        <w:t>Примечание: это упражнение можно использовать на занятиях как физкультминутку.</w:t>
      </w:r>
    </w:p>
    <w:p w:rsidR="00F81112" w:rsidRDefault="00F81112"/>
    <w:sectPr w:rsidR="00F8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89"/>
    <w:rsid w:val="005C0D52"/>
    <w:rsid w:val="007A5289"/>
    <w:rsid w:val="0080538A"/>
    <w:rsid w:val="00F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52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52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2013-08-29T05:37:00Z</dcterms:created>
  <dcterms:modified xsi:type="dcterms:W3CDTF">2014-03-18T08:12:00Z</dcterms:modified>
</cp:coreProperties>
</file>