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E" w:rsidRDefault="0067092E" w:rsidP="003224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Сера: химический элемент и простое вещество</w:t>
      </w:r>
    </w:p>
    <w:p w:rsidR="0067092E" w:rsidRDefault="0067092E" w:rsidP="003224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092E" w:rsidRDefault="0067092E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образовательные: сформулировать представления о сере как химическом элементе (положение в периодической системе  химических элементов </w:t>
      </w:r>
      <w:r w:rsidR="0032242A">
        <w:rPr>
          <w:rFonts w:ascii="Times New Roman" w:hAnsi="Times New Roman" w:cs="Times New Roman"/>
          <w:sz w:val="28"/>
          <w:szCs w:val="28"/>
        </w:rPr>
        <w:t xml:space="preserve"> Д.И.Менделеева, особенности строения атома) и простом веществе (</w:t>
      </w:r>
      <w:proofErr w:type="spellStart"/>
      <w:r w:rsidR="0032242A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="0032242A">
        <w:rPr>
          <w:rFonts w:ascii="Times New Roman" w:hAnsi="Times New Roman" w:cs="Times New Roman"/>
          <w:sz w:val="28"/>
          <w:szCs w:val="28"/>
        </w:rPr>
        <w:t xml:space="preserve"> модификации, химические свойства, применение); сформировать умение составлять уравнения реакций на основании химического эксперимента.</w:t>
      </w:r>
    </w:p>
    <w:p w:rsidR="0032242A" w:rsidRDefault="003827C4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самостоятельность учащихся на работе с учебником, дополнительной литературой, материалами Интернета.</w:t>
      </w:r>
    </w:p>
    <w:p w:rsidR="003827C4" w:rsidRDefault="003827C4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574D27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результаты работы.</w:t>
      </w:r>
    </w:p>
    <w:p w:rsidR="003827C4" w:rsidRDefault="003827C4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О.С.Габриелян, 9 класс. М.: Дрофа</w:t>
      </w:r>
      <w:r w:rsidR="00711EF5">
        <w:rPr>
          <w:rFonts w:ascii="Times New Roman" w:hAnsi="Times New Roman" w:cs="Times New Roman"/>
          <w:sz w:val="28"/>
          <w:szCs w:val="28"/>
        </w:rPr>
        <w:t>, 2001.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реактивы. Видеопроектор, таблицы: «Строение атома серы», «Химические свойства серы», натрий, железо, цинк.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Об элементе, о котором сегодня пойдет речь на уроке, есть такая загадка: «Возьмите первый слог названия «лунного элемента» и прибавьте к нему первый слог названия радиоактивного металла, открытого супругами Кюри в 1898 г. Вы получите название элемента, расположенного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периодической системы химических элементов Д.И.Менделеева» Кто догадался, что это за элемент? (Ответ: сера).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хотели бы узнать на уроке об этом элементе?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ответов учащихся, учитель вместе с классом формулирует тему урока и определяет цели и задачи его этапов.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Что вы уже знаете о сере?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ответы: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элементов порядковый номер 16, желтого цвета, не смачивается водой, атом имеет 6 электронных оболочек на внешнем валентном уровне, 3 энергетических уровня.</w:t>
      </w: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F5" w:rsidRDefault="00711EF5" w:rsidP="00322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11EF5" w:rsidRDefault="00711EF5" w:rsidP="00711E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открытия  серы и происхождение названия.</w:t>
      </w:r>
    </w:p>
    <w:p w:rsidR="00711EF5" w:rsidRDefault="00711EF5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F5">
        <w:rPr>
          <w:rFonts w:ascii="Times New Roman" w:hAnsi="Times New Roman" w:cs="Times New Roman"/>
          <w:sz w:val="28"/>
          <w:szCs w:val="28"/>
        </w:rPr>
        <w:t xml:space="preserve">Сера, которая широко </w:t>
      </w:r>
      <w:r w:rsidR="00A65FCE" w:rsidRPr="00711EF5">
        <w:rPr>
          <w:rFonts w:ascii="Times New Roman" w:hAnsi="Times New Roman" w:cs="Times New Roman"/>
          <w:sz w:val="28"/>
          <w:szCs w:val="28"/>
        </w:rPr>
        <w:t>распространена</w:t>
      </w:r>
      <w:r w:rsidR="0045180D">
        <w:rPr>
          <w:rFonts w:ascii="Times New Roman" w:hAnsi="Times New Roman" w:cs="Times New Roman"/>
          <w:sz w:val="28"/>
          <w:szCs w:val="28"/>
        </w:rPr>
        <w:t xml:space="preserve"> природе и в самородном состоянии, а также ее соединения известны человеку с древнейших времен. Сгорание серы и ее соединений сопровождается выделением газа с резким удушающим запахом (сернистого газа), поэтому сера использовалась жрецами в составе священных курений при религиозных обрядах. Серу считали произведением сверхчеловеческих существ или </w:t>
      </w:r>
      <w:r w:rsidR="00A65FCE">
        <w:rPr>
          <w:rFonts w:ascii="Times New Roman" w:hAnsi="Times New Roman" w:cs="Times New Roman"/>
          <w:sz w:val="28"/>
          <w:szCs w:val="28"/>
        </w:rPr>
        <w:t>подземных</w:t>
      </w:r>
      <w:r w:rsidR="0045180D">
        <w:rPr>
          <w:rFonts w:ascii="Times New Roman" w:hAnsi="Times New Roman" w:cs="Times New Roman"/>
          <w:sz w:val="28"/>
          <w:szCs w:val="28"/>
        </w:rPr>
        <w:t xml:space="preserve"> богов.</w:t>
      </w:r>
    </w:p>
    <w:p w:rsidR="0045180D" w:rsidRDefault="0045180D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Издавна она использовалась человеком в различных горючих смесях для военных целей, в которых реализовывались не только горючесть серы, но также отравляющее действие продуктов ее горения. Она, вероятно, входила в состав «греческого огня», вызывавшего страх и ужас противника. Китайцы – изобретатели пороха – применяли серу в составе дымного пороха и в различных пиротехнических  смесях.</w:t>
      </w:r>
    </w:p>
    <w:p w:rsidR="0045180D" w:rsidRDefault="0045180D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таким свойствам серы, как горючесть, легкость взаимодействия с металлами с образованием сульфидов, древние ученые считали ее «принципом горючести» и обязательной составной частью различных руд. Пресвитер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в., описал обжиг сульфидной медной руды, известный еще в древнем Египте. У арабских алхимиков сера считалась обязательной частью металлов, причем сера являлась «принципом горючести». В более позднее время этот принцип явился основой теории флогистона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Элементарная природа серы была установлена А.Лавуазье при проведении опытов по горению веществ.</w:t>
      </w:r>
    </w:p>
    <w:p w:rsidR="0045180D" w:rsidRDefault="006E774E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 практический интерес к сере возрос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E77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вв. после появления пороха и огнестрельного оружия. Тогда начались развитие добычи природной серы и разработка способов получения ее из пиритов.</w:t>
      </w:r>
    </w:p>
    <w:p w:rsidR="006E774E" w:rsidRDefault="006E774E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слова «сера» в русском языке не ясно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версий: по одной оно происходит от «серый», по другой – заимствовано из латинского языка (лат. </w:t>
      </w:r>
      <w:r>
        <w:rPr>
          <w:rFonts w:ascii="Times New Roman" w:hAnsi="Times New Roman" w:cs="Times New Roman"/>
          <w:sz w:val="28"/>
          <w:szCs w:val="28"/>
          <w:lang w:val="en-US"/>
        </w:rPr>
        <w:t>Sera</w:t>
      </w:r>
      <w:r>
        <w:rPr>
          <w:rFonts w:ascii="Times New Roman" w:hAnsi="Times New Roman" w:cs="Times New Roman"/>
          <w:sz w:val="28"/>
          <w:szCs w:val="28"/>
        </w:rPr>
        <w:t xml:space="preserve"> – воск, </w:t>
      </w:r>
      <w:r>
        <w:rPr>
          <w:rFonts w:ascii="Times New Roman" w:hAnsi="Times New Roman" w:cs="Times New Roman"/>
          <w:sz w:val="28"/>
          <w:szCs w:val="28"/>
          <w:lang w:val="en-US"/>
        </w:rPr>
        <w:t>serum</w:t>
      </w:r>
      <w:r>
        <w:rPr>
          <w:rFonts w:ascii="Times New Roman" w:hAnsi="Times New Roman" w:cs="Times New Roman"/>
          <w:sz w:val="28"/>
          <w:szCs w:val="28"/>
        </w:rPr>
        <w:t xml:space="preserve">-сыворотка); третья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индоевропейский корень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гореть, от которого произошло латинское </w:t>
      </w:r>
      <w:r>
        <w:rPr>
          <w:rFonts w:ascii="Times New Roman" w:hAnsi="Times New Roman" w:cs="Times New Roman"/>
          <w:sz w:val="28"/>
          <w:szCs w:val="28"/>
          <w:lang w:val="en-US"/>
        </w:rPr>
        <w:t>sulfur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другие варианты.</w:t>
      </w:r>
    </w:p>
    <w:p w:rsidR="006E774E" w:rsidRDefault="006E774E" w:rsidP="00711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4E" w:rsidRDefault="006E774E" w:rsidP="006E77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 как химический элемент</w:t>
      </w:r>
    </w:p>
    <w:p w:rsidR="006E774E" w:rsidRDefault="00462175" w:rsidP="006E7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самостоятельно  дают характеристику элемента, используя периодическую систему Д.И.Менделеева (план характеристики приведен в учебнике с.3.). Они отмечают, что сера – элемент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группы, 3-го периода; в атоме 6 электронов на внешнем валентном уровне. Сера – неметалл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соответствует высший оксид кислотного характера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621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летучее водородное соединение сероводорода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21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Высшая и низшая степени окисления +6 и -2 соответственно. Следовательно, сера проявляет как окислительные, так и восстановительные свойства.</w:t>
      </w:r>
    </w:p>
    <w:p w:rsidR="00462175" w:rsidRDefault="00462175" w:rsidP="006E7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атома серы – размещение электронов по уровням и подуровням – показано в таблице 1.</w:t>
      </w:r>
    </w:p>
    <w:p w:rsidR="00462175" w:rsidRDefault="00462175" w:rsidP="006E7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75" w:rsidRDefault="00462175" w:rsidP="004621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 как простое вещество.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модификации серы.</w:t>
      </w:r>
    </w:p>
    <w:p w:rsidR="00462175" w:rsidRDefault="003C4951" w:rsidP="00462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работают с учебником по трем вариантам, давая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модификациям серы: 1)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ромбический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2) </w:t>
      </w:r>
      <w:r>
        <w:rPr>
          <w:rFonts w:ascii="Times New Roman" w:hAnsi="Times New Roman" w:cs="Times New Roman"/>
          <w:sz w:val="28"/>
          <w:szCs w:val="28"/>
        </w:rPr>
        <w:lastRenderedPageBreak/>
        <w:t>моноклинной; 3) пластической. По окончании работы учитель проводит беседу; учащиеся отмечают, как с повышением температуры изменяются цвет серы и подвижность ее расплава.</w:t>
      </w:r>
    </w:p>
    <w:p w:rsidR="003C4951" w:rsidRDefault="003C4951" w:rsidP="00462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Аллотропия.</w:t>
      </w:r>
    </w:p>
    <w:p w:rsidR="00A65FCE" w:rsidRDefault="00A65FCE" w:rsidP="00A65FC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Ромбическая (α) сера состоит из циклических молекул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5FC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65F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= 113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С; ρ=2,07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FCE" w:rsidRPr="00A65FCE" w:rsidRDefault="00A65FCE" w:rsidP="00A65FC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FCE">
        <w:rPr>
          <w:rFonts w:ascii="Times New Roman" w:hAnsi="Times New Roman" w:cs="Times New Roman"/>
          <w:sz w:val="28"/>
          <w:szCs w:val="28"/>
        </w:rPr>
        <w:t xml:space="preserve">Моноклинная (β) сера – темно-желтые иглы; как и </w:t>
      </w:r>
      <w:proofErr w:type="gramStart"/>
      <w:r w:rsidRPr="00A65FC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A65FCE">
        <w:rPr>
          <w:rFonts w:ascii="Times New Roman" w:hAnsi="Times New Roman" w:cs="Times New Roman"/>
          <w:sz w:val="28"/>
          <w:szCs w:val="28"/>
        </w:rPr>
        <w:t xml:space="preserve">сера, состоит из циклических молекул </w:t>
      </w:r>
      <w:r w:rsidRPr="00A65F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5FC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65FCE">
        <w:rPr>
          <w:rFonts w:ascii="Times New Roman" w:hAnsi="Times New Roman" w:cs="Times New Roman"/>
          <w:sz w:val="28"/>
          <w:szCs w:val="28"/>
        </w:rPr>
        <w:t xml:space="preserve">, но упакованных менее плотно; </w:t>
      </w:r>
      <w:r w:rsidRPr="00A65F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5FCE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65FCE">
        <w:rPr>
          <w:rFonts w:ascii="Times New Roman" w:hAnsi="Times New Roman" w:cs="Times New Roman"/>
          <w:sz w:val="28"/>
          <w:szCs w:val="28"/>
        </w:rPr>
        <w:t xml:space="preserve"> = 119</w:t>
      </w:r>
      <w:r w:rsidRPr="00A65F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65FCE">
        <w:rPr>
          <w:rFonts w:ascii="Times New Roman" w:hAnsi="Times New Roman" w:cs="Times New Roman"/>
          <w:sz w:val="28"/>
          <w:szCs w:val="28"/>
        </w:rPr>
        <w:t>С; ρ=1,96 г/см</w:t>
      </w:r>
      <w:r w:rsidRPr="00A65F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65FCE">
        <w:rPr>
          <w:rFonts w:ascii="Times New Roman" w:hAnsi="Times New Roman" w:cs="Times New Roman"/>
          <w:sz w:val="28"/>
          <w:szCs w:val="28"/>
        </w:rPr>
        <w:t>; при комнатной температуре самопроизвольно превращается в ромбическую модификацию.</w:t>
      </w:r>
    </w:p>
    <w:p w:rsidR="003C4951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существование двух кристаллических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модификаций серы обусловлено не различным числом атомов в молекуле (как, например, у элемента кислорода), а различной упаковкой молекул в кристалле.</w:t>
      </w:r>
    </w:p>
    <w:p w:rsidR="00A65FCE" w:rsidRDefault="00A65FCE" w:rsidP="00A65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температурах меньше 95,5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устойчива ромбическая сера, в интервале 95,5-120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– моноклинная, выше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наиболее устойчива жидкая форма серы.</w:t>
      </w:r>
    </w:p>
    <w:p w:rsidR="00A65FCE" w:rsidRDefault="00A65FCE" w:rsidP="00A65FC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Пластическая сера (иногда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γ-</w:t>
      </w:r>
      <w:proofErr w:type="gramEnd"/>
      <w:r>
        <w:rPr>
          <w:rFonts w:ascii="Times New Roman" w:hAnsi="Times New Roman" w:cs="Times New Roman"/>
          <w:sz w:val="28"/>
          <w:szCs w:val="28"/>
        </w:rPr>
        <w:t>серой).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выше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расплавленной сере начинаются превращения: подвижная светло-желтая жидкость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расплав становится темно-коричневым. Связано это  тем, что кольца молекул серы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нагревачнии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расплаве разрываются и объединяются в длинные цепи, которые могут содержать несколько тысяч атомов серы. Если расплав вылить в холодную воду, то получается третья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модификация – пластическая сера.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аморфное неустойчивое вещество; при комнатной температуре переходит в ромбическую форму.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CE" w:rsidRDefault="00A65FCE" w:rsidP="00A65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серы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Рассматривая строение атома, мы выяснили, что простое вещество сера – довольно активный неметалл. Она способна проявлять как окислительные, так и восстановительные свойства.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веществами и почему она проявляет себя по-разному?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школьники самостоятельно работают с учебником и дополнительной литературой и заполняют таблицу 2. Все уравнения реакций они рассматривают с позиции представлений об окислительно-восстановительных процессах, указывают окислитель и восстановитель.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5FCE" w:rsidTr="00A65FCE">
        <w:tc>
          <w:tcPr>
            <w:tcW w:w="4785" w:type="dxa"/>
          </w:tcPr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 </w:t>
            </w:r>
          </w:p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окислитель</w:t>
            </w:r>
          </w:p>
        </w:tc>
        <w:tc>
          <w:tcPr>
            <w:tcW w:w="4786" w:type="dxa"/>
          </w:tcPr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 </w:t>
            </w:r>
          </w:p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восстановитель</w:t>
            </w:r>
          </w:p>
        </w:tc>
      </w:tr>
      <w:tr w:rsidR="00A65FCE" w:rsidTr="00A65FCE">
        <w:tc>
          <w:tcPr>
            <w:tcW w:w="4785" w:type="dxa"/>
          </w:tcPr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CE" w:rsidRDefault="00A65FCE" w:rsidP="00A6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учитель демонстрирует с помощью видеопроектора таблицу 3, иллюстрирующую химические свойства серы.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изученного материала учащиеся сами формулируют выводы.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доказательства химической активности серы учитель проводит демонстрационный опыт «Взаимодействие серы с металлами (натрий, железо, цинк)».</w:t>
      </w:r>
    </w:p>
    <w:p w:rsidR="00A65FCE" w:rsidRDefault="00A65FCE" w:rsidP="00A65F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CE" w:rsidRDefault="00A65FCE" w:rsidP="00A65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серы</w:t>
      </w:r>
    </w:p>
    <w:p w:rsidR="00A65FCE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демонстрируют заранее подготовленную презентацию по данной теме.</w:t>
      </w:r>
    </w:p>
    <w:p w:rsidR="00060D3A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3A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полученных знаний</w:t>
      </w:r>
    </w:p>
    <w:p w:rsidR="00060D3A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материала учащиеся выбирают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из учебника: с.134 – упр. 2 (уровень 1); упр.3 (уровень 2); расчетная задача упр. 1 (уровень 3) – и выполняют их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 учитель выводит правильные ответы на предложенные задания для самопроверки и самооценки работ.</w:t>
      </w:r>
    </w:p>
    <w:p w:rsidR="00060D3A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3A" w:rsidRDefault="00060D3A" w:rsidP="00060D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60D3A" w:rsidRDefault="00060D3A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7E4937">
        <w:rPr>
          <w:rFonts w:ascii="Times New Roman" w:hAnsi="Times New Roman" w:cs="Times New Roman"/>
          <w:sz w:val="28"/>
          <w:szCs w:val="28"/>
        </w:rPr>
        <w:t>§22; подготовить презентацию на тему «биологическое значение серы».</w:t>
      </w:r>
    </w:p>
    <w:p w:rsidR="007E4937" w:rsidRDefault="007E4937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Рефлексивно-оценочный этап</w:t>
      </w:r>
    </w:p>
    <w:p w:rsidR="007E4937" w:rsidRDefault="007E4937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завершается подведением итогов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осуществляю рефлексию в форме телеграммы учителю о впечатлениях от урока.</w:t>
      </w:r>
    </w:p>
    <w:p w:rsidR="007E4937" w:rsidRPr="00060D3A" w:rsidRDefault="007E4937" w:rsidP="00060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4937" w:rsidRPr="00060D3A" w:rsidSect="00F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B18"/>
    <w:multiLevelType w:val="hybridMultilevel"/>
    <w:tmpl w:val="5B42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0CD0"/>
    <w:multiLevelType w:val="hybridMultilevel"/>
    <w:tmpl w:val="99E211CE"/>
    <w:lvl w:ilvl="0" w:tplc="0A6C4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77222"/>
    <w:multiLevelType w:val="hybridMultilevel"/>
    <w:tmpl w:val="80A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092E"/>
    <w:rsid w:val="00060D3A"/>
    <w:rsid w:val="0032242A"/>
    <w:rsid w:val="003827C4"/>
    <w:rsid w:val="003C4951"/>
    <w:rsid w:val="0045180D"/>
    <w:rsid w:val="00462175"/>
    <w:rsid w:val="00574D27"/>
    <w:rsid w:val="0067092E"/>
    <w:rsid w:val="006E774E"/>
    <w:rsid w:val="00711EF5"/>
    <w:rsid w:val="007E4937"/>
    <w:rsid w:val="00A65FCE"/>
    <w:rsid w:val="00CE6138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F5"/>
    <w:pPr>
      <w:ind w:left="720"/>
      <w:contextualSpacing/>
    </w:pPr>
  </w:style>
  <w:style w:type="table" w:styleId="a4">
    <w:name w:val="Table Grid"/>
    <w:basedOn w:val="a1"/>
    <w:uiPriority w:val="59"/>
    <w:rsid w:val="00A6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2013-02-09T11:11:00Z</dcterms:created>
  <dcterms:modified xsi:type="dcterms:W3CDTF">2013-02-12T10:10:00Z</dcterms:modified>
</cp:coreProperties>
</file>