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E34" w:rsidRDefault="003A78F5" w:rsidP="006D59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Михайличенко О.В.(учитель немецкого языка, I 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ат., ГБОУ гимназия 114), Захарченко О.С.(</w:t>
      </w:r>
      <w:r w:rsidRPr="003A78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учитель английского языка, </w:t>
      </w:r>
      <w:r w:rsidR="007B3586">
        <w:rPr>
          <w:rFonts w:ascii="Times New Roman" w:hAnsi="Times New Roman" w:cs="Times New Roman"/>
          <w:sz w:val="28"/>
          <w:szCs w:val="28"/>
        </w:rPr>
        <w:t>высшей</w:t>
      </w:r>
      <w:r>
        <w:rPr>
          <w:rFonts w:ascii="Times New Roman" w:hAnsi="Times New Roman" w:cs="Times New Roman"/>
          <w:sz w:val="28"/>
          <w:szCs w:val="28"/>
        </w:rPr>
        <w:t xml:space="preserve"> кв.кат., ГБОУ гимназия 114),</w:t>
      </w:r>
      <w:r w:rsidR="007B3586">
        <w:rPr>
          <w:rFonts w:ascii="Times New Roman" w:hAnsi="Times New Roman" w:cs="Times New Roman"/>
          <w:sz w:val="28"/>
          <w:szCs w:val="28"/>
        </w:rPr>
        <w:t>Васькина Н.Б.</w:t>
      </w:r>
      <w:r w:rsidR="007B3586" w:rsidRPr="007B3586">
        <w:rPr>
          <w:rFonts w:ascii="Times New Roman" w:hAnsi="Times New Roman" w:cs="Times New Roman"/>
          <w:sz w:val="28"/>
          <w:szCs w:val="28"/>
        </w:rPr>
        <w:t xml:space="preserve"> </w:t>
      </w:r>
      <w:r w:rsidR="007B3586">
        <w:rPr>
          <w:rFonts w:ascii="Times New Roman" w:hAnsi="Times New Roman" w:cs="Times New Roman"/>
          <w:sz w:val="28"/>
          <w:szCs w:val="28"/>
        </w:rPr>
        <w:t>(логопед,</w:t>
      </w:r>
      <w:r w:rsidR="007B3586" w:rsidRPr="003A78F5">
        <w:rPr>
          <w:rFonts w:ascii="Times New Roman" w:hAnsi="Times New Roman" w:cs="Times New Roman"/>
          <w:sz w:val="28"/>
          <w:szCs w:val="28"/>
        </w:rPr>
        <w:t xml:space="preserve"> </w:t>
      </w:r>
      <w:r w:rsidR="007B3586">
        <w:rPr>
          <w:rFonts w:ascii="Times New Roman" w:hAnsi="Times New Roman" w:cs="Times New Roman"/>
          <w:sz w:val="28"/>
          <w:szCs w:val="28"/>
        </w:rPr>
        <w:t>учитель  высшей кв.кат., ГБОУ гимназия 114).</w:t>
      </w:r>
    </w:p>
    <w:p w:rsidR="007B3586" w:rsidRDefault="007B3586" w:rsidP="006D59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B3586" w:rsidRPr="003A78F5" w:rsidRDefault="007B3586" w:rsidP="006D59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Трудности обучения немецкому языку как второму: стратегии и решения. Развитие навыков спонтанной коммуникации.</w:t>
      </w:r>
    </w:p>
    <w:p w:rsidR="00F84E34" w:rsidRDefault="00F84E34" w:rsidP="006D59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31782" w:rsidRDefault="005F3D37" w:rsidP="006D59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I.</w:t>
      </w:r>
      <w:r>
        <w:rPr>
          <w:rFonts w:ascii="Times New Roman" w:hAnsi="Times New Roman" w:cs="Times New Roman"/>
          <w:sz w:val="28"/>
          <w:szCs w:val="28"/>
        </w:rPr>
        <w:t>Вступительная часть.</w:t>
      </w:r>
    </w:p>
    <w:p w:rsidR="00FF4848" w:rsidRDefault="005F3D37" w:rsidP="006D59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мировому политическому процессу развития, экономической  глобализации и стремительному развитию средств массовой информации и коммуникации английский язык завоевал в ХХ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веке статус языка-посредника, на котором может объясняться большая часть населения мира. Тем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 ряд серьёзных причин для каждого человека и для общества в целом не ограничиваться более или менее приличными знаниями только одного языка-инструмента.</w:t>
      </w:r>
    </w:p>
    <w:p w:rsidR="00F33E2B" w:rsidRDefault="00FF4848" w:rsidP="006D59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знание английского языка стало нормой для каждого человека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 индивидуальная карьера предполагает овладение чем-то большим, чем норма; предполагается нечто особенное, а именно знание по меньшей мере ещё одного иностранного языка.</w:t>
      </w:r>
    </w:p>
    <w:p w:rsidR="00891E0A" w:rsidRDefault="000F2729" w:rsidP="006D59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II</w:t>
      </w:r>
      <w:r w:rsidRPr="006F1D8A">
        <w:rPr>
          <w:rFonts w:ascii="Times New Roman" w:hAnsi="Times New Roman" w:cs="Times New Roman"/>
          <w:sz w:val="28"/>
          <w:szCs w:val="28"/>
        </w:rPr>
        <w:t>.Основная часть.</w:t>
      </w:r>
      <w:r w:rsidR="00F33E2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E486A" w:rsidRDefault="00690AA7" w:rsidP="006D597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91E0A" w:rsidRPr="00891E0A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в учебные планы школы изучение второго иностранного языка создает принципиально новую ситуацию в обучении языкам. Родной, первый иностранный и второй иностранный языки образуют уникальное явление, которое обязывает рассматривать вопрос о целях обучения второму иностранному языку</w:t>
      </w:r>
      <w:r w:rsidR="00A37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</w:t>
      </w:r>
      <w:proofErr w:type="spellStart"/>
      <w:r w:rsidR="00A37C6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трилингвизма</w:t>
      </w:r>
      <w:proofErr w:type="spellEnd"/>
      <w:r w:rsidR="00A37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45B8" w:rsidRDefault="004E486A" w:rsidP="006D597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Комбинация немецкого и английского языков чрезвычайно привлекательна в первую очередь потому, что английский и немецкий являются родственными языками. Изучение именно этих двух языков в одной </w:t>
      </w:r>
      <w:r w:rsidR="00BF1107">
        <w:rPr>
          <w:sz w:val="28"/>
          <w:szCs w:val="28"/>
        </w:rPr>
        <w:t>связке предоставляет обучаемым б</w:t>
      </w:r>
      <w:r>
        <w:rPr>
          <w:sz w:val="28"/>
          <w:szCs w:val="28"/>
        </w:rPr>
        <w:t xml:space="preserve">ольше преимущества при изучении, а преподавателям– </w:t>
      </w:r>
      <w:r w:rsidR="00E71A9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ин</w:t>
      </w:r>
      <w:proofErr w:type="gramEnd"/>
      <w:r>
        <w:rPr>
          <w:sz w:val="28"/>
          <w:szCs w:val="28"/>
        </w:rPr>
        <w:t>тересные дида</w:t>
      </w:r>
      <w:r w:rsidR="0027345C">
        <w:rPr>
          <w:sz w:val="28"/>
          <w:szCs w:val="28"/>
        </w:rPr>
        <w:t>ктические и м</w:t>
      </w:r>
      <w:r>
        <w:rPr>
          <w:sz w:val="28"/>
          <w:szCs w:val="28"/>
        </w:rPr>
        <w:t>етодичес</w:t>
      </w:r>
      <w:r w:rsidR="0027345C">
        <w:rPr>
          <w:sz w:val="28"/>
          <w:szCs w:val="28"/>
        </w:rPr>
        <w:t xml:space="preserve">кие </w:t>
      </w:r>
      <w:r>
        <w:rPr>
          <w:sz w:val="28"/>
          <w:szCs w:val="28"/>
        </w:rPr>
        <w:t xml:space="preserve">возможности. </w:t>
      </w:r>
      <w:r w:rsidR="00891E0A" w:rsidRPr="00891E0A">
        <w:rPr>
          <w:sz w:val="28"/>
          <w:szCs w:val="28"/>
        </w:rPr>
        <w:br/>
      </w:r>
      <w:r w:rsidR="00891E0A" w:rsidRPr="00891E0A">
        <w:rPr>
          <w:sz w:val="28"/>
          <w:szCs w:val="28"/>
        </w:rPr>
        <w:br/>
      </w:r>
      <w:proofErr w:type="gramStart"/>
      <w:r w:rsidR="003C0E99" w:rsidRPr="003C0E99">
        <w:rPr>
          <w:sz w:val="28"/>
          <w:szCs w:val="28"/>
        </w:rPr>
        <w:t>В настоящее время в отечественной</w:t>
      </w:r>
      <w:r w:rsidR="003E690C">
        <w:rPr>
          <w:sz w:val="28"/>
          <w:szCs w:val="28"/>
        </w:rPr>
        <w:t xml:space="preserve"> </w:t>
      </w:r>
      <w:r w:rsidR="003C0E99" w:rsidRPr="003C0E99">
        <w:rPr>
          <w:sz w:val="28"/>
          <w:szCs w:val="28"/>
        </w:rPr>
        <w:t xml:space="preserve"> методике, впрочем, как и в зарубежной, нет однозначного </w:t>
      </w:r>
      <w:r w:rsidR="003E690C">
        <w:rPr>
          <w:sz w:val="28"/>
          <w:szCs w:val="28"/>
        </w:rPr>
        <w:t>решения проблемы преподавания иностранного языка как второго</w:t>
      </w:r>
      <w:r w:rsidR="003C0E99" w:rsidRPr="003C0E99">
        <w:rPr>
          <w:sz w:val="28"/>
          <w:szCs w:val="28"/>
        </w:rPr>
        <w:t xml:space="preserve">, несмотря на довольно значительный теоретический и практический опыт, накопленный в этой области как в специализированных школах и гимназиях, так и в педагогических </w:t>
      </w:r>
      <w:r w:rsidR="003C0E99" w:rsidRPr="003C0E99">
        <w:rPr>
          <w:sz w:val="28"/>
          <w:szCs w:val="28"/>
        </w:rPr>
        <w:lastRenderedPageBreak/>
        <w:t xml:space="preserve">вузах (Н. В. </w:t>
      </w:r>
      <w:proofErr w:type="spellStart"/>
      <w:r w:rsidR="003C0E99" w:rsidRPr="003C0E99">
        <w:rPr>
          <w:sz w:val="28"/>
          <w:szCs w:val="28"/>
        </w:rPr>
        <w:t>Баграмова</w:t>
      </w:r>
      <w:proofErr w:type="spellEnd"/>
      <w:r w:rsidR="003C0E99" w:rsidRPr="003C0E99">
        <w:rPr>
          <w:sz w:val="28"/>
          <w:szCs w:val="28"/>
        </w:rPr>
        <w:t xml:space="preserve">, Н. В. Барышников, </w:t>
      </w:r>
      <w:r w:rsidR="003E690C">
        <w:rPr>
          <w:sz w:val="28"/>
          <w:szCs w:val="28"/>
        </w:rPr>
        <w:t xml:space="preserve"> </w:t>
      </w:r>
      <w:r w:rsidR="003C0E99" w:rsidRPr="003C0E99">
        <w:rPr>
          <w:sz w:val="28"/>
          <w:szCs w:val="28"/>
        </w:rPr>
        <w:t>И. Л</w:t>
      </w:r>
      <w:r w:rsidR="003E690C">
        <w:rPr>
          <w:sz w:val="28"/>
          <w:szCs w:val="28"/>
        </w:rPr>
        <w:t xml:space="preserve">. </w:t>
      </w:r>
      <w:proofErr w:type="spellStart"/>
      <w:r w:rsidR="003E690C">
        <w:rPr>
          <w:sz w:val="28"/>
          <w:szCs w:val="28"/>
        </w:rPr>
        <w:t>Бим</w:t>
      </w:r>
      <w:proofErr w:type="spellEnd"/>
      <w:r w:rsidR="003E690C">
        <w:rPr>
          <w:sz w:val="28"/>
          <w:szCs w:val="28"/>
        </w:rPr>
        <w:t xml:space="preserve">, М. А. </w:t>
      </w:r>
      <w:proofErr w:type="spellStart"/>
      <w:r w:rsidR="003E690C">
        <w:rPr>
          <w:sz w:val="28"/>
          <w:szCs w:val="28"/>
        </w:rPr>
        <w:t>Дар</w:t>
      </w:r>
      <w:r w:rsidR="003C0E99" w:rsidRPr="003C0E99">
        <w:rPr>
          <w:sz w:val="28"/>
          <w:szCs w:val="28"/>
        </w:rPr>
        <w:t>ская</w:t>
      </w:r>
      <w:proofErr w:type="spellEnd"/>
      <w:r w:rsidR="003C0E99" w:rsidRPr="003C0E99">
        <w:rPr>
          <w:sz w:val="28"/>
          <w:szCs w:val="28"/>
        </w:rPr>
        <w:t xml:space="preserve">, И. А. </w:t>
      </w:r>
      <w:proofErr w:type="spellStart"/>
      <w:r w:rsidR="003C0E99" w:rsidRPr="003C0E99">
        <w:rPr>
          <w:sz w:val="28"/>
          <w:szCs w:val="28"/>
        </w:rPr>
        <w:t>Жучкова</w:t>
      </w:r>
      <w:proofErr w:type="spellEnd"/>
      <w:r w:rsidR="003C0E99" w:rsidRPr="003C0E99">
        <w:rPr>
          <w:sz w:val="28"/>
          <w:szCs w:val="28"/>
        </w:rPr>
        <w:t>, Б. А.</w:t>
      </w:r>
      <w:proofErr w:type="gramEnd"/>
      <w:r w:rsidR="003C0E99" w:rsidRPr="003C0E99">
        <w:rPr>
          <w:sz w:val="28"/>
          <w:szCs w:val="28"/>
        </w:rPr>
        <w:t xml:space="preserve"> </w:t>
      </w:r>
      <w:proofErr w:type="spellStart"/>
      <w:proofErr w:type="gramStart"/>
      <w:r w:rsidR="003C0E99" w:rsidRPr="003C0E99">
        <w:rPr>
          <w:sz w:val="28"/>
          <w:szCs w:val="28"/>
        </w:rPr>
        <w:t>Лапидус</w:t>
      </w:r>
      <w:proofErr w:type="spellEnd"/>
      <w:r w:rsidR="003C0E99" w:rsidRPr="003C0E99">
        <w:rPr>
          <w:sz w:val="28"/>
          <w:szCs w:val="28"/>
        </w:rPr>
        <w:t xml:space="preserve"> и д</w:t>
      </w:r>
      <w:r w:rsidR="003E690C">
        <w:rPr>
          <w:sz w:val="28"/>
          <w:szCs w:val="28"/>
        </w:rPr>
        <w:t>р.).</w:t>
      </w:r>
      <w:proofErr w:type="gramEnd"/>
      <w:r w:rsidR="003E690C">
        <w:rPr>
          <w:sz w:val="28"/>
          <w:szCs w:val="28"/>
        </w:rPr>
        <w:t xml:space="preserve"> Общее в</w:t>
      </w:r>
      <w:r w:rsidR="003C0E99" w:rsidRPr="003C0E99">
        <w:rPr>
          <w:sz w:val="28"/>
          <w:szCs w:val="28"/>
        </w:rPr>
        <w:t xml:space="preserve"> позиции авторов, заключается в том, что метод раб</w:t>
      </w:r>
      <w:r w:rsidR="003E690C">
        <w:rPr>
          <w:sz w:val="28"/>
          <w:szCs w:val="28"/>
        </w:rPr>
        <w:t>оты с Я</w:t>
      </w:r>
      <w:proofErr w:type="gramStart"/>
      <w:r w:rsidR="003E690C">
        <w:rPr>
          <w:sz w:val="28"/>
          <w:szCs w:val="28"/>
        </w:rPr>
        <w:t>2</w:t>
      </w:r>
      <w:proofErr w:type="gramEnd"/>
      <w:r w:rsidR="003E690C">
        <w:rPr>
          <w:sz w:val="28"/>
          <w:szCs w:val="28"/>
        </w:rPr>
        <w:t xml:space="preserve">, </w:t>
      </w:r>
      <w:r w:rsidR="003C0E99" w:rsidRPr="003C0E99">
        <w:rPr>
          <w:sz w:val="28"/>
          <w:szCs w:val="28"/>
        </w:rPr>
        <w:t xml:space="preserve"> не должен повторя</w:t>
      </w:r>
      <w:r w:rsidR="003E690C">
        <w:rPr>
          <w:sz w:val="28"/>
          <w:szCs w:val="28"/>
        </w:rPr>
        <w:t>ть метод работы с Я1</w:t>
      </w:r>
      <w:r w:rsidR="003C0E99" w:rsidRPr="003C0E99">
        <w:rPr>
          <w:sz w:val="28"/>
          <w:szCs w:val="28"/>
        </w:rPr>
        <w:t>. Спецификой методики обучения Я</w:t>
      </w:r>
      <w:proofErr w:type="gramStart"/>
      <w:r w:rsidR="008613E3">
        <w:rPr>
          <w:sz w:val="28"/>
          <w:szCs w:val="28"/>
        </w:rPr>
        <w:t>2</w:t>
      </w:r>
      <w:proofErr w:type="gramEnd"/>
      <w:r w:rsidR="008613E3">
        <w:rPr>
          <w:sz w:val="28"/>
          <w:szCs w:val="28"/>
        </w:rPr>
        <w:t xml:space="preserve"> является  стимулирование  использования</w:t>
      </w:r>
      <w:r w:rsidR="003C0E99" w:rsidRPr="003C0E99">
        <w:rPr>
          <w:sz w:val="28"/>
          <w:szCs w:val="28"/>
        </w:rPr>
        <w:t xml:space="preserve"> ранее приобретенных учащимися знаний, умений и н</w:t>
      </w:r>
      <w:r w:rsidR="008613E3">
        <w:rPr>
          <w:sz w:val="28"/>
          <w:szCs w:val="28"/>
        </w:rPr>
        <w:t xml:space="preserve">авыков. В качестве  решения </w:t>
      </w:r>
      <w:r w:rsidR="003C0E99" w:rsidRPr="003C0E99">
        <w:rPr>
          <w:sz w:val="28"/>
          <w:szCs w:val="28"/>
        </w:rPr>
        <w:t xml:space="preserve"> предлагается разбивать весь период об</w:t>
      </w:r>
      <w:r w:rsidR="008613E3">
        <w:rPr>
          <w:sz w:val="28"/>
          <w:szCs w:val="28"/>
        </w:rPr>
        <w:t>учения Я</w:t>
      </w:r>
      <w:proofErr w:type="gramStart"/>
      <w:r w:rsidR="008613E3">
        <w:rPr>
          <w:sz w:val="28"/>
          <w:szCs w:val="28"/>
        </w:rPr>
        <w:t>2</w:t>
      </w:r>
      <w:proofErr w:type="gramEnd"/>
      <w:r w:rsidR="008613E3">
        <w:rPr>
          <w:sz w:val="28"/>
          <w:szCs w:val="28"/>
        </w:rPr>
        <w:t xml:space="preserve"> на два этапа: вводный курс, в котором</w:t>
      </w:r>
      <w:r w:rsidR="003C0E99" w:rsidRPr="003C0E99">
        <w:rPr>
          <w:sz w:val="28"/>
          <w:szCs w:val="28"/>
        </w:rPr>
        <w:t xml:space="preserve"> закладывается фундамент изучен</w:t>
      </w:r>
      <w:r w:rsidR="008613E3">
        <w:rPr>
          <w:sz w:val="28"/>
          <w:szCs w:val="28"/>
        </w:rPr>
        <w:t xml:space="preserve">ия языка и где </w:t>
      </w:r>
      <w:r w:rsidR="003C0E99" w:rsidRPr="003C0E99">
        <w:rPr>
          <w:sz w:val="28"/>
          <w:szCs w:val="28"/>
        </w:rPr>
        <w:t xml:space="preserve">анализируются сходные явления Я1 и Я2, и основной курс, который строится на выявлении и отработке специфических явлений нового языка. </w:t>
      </w:r>
    </w:p>
    <w:p w:rsidR="001C350B" w:rsidRDefault="003C0E99" w:rsidP="001C350B">
      <w:pPr>
        <w:pStyle w:val="a3"/>
        <w:rPr>
          <w:sz w:val="28"/>
          <w:szCs w:val="28"/>
        </w:rPr>
      </w:pPr>
      <w:r w:rsidRPr="003C0E99">
        <w:rPr>
          <w:sz w:val="28"/>
          <w:szCs w:val="28"/>
        </w:rPr>
        <w:t xml:space="preserve"> От вводного курса зависит степень </w:t>
      </w:r>
      <w:proofErr w:type="spellStart"/>
      <w:r w:rsidRPr="003C0E99">
        <w:rPr>
          <w:sz w:val="28"/>
          <w:szCs w:val="28"/>
        </w:rPr>
        <w:t>мотивир</w:t>
      </w:r>
      <w:r w:rsidR="00AB45B8">
        <w:rPr>
          <w:sz w:val="28"/>
          <w:szCs w:val="28"/>
        </w:rPr>
        <w:t>ованности</w:t>
      </w:r>
      <w:proofErr w:type="spellEnd"/>
      <w:r w:rsidRPr="003C0E99">
        <w:rPr>
          <w:sz w:val="28"/>
          <w:szCs w:val="28"/>
        </w:rPr>
        <w:t xml:space="preserve"> и, как сл</w:t>
      </w:r>
      <w:r w:rsidR="00AB45B8">
        <w:rPr>
          <w:sz w:val="28"/>
          <w:szCs w:val="28"/>
        </w:rPr>
        <w:t xml:space="preserve">едствие, успешность освоения </w:t>
      </w:r>
      <w:r w:rsidRPr="003C0E99">
        <w:rPr>
          <w:sz w:val="28"/>
          <w:szCs w:val="28"/>
        </w:rPr>
        <w:t xml:space="preserve"> нов</w:t>
      </w:r>
      <w:r w:rsidR="00AB45B8">
        <w:rPr>
          <w:sz w:val="28"/>
          <w:szCs w:val="28"/>
        </w:rPr>
        <w:t>ого ИЯ, а также</w:t>
      </w:r>
      <w:r w:rsidRPr="003C0E99">
        <w:rPr>
          <w:sz w:val="28"/>
          <w:szCs w:val="28"/>
        </w:rPr>
        <w:t xml:space="preserve"> закладываются основы для последующего более детального и глубокого овладения Я</w:t>
      </w:r>
      <w:proofErr w:type="gramStart"/>
      <w:r w:rsidRPr="003C0E99">
        <w:rPr>
          <w:sz w:val="28"/>
          <w:szCs w:val="28"/>
        </w:rPr>
        <w:t>2</w:t>
      </w:r>
      <w:proofErr w:type="gramEnd"/>
      <w:r w:rsidRPr="003C0E99">
        <w:rPr>
          <w:sz w:val="28"/>
          <w:szCs w:val="28"/>
        </w:rPr>
        <w:t>. На этом этапе используются методы и приемы, специфич</w:t>
      </w:r>
      <w:r w:rsidR="00AB45B8">
        <w:rPr>
          <w:sz w:val="28"/>
          <w:szCs w:val="28"/>
        </w:rPr>
        <w:t>ные именно для обучения Я</w:t>
      </w:r>
      <w:proofErr w:type="gramStart"/>
      <w:r w:rsidR="00AB45B8">
        <w:rPr>
          <w:sz w:val="28"/>
          <w:szCs w:val="28"/>
        </w:rPr>
        <w:t>2</w:t>
      </w:r>
      <w:proofErr w:type="gramEnd"/>
      <w:r w:rsidRPr="003C0E99">
        <w:rPr>
          <w:sz w:val="28"/>
          <w:szCs w:val="28"/>
        </w:rPr>
        <w:t>, в пер</w:t>
      </w:r>
      <w:r w:rsidR="00AB45B8">
        <w:rPr>
          <w:sz w:val="28"/>
          <w:szCs w:val="28"/>
        </w:rPr>
        <w:t xml:space="preserve">вую очередь, </w:t>
      </w:r>
      <w:r w:rsidRPr="003C0E99">
        <w:rPr>
          <w:sz w:val="28"/>
          <w:szCs w:val="28"/>
        </w:rPr>
        <w:t xml:space="preserve"> метод сопоставления и поиска опор в Я1 и в родном языке (РЯ) учащихся. В методике существует мнение, что даже преподавателю, не обладающему лингвистической компетенцией в области Я</w:t>
      </w:r>
      <w:proofErr w:type="gramStart"/>
      <w:r w:rsidRPr="003C0E99">
        <w:rPr>
          <w:sz w:val="28"/>
          <w:szCs w:val="28"/>
        </w:rPr>
        <w:t>1</w:t>
      </w:r>
      <w:proofErr w:type="gramEnd"/>
      <w:r w:rsidRPr="003C0E99">
        <w:rPr>
          <w:sz w:val="28"/>
          <w:szCs w:val="28"/>
        </w:rPr>
        <w:t xml:space="preserve"> учащихся, не следует отказываться от самой идеи сопоставления языков, а</w:t>
      </w:r>
      <w:r w:rsidR="00AB45B8">
        <w:rPr>
          <w:sz w:val="28"/>
          <w:szCs w:val="28"/>
        </w:rPr>
        <w:t xml:space="preserve"> </w:t>
      </w:r>
      <w:r w:rsidRPr="003C0E99">
        <w:rPr>
          <w:sz w:val="28"/>
          <w:szCs w:val="28"/>
        </w:rPr>
        <w:t xml:space="preserve"> доверить этот процесс учащимся, оставляя за со</w:t>
      </w:r>
      <w:r w:rsidR="00AB45B8">
        <w:rPr>
          <w:sz w:val="28"/>
          <w:szCs w:val="28"/>
        </w:rPr>
        <w:t>бой функцию контроля</w:t>
      </w:r>
      <w:r w:rsidRPr="003C0E99">
        <w:rPr>
          <w:sz w:val="28"/>
          <w:szCs w:val="28"/>
        </w:rPr>
        <w:t xml:space="preserve">. </w:t>
      </w:r>
    </w:p>
    <w:p w:rsidR="00FF4848" w:rsidRDefault="00AB45B8" w:rsidP="001C350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Так, считает Инесса Львовна </w:t>
      </w:r>
      <w:r w:rsidR="003C0E99" w:rsidRPr="003C0E99">
        <w:rPr>
          <w:sz w:val="28"/>
          <w:szCs w:val="28"/>
        </w:rPr>
        <w:t xml:space="preserve"> </w:t>
      </w:r>
      <w:proofErr w:type="spellStart"/>
      <w:r w:rsidR="003C0E99" w:rsidRPr="003C0E99">
        <w:rPr>
          <w:sz w:val="28"/>
          <w:szCs w:val="28"/>
        </w:rPr>
        <w:t>Бим</w:t>
      </w:r>
      <w:proofErr w:type="spellEnd"/>
      <w:r w:rsidR="003C0E99" w:rsidRPr="003C0E99">
        <w:rPr>
          <w:sz w:val="28"/>
          <w:szCs w:val="28"/>
        </w:rPr>
        <w:t>, «если учитель не владеет английским языком или плохо им владеет, он не должен испытывать никаких комплексов. Наоборот, надо это обстоятельство «заставить работать на себя». Он передает инициативу</w:t>
      </w:r>
      <w:r>
        <w:rPr>
          <w:sz w:val="28"/>
          <w:szCs w:val="28"/>
        </w:rPr>
        <w:t xml:space="preserve"> самим школьникам.</w:t>
      </w:r>
    </w:p>
    <w:p w:rsidR="00E90362" w:rsidRPr="00594F15" w:rsidRDefault="00690AA7" w:rsidP="00594F1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460F0">
        <w:rPr>
          <w:rFonts w:ascii="Times New Roman" w:hAnsi="Times New Roman" w:cs="Times New Roman"/>
          <w:sz w:val="28"/>
          <w:szCs w:val="28"/>
        </w:rPr>
        <w:t>.</w:t>
      </w:r>
      <w:r w:rsidR="000F7B89">
        <w:rPr>
          <w:rFonts w:ascii="Times New Roman" w:hAnsi="Times New Roman" w:cs="Times New Roman"/>
          <w:sz w:val="28"/>
          <w:szCs w:val="28"/>
        </w:rPr>
        <w:t>Опыт обучения приводит  к накоплению системы знаний, которую можно переносить с одного иностранного на другой.</w:t>
      </w:r>
      <w:r w:rsidR="00E90362" w:rsidRPr="00E90362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E90362" w:rsidRPr="00594F15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в начале изучении ИЯ</w:t>
      </w:r>
      <w:proofErr w:type="gramStart"/>
      <w:r w:rsidR="00E90362" w:rsidRPr="00594F1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="00E90362" w:rsidRPr="00594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 убеждаются, что немецкий и англ</w:t>
      </w:r>
      <w:r w:rsidR="00594F15">
        <w:rPr>
          <w:rFonts w:ascii="Times New Roman" w:eastAsia="Times New Roman" w:hAnsi="Times New Roman" w:cs="Times New Roman"/>
          <w:sz w:val="28"/>
          <w:szCs w:val="28"/>
          <w:lang w:eastAsia="ru-RU"/>
        </w:rPr>
        <w:t>ийский языки имеют много общего. Например:</w:t>
      </w:r>
      <w:r w:rsidR="00E90362" w:rsidRPr="00594F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45959" w:rsidRPr="00594F15">
        <w:rPr>
          <w:rFonts w:ascii="Times New Roman" w:eastAsia="Times New Roman" w:hAnsi="Times New Roman" w:cs="Times New Roman"/>
          <w:sz w:val="28"/>
          <w:szCs w:val="28"/>
          <w:lang w:eastAsia="ru-RU"/>
        </w:rPr>
        <w:t>1) латинский шрифт;</w:t>
      </w:r>
      <w:r w:rsidR="00145959" w:rsidRPr="00594F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94F15" w:rsidRPr="00594F15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области словаря и словоупотребления;</w:t>
      </w:r>
      <w:r w:rsidR="00594F15" w:rsidRPr="00594F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в структуре простого предложения (наличие глагола-связки):</w:t>
      </w: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5"/>
        <w:gridCol w:w="4785"/>
      </w:tblGrid>
      <w:tr w:rsidR="00594F15" w:rsidRPr="00594F15" w:rsidTr="00594F15">
        <w:trPr>
          <w:tblCellSpacing w:w="0" w:type="dxa"/>
        </w:trPr>
        <w:tc>
          <w:tcPr>
            <w:tcW w:w="4785" w:type="dxa"/>
            <w:hideMark/>
          </w:tcPr>
          <w:p w:rsidR="00594F15" w:rsidRPr="00594F15" w:rsidRDefault="00594F15" w:rsidP="00594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94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Mein</w:t>
            </w:r>
            <w:proofErr w:type="spellEnd"/>
            <w:r w:rsidRPr="00594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4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Name</w:t>
            </w:r>
            <w:proofErr w:type="spellEnd"/>
            <w:r w:rsidRPr="00594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4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ist</w:t>
            </w:r>
            <w:proofErr w:type="spellEnd"/>
            <w:r w:rsidRPr="00594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4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Miller</w:t>
            </w:r>
            <w:proofErr w:type="spellEnd"/>
            <w:r w:rsidRPr="00594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85" w:type="dxa"/>
            <w:hideMark/>
          </w:tcPr>
          <w:p w:rsidR="00594F15" w:rsidRPr="00594F15" w:rsidRDefault="00594F15" w:rsidP="00594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94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My</w:t>
            </w:r>
            <w:proofErr w:type="spellEnd"/>
            <w:r w:rsidRPr="00594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4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name</w:t>
            </w:r>
            <w:proofErr w:type="spellEnd"/>
            <w:r w:rsidRPr="00594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4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is</w:t>
            </w:r>
            <w:proofErr w:type="spellEnd"/>
            <w:r w:rsidRPr="00594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4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Miller</w:t>
            </w:r>
            <w:proofErr w:type="spellEnd"/>
          </w:p>
        </w:tc>
      </w:tr>
    </w:tbl>
    <w:p w:rsidR="00E90362" w:rsidRPr="00594F15" w:rsidRDefault="00594F15" w:rsidP="00594F15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4)в образовании временных форм (от трех основных форм глагола и использование вспомогательного глагола </w:t>
      </w:r>
      <w:proofErr w:type="spellStart"/>
      <w:r w:rsidRPr="00594F15">
        <w:rPr>
          <w:rFonts w:ascii="Times New Roman" w:eastAsia="Times New Roman" w:hAnsi="Times New Roman" w:cs="Times New Roman"/>
          <w:sz w:val="28"/>
          <w:szCs w:val="28"/>
          <w:lang w:eastAsia="ru-RU"/>
        </w:rPr>
        <w:t>haben</w:t>
      </w:r>
      <w:proofErr w:type="spellEnd"/>
      <w:r w:rsidRPr="00594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594F15">
        <w:rPr>
          <w:rFonts w:ascii="Times New Roman" w:eastAsia="Times New Roman" w:hAnsi="Times New Roman" w:cs="Times New Roman"/>
          <w:sz w:val="28"/>
          <w:szCs w:val="28"/>
          <w:lang w:eastAsia="ru-RU"/>
        </w:rPr>
        <w:t>to</w:t>
      </w:r>
      <w:proofErr w:type="spellEnd"/>
      <w:r w:rsidRPr="00594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4F15">
        <w:rPr>
          <w:rFonts w:ascii="Times New Roman" w:eastAsia="Times New Roman" w:hAnsi="Times New Roman" w:cs="Times New Roman"/>
          <w:sz w:val="28"/>
          <w:szCs w:val="28"/>
          <w:lang w:eastAsia="ru-RU"/>
        </w:rPr>
        <w:t>have</w:t>
      </w:r>
      <w:proofErr w:type="spellEnd"/>
      <w:r w:rsidRPr="00594F15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5"/>
        <w:gridCol w:w="4785"/>
      </w:tblGrid>
      <w:tr w:rsidR="00594F15" w:rsidRPr="00594F15" w:rsidTr="00594F15">
        <w:trPr>
          <w:tblCellSpacing w:w="0" w:type="dxa"/>
        </w:trPr>
        <w:tc>
          <w:tcPr>
            <w:tcW w:w="4785" w:type="dxa"/>
            <w:hideMark/>
          </w:tcPr>
          <w:p w:rsidR="00594F15" w:rsidRPr="00594F15" w:rsidRDefault="00594F15" w:rsidP="00594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94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Kommen</w:t>
            </w:r>
            <w:proofErr w:type="spellEnd"/>
            <w:r w:rsidRPr="00594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594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kam</w:t>
            </w:r>
            <w:proofErr w:type="spellEnd"/>
            <w:r w:rsidRPr="00594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594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gekommen</w:t>
            </w:r>
            <w:proofErr w:type="spellEnd"/>
          </w:p>
        </w:tc>
        <w:tc>
          <w:tcPr>
            <w:tcW w:w="4785" w:type="dxa"/>
            <w:hideMark/>
          </w:tcPr>
          <w:p w:rsidR="00594F15" w:rsidRPr="00594F15" w:rsidRDefault="00594F15" w:rsidP="00594F1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94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come</w:t>
            </w:r>
            <w:proofErr w:type="spellEnd"/>
            <w:r w:rsidRPr="00594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594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came</w:t>
            </w:r>
            <w:proofErr w:type="spellEnd"/>
            <w:r w:rsidRPr="00594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594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come</w:t>
            </w:r>
            <w:proofErr w:type="spellEnd"/>
          </w:p>
        </w:tc>
      </w:tr>
    </w:tbl>
    <w:p w:rsidR="00594F15" w:rsidRPr="00594F15" w:rsidRDefault="00594F15" w:rsidP="00594F15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F15">
        <w:rPr>
          <w:rFonts w:ascii="Times New Roman" w:eastAsia="Times New Roman" w:hAnsi="Times New Roman" w:cs="Times New Roman"/>
          <w:sz w:val="28"/>
          <w:szCs w:val="28"/>
          <w:lang w:eastAsia="ru-RU"/>
        </w:rPr>
        <w:t>5)модальные глаголы;</w:t>
      </w:r>
    </w:p>
    <w:p w:rsidR="00594F15" w:rsidRPr="00594F15" w:rsidRDefault="00594F15" w:rsidP="00594F15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F15">
        <w:rPr>
          <w:rFonts w:ascii="Times New Roman" w:eastAsia="Times New Roman" w:hAnsi="Times New Roman" w:cs="Times New Roman"/>
          <w:sz w:val="28"/>
          <w:szCs w:val="28"/>
          <w:lang w:eastAsia="ru-RU"/>
        </w:rPr>
        <w:t>6)употребление артиклей;</w:t>
      </w: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5"/>
        <w:gridCol w:w="4785"/>
      </w:tblGrid>
      <w:tr w:rsidR="00594F15" w:rsidRPr="00594F15" w:rsidTr="00152891">
        <w:trPr>
          <w:tblCellSpacing w:w="0" w:type="dxa"/>
        </w:trPr>
        <w:tc>
          <w:tcPr>
            <w:tcW w:w="4575" w:type="dxa"/>
            <w:hideMark/>
          </w:tcPr>
          <w:p w:rsidR="00594F15" w:rsidRPr="00594F15" w:rsidRDefault="00594F15" w:rsidP="00594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94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the</w:t>
            </w:r>
            <w:proofErr w:type="spellEnd"/>
            <w:r w:rsidRPr="00594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4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car</w:t>
            </w:r>
            <w:proofErr w:type="spellEnd"/>
          </w:p>
        </w:tc>
        <w:tc>
          <w:tcPr>
            <w:tcW w:w="4575" w:type="dxa"/>
            <w:hideMark/>
          </w:tcPr>
          <w:p w:rsidR="00594F15" w:rsidRPr="00594F15" w:rsidRDefault="00594F15" w:rsidP="00594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94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das</w:t>
            </w:r>
            <w:proofErr w:type="spellEnd"/>
            <w:r w:rsidRPr="00594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4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Auto</w:t>
            </w:r>
            <w:proofErr w:type="spellEnd"/>
            <w:r w:rsidRPr="00594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594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</w:t>
            </w:r>
            <w:proofErr w:type="spellEnd"/>
            <w:r w:rsidRPr="00594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594F15" w:rsidRPr="00594F15" w:rsidTr="00152891">
        <w:trPr>
          <w:tblCellSpacing w:w="0" w:type="dxa"/>
        </w:trPr>
        <w:tc>
          <w:tcPr>
            <w:tcW w:w="4575" w:type="dxa"/>
            <w:hideMark/>
          </w:tcPr>
          <w:p w:rsidR="00594F15" w:rsidRPr="00594F15" w:rsidRDefault="00594F15" w:rsidP="00594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94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  <w:proofErr w:type="spellEnd"/>
            <w:r w:rsidRPr="00594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4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car</w:t>
            </w:r>
            <w:proofErr w:type="spellEnd"/>
          </w:p>
        </w:tc>
        <w:tc>
          <w:tcPr>
            <w:tcW w:w="4575" w:type="dxa"/>
            <w:hideMark/>
          </w:tcPr>
          <w:p w:rsidR="00594F15" w:rsidRPr="00594F15" w:rsidRDefault="00594F15" w:rsidP="00594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94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ein</w:t>
            </w:r>
            <w:proofErr w:type="spellEnd"/>
            <w:r w:rsidRPr="00594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4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Auto</w:t>
            </w:r>
            <w:proofErr w:type="spellEnd"/>
          </w:p>
        </w:tc>
      </w:tr>
    </w:tbl>
    <w:p w:rsidR="00594F15" w:rsidRPr="00594F15" w:rsidRDefault="00594F15" w:rsidP="00594F15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F15">
        <w:rPr>
          <w:rFonts w:ascii="Times New Roman" w:eastAsia="Times New Roman" w:hAnsi="Times New Roman" w:cs="Times New Roman"/>
          <w:sz w:val="28"/>
          <w:szCs w:val="28"/>
          <w:lang w:eastAsia="ru-RU"/>
        </w:rPr>
        <w:t>7)глаголы с отделяемыми приставками;</w:t>
      </w: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5"/>
        <w:gridCol w:w="4785"/>
      </w:tblGrid>
      <w:tr w:rsidR="00594F15" w:rsidRPr="00594F15" w:rsidTr="00152891">
        <w:trPr>
          <w:tblCellSpacing w:w="0" w:type="dxa"/>
        </w:trPr>
        <w:tc>
          <w:tcPr>
            <w:tcW w:w="4575" w:type="dxa"/>
            <w:hideMark/>
          </w:tcPr>
          <w:p w:rsidR="00594F15" w:rsidRPr="00594F15" w:rsidRDefault="00594F15" w:rsidP="00594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94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Steh</w:t>
            </w:r>
            <w:proofErr w:type="spellEnd"/>
            <w:r w:rsidRPr="00594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4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auf</w:t>
            </w:r>
            <w:proofErr w:type="spellEnd"/>
          </w:p>
        </w:tc>
        <w:tc>
          <w:tcPr>
            <w:tcW w:w="4575" w:type="dxa"/>
            <w:hideMark/>
          </w:tcPr>
          <w:p w:rsidR="00594F15" w:rsidRPr="00594F15" w:rsidRDefault="00594F15" w:rsidP="00594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94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Get</w:t>
            </w:r>
            <w:proofErr w:type="spellEnd"/>
            <w:r w:rsidRPr="00594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4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up</w:t>
            </w:r>
            <w:proofErr w:type="spellEnd"/>
            <w:r w:rsidRPr="00594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</w:tc>
      </w:tr>
    </w:tbl>
    <w:p w:rsidR="00690AA7" w:rsidRDefault="00690AA7" w:rsidP="006D597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E27956" w:rsidRDefault="00690AA7" w:rsidP="006D597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F7B89">
        <w:rPr>
          <w:rFonts w:ascii="Times New Roman" w:hAnsi="Times New Roman" w:cs="Times New Roman"/>
          <w:sz w:val="28"/>
          <w:szCs w:val="28"/>
        </w:rPr>
        <w:t xml:space="preserve"> Понимание общих лингвистических основ построения языка,  знание основной роли определённых грамматических структур или определённых частотных слов помогает сконцентрироваться на важном для учащихся материале. Знание методов преподавания</w:t>
      </w:r>
      <w:proofErr w:type="gramStart"/>
      <w:r w:rsidR="000F7B8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F7B89">
        <w:rPr>
          <w:rFonts w:ascii="Times New Roman" w:hAnsi="Times New Roman" w:cs="Times New Roman"/>
          <w:sz w:val="28"/>
          <w:szCs w:val="28"/>
        </w:rPr>
        <w:t xml:space="preserve"> высказываний, связанных с организацией учебного процесса, знания</w:t>
      </w:r>
      <w:r w:rsidR="00E27956">
        <w:rPr>
          <w:rFonts w:ascii="Times New Roman" w:hAnsi="Times New Roman" w:cs="Times New Roman"/>
          <w:sz w:val="28"/>
          <w:szCs w:val="28"/>
        </w:rPr>
        <w:t xml:space="preserve"> о структуре типичного учебника или типичных видах упражнений</w:t>
      </w:r>
      <w:r w:rsidR="000F7B89">
        <w:rPr>
          <w:rFonts w:ascii="Times New Roman" w:hAnsi="Times New Roman" w:cs="Times New Roman"/>
          <w:sz w:val="28"/>
          <w:szCs w:val="28"/>
        </w:rPr>
        <w:t xml:space="preserve"> </w:t>
      </w:r>
      <w:r w:rsidR="00E27956">
        <w:rPr>
          <w:rFonts w:ascii="Times New Roman" w:hAnsi="Times New Roman" w:cs="Times New Roman"/>
          <w:sz w:val="28"/>
          <w:szCs w:val="28"/>
        </w:rPr>
        <w:t>– всё это облегчает ориентирование на занятиях по изучению следующего иностранного языка и снимает излишние трудности.</w:t>
      </w:r>
    </w:p>
    <w:p w:rsidR="00E27956" w:rsidRDefault="00E27956" w:rsidP="006D597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Полученный</w:t>
      </w:r>
      <w:r w:rsidR="00D46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опыт приводит к развитию весьма индивидуальных навыков</w:t>
      </w:r>
      <w:r w:rsidR="00E631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выработке определённой стратегии обучения</w:t>
      </w:r>
      <w:r w:rsidR="00E631BB">
        <w:rPr>
          <w:rFonts w:ascii="Times New Roman" w:hAnsi="Times New Roman" w:cs="Times New Roman"/>
          <w:sz w:val="28"/>
          <w:szCs w:val="28"/>
        </w:rPr>
        <w:t xml:space="preserve"> Я1 и Я2</w:t>
      </w:r>
      <w:proofErr w:type="gramStart"/>
      <w:r w:rsidR="00E631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27956" w:rsidRDefault="00E27956" w:rsidP="006D597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действовать (говорение, практика письменной речи); наиболее активный ученик выигрывает больше других;</w:t>
      </w:r>
    </w:p>
    <w:p w:rsidR="000F7B89" w:rsidRDefault="00E27956" w:rsidP="006D597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-употреблени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>использование</w:t>
      </w:r>
      <w:r w:rsidR="00D463B9">
        <w:rPr>
          <w:rFonts w:ascii="Times New Roman" w:hAnsi="Times New Roman" w:cs="Times New Roman"/>
          <w:sz w:val="28"/>
          <w:szCs w:val="28"/>
        </w:rPr>
        <w:t xml:space="preserve"> любой возможности для применения своих знаний);</w:t>
      </w:r>
      <w:r w:rsidR="000F7B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6E12" w:rsidRDefault="00276E12" w:rsidP="006D597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-кооперировани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>групповые работы и мероприятия);</w:t>
      </w:r>
    </w:p>
    <w:p w:rsidR="00276E12" w:rsidRDefault="00276E12" w:rsidP="006D597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персонализаци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пропускать материал через себя, делать его для себя значимым);</w:t>
      </w:r>
    </w:p>
    <w:p w:rsidR="00276E12" w:rsidRDefault="00276E12" w:rsidP="006D597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-повторят</w:t>
      </w:r>
      <w:proofErr w:type="gramStart"/>
      <w:r>
        <w:rPr>
          <w:rFonts w:ascii="Times New Roman" w:hAnsi="Times New Roman" w:cs="Times New Roman"/>
          <w:sz w:val="28"/>
          <w:szCs w:val="28"/>
        </w:rPr>
        <w:t>ь(</w:t>
      </w:r>
      <w:proofErr w:type="gramEnd"/>
      <w:r>
        <w:rPr>
          <w:rFonts w:ascii="Times New Roman" w:hAnsi="Times New Roman" w:cs="Times New Roman"/>
          <w:sz w:val="28"/>
          <w:szCs w:val="28"/>
        </w:rPr>
        <w:t>твёрдые правила обучения и постоянное время для занятий);</w:t>
      </w:r>
    </w:p>
    <w:p w:rsidR="00276E12" w:rsidRDefault="00276E12" w:rsidP="006D597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когнитивизаци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даже сложные предметы обучения, если их упорядочить, соотнести с чёткими категориями или привести к их базовой структуре, можно легко представить в форме простых и запоминающихся элементов);</w:t>
      </w:r>
    </w:p>
    <w:p w:rsidR="00056823" w:rsidRDefault="00056823" w:rsidP="006D597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контекстуализация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7BFA">
        <w:rPr>
          <w:rFonts w:ascii="Times New Roman" w:hAnsi="Times New Roman" w:cs="Times New Roman"/>
          <w:sz w:val="28"/>
          <w:szCs w:val="28"/>
        </w:rPr>
        <w:t>(слова легче запоминаются в семантических полях, грамматические правила усваиваются эффективней с помощью примеров или подсказо</w:t>
      </w:r>
      <w:proofErr w:type="gramStart"/>
      <w:r w:rsidR="005F7BFA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="00FF2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7BFA">
        <w:rPr>
          <w:rFonts w:ascii="Times New Roman" w:hAnsi="Times New Roman" w:cs="Times New Roman"/>
          <w:sz w:val="28"/>
          <w:szCs w:val="28"/>
        </w:rPr>
        <w:t>запоминалок</w:t>
      </w:r>
      <w:proofErr w:type="spellEnd"/>
      <w:r w:rsidR="005F7BFA">
        <w:rPr>
          <w:rFonts w:ascii="Times New Roman" w:hAnsi="Times New Roman" w:cs="Times New Roman"/>
          <w:sz w:val="28"/>
          <w:szCs w:val="28"/>
        </w:rPr>
        <w:t>);</w:t>
      </w:r>
    </w:p>
    <w:p w:rsidR="005F7BFA" w:rsidRDefault="005F7BFA" w:rsidP="006D597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-умножат</w:t>
      </w:r>
      <w:proofErr w:type="gramStart"/>
      <w:r>
        <w:rPr>
          <w:rFonts w:ascii="Times New Roman" w:hAnsi="Times New Roman" w:cs="Times New Roman"/>
          <w:sz w:val="28"/>
          <w:szCs w:val="28"/>
        </w:rPr>
        <w:t>ь(</w:t>
      </w:r>
      <w:proofErr w:type="gramEnd"/>
      <w:r>
        <w:rPr>
          <w:rFonts w:ascii="Times New Roman" w:hAnsi="Times New Roman" w:cs="Times New Roman"/>
          <w:sz w:val="28"/>
          <w:szCs w:val="28"/>
        </w:rPr>
        <w:t>успех обучения возрастёт при активации чувств и презентации по различным информационным каналам предметов  обучения);</w:t>
      </w:r>
    </w:p>
    <w:p w:rsidR="005F7BFA" w:rsidRDefault="005F7BFA" w:rsidP="006D597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-рисковат</w:t>
      </w:r>
      <w:proofErr w:type="gramStart"/>
      <w:r>
        <w:rPr>
          <w:rFonts w:ascii="Times New Roman" w:hAnsi="Times New Roman" w:cs="Times New Roman"/>
          <w:sz w:val="28"/>
          <w:szCs w:val="28"/>
        </w:rPr>
        <w:t>ь(</w:t>
      </w:r>
      <w:proofErr w:type="gramEnd"/>
      <w:r>
        <w:rPr>
          <w:rFonts w:ascii="Times New Roman" w:hAnsi="Times New Roman" w:cs="Times New Roman"/>
          <w:sz w:val="28"/>
          <w:szCs w:val="28"/>
        </w:rPr>
        <w:t>не бояться делать ошибок)</w:t>
      </w:r>
      <w:r w:rsidR="002761ED">
        <w:rPr>
          <w:rFonts w:ascii="Times New Roman" w:hAnsi="Times New Roman" w:cs="Times New Roman"/>
          <w:sz w:val="28"/>
          <w:szCs w:val="28"/>
        </w:rPr>
        <w:t>.</w:t>
      </w:r>
    </w:p>
    <w:p w:rsidR="001D192B" w:rsidRDefault="001D192B" w:rsidP="006D597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этих стратегий можно использовать следующие приёмы:</w:t>
      </w:r>
    </w:p>
    <w:p w:rsidR="001D192B" w:rsidRDefault="001D192B" w:rsidP="006D597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-изучение слов можно выполнять с помощью «словесной коробки»;</w:t>
      </w:r>
    </w:p>
    <w:p w:rsidR="001D192B" w:rsidRDefault="001D192B" w:rsidP="006D597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-для отработки произношения можно слушать</w:t>
      </w:r>
      <w:r w:rsidR="00DF2552">
        <w:rPr>
          <w:rFonts w:ascii="Times New Roman" w:hAnsi="Times New Roman" w:cs="Times New Roman"/>
          <w:sz w:val="28"/>
          <w:szCs w:val="28"/>
        </w:rPr>
        <w:t xml:space="preserve"> записи на компакт-дисках…;</w:t>
      </w:r>
    </w:p>
    <w:p w:rsidR="00DF2552" w:rsidRDefault="00DF2552" w:rsidP="006D597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уроках при записи материала пользоваться разноцветными фломастерами; рисовать схемы, таблицы; самостоятельно формулировать правило;</w:t>
      </w:r>
    </w:p>
    <w:p w:rsidR="00163080" w:rsidRDefault="00DF2552" w:rsidP="006D597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-читать немецкие тексты, смотреть фильмы на немецком языке, общаться в чате, использовать интернет-ресурсы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FF24BF" w:rsidRPr="00FF24BF" w:rsidRDefault="0026279A" w:rsidP="00FF2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460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002D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обойти насущный вопрос о коммуникативной функции языка</w:t>
      </w:r>
      <w:proofErr w:type="gramStart"/>
      <w:r w:rsidR="00F46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02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FF24BF" w:rsidRPr="00FF2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последнее время, однако, стала актуальной следующая проблема – должны ли мы обучать своих подопечных правилам </w:t>
      </w:r>
      <w:r w:rsidR="002A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грамматики </w:t>
      </w:r>
      <w:r w:rsidR="00FF24BF" w:rsidRPr="00FF2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через упражнения тренировочного </w:t>
      </w:r>
      <w:r w:rsidR="00F46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характера, </w:t>
      </w:r>
      <w:r w:rsidR="00FF24BF" w:rsidRPr="00FF2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</w:t>
      </w:r>
      <w:r w:rsidR="00F46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чего, в условиях</w:t>
      </w:r>
      <w:r w:rsidR="00FF24BF" w:rsidRPr="00FF2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реальной коммуникация на уроках немецког</w:t>
      </w:r>
      <w:r w:rsidR="002A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языка обнаруживаются  пробелы в знаниях и </w:t>
      </w:r>
      <w:r w:rsidR="00FF24BF" w:rsidRPr="00FF2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трудности в выражении собственных мыслей.</w:t>
      </w:r>
    </w:p>
    <w:p w:rsidR="00FF24BF" w:rsidRPr="00FF24BF" w:rsidRDefault="00FF24BF" w:rsidP="00FF2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="002A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</w:t>
      </w:r>
      <w:r w:rsidRPr="00FF24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</w:t>
      </w:r>
      <w:r w:rsidR="002A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заключается в целесообразности прохождения  следующих этапов</w:t>
      </w:r>
      <w:r w:rsidRPr="00FF2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FF24BF" w:rsidRPr="00FF24BF" w:rsidRDefault="00FF24BF" w:rsidP="00FF24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4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речевого образца (через анализ и синтез грамматического явления);</w:t>
      </w:r>
    </w:p>
    <w:p w:rsidR="00FF24BF" w:rsidRPr="00FF24BF" w:rsidRDefault="00FF24BF" w:rsidP="00FF24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4B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тренировк</w:t>
      </w:r>
      <w:proofErr w:type="gramStart"/>
      <w:r w:rsidRPr="00FF24B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A2AE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2A2A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грамматической стороне устной речи, формирование автоматизмов)</w:t>
      </w:r>
      <w:r w:rsidRPr="00FF24B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F24BF" w:rsidRPr="00FF24BF" w:rsidRDefault="00FF24BF" w:rsidP="00FF24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4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в речи</w:t>
      </w:r>
    </w:p>
    <w:p w:rsidR="00690AA7" w:rsidRDefault="00FF24BF" w:rsidP="00FF2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4B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каждого</w:t>
      </w:r>
      <w:r w:rsidR="00F46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</w:t>
      </w:r>
      <w:r w:rsidRPr="00FF2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этапов характерны соответствующие их целям упражнения.</w:t>
      </w:r>
    </w:p>
    <w:p w:rsidR="00FF24BF" w:rsidRPr="00FF24BF" w:rsidRDefault="002A2AEB" w:rsidP="00FF2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этап:</w:t>
      </w:r>
      <w:r w:rsidR="00FF24BF" w:rsidRPr="00FF2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24BF" w:rsidRPr="00FF24BF" w:rsidRDefault="00FF24BF" w:rsidP="00FF24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4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подчеркивания;</w:t>
      </w:r>
    </w:p>
    <w:p w:rsidR="00FF24BF" w:rsidRPr="00FF24BF" w:rsidRDefault="00FF24BF" w:rsidP="00FF24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4B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выписывание;</w:t>
      </w:r>
    </w:p>
    <w:p w:rsidR="00FF24BF" w:rsidRPr="00FF24BF" w:rsidRDefault="00FF24BF" w:rsidP="00FF24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4B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грамматический разбор;</w:t>
      </w:r>
    </w:p>
    <w:p w:rsidR="00FF24BF" w:rsidRPr="00690AA7" w:rsidRDefault="00FF24BF" w:rsidP="00FF24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4B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</w:t>
      </w:r>
      <w:r w:rsidRPr="00690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4BF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SOS</w:t>
      </w:r>
      <w:r w:rsidRPr="00690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FF24BF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sammeln</w:t>
      </w:r>
      <w:r w:rsidRPr="00690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FF24BF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ordnen</w:t>
      </w:r>
      <w:r w:rsidRPr="00690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FF24BF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systematisieren</w:t>
      </w:r>
      <w:r w:rsidRPr="00690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FF24BF" w:rsidRPr="00FF24BF" w:rsidRDefault="002A2AEB" w:rsidP="00FF2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этап</w:t>
      </w:r>
      <w:r w:rsidR="00FF24BF" w:rsidRPr="00FF2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FF24BF" w:rsidRPr="00FF24BF" w:rsidRDefault="00FF24BF" w:rsidP="00FF24B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4B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имитационные;</w:t>
      </w:r>
    </w:p>
    <w:p w:rsidR="00FF24BF" w:rsidRPr="00FF24BF" w:rsidRDefault="00FF24BF" w:rsidP="00FF24B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4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повторительные;</w:t>
      </w:r>
    </w:p>
    <w:p w:rsidR="00FF24BF" w:rsidRPr="00FF24BF" w:rsidRDefault="00FF24BF" w:rsidP="00FF24B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4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подстановочные (таблицы);</w:t>
      </w:r>
    </w:p>
    <w:p w:rsidR="00FF24BF" w:rsidRPr="002A2AEB" w:rsidRDefault="00FF24BF" w:rsidP="00FF24B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4B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игрового характ</w:t>
      </w:r>
      <w:r w:rsidR="002A2AE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ера;</w:t>
      </w:r>
    </w:p>
    <w:p w:rsidR="00FF24BF" w:rsidRPr="00FF24BF" w:rsidRDefault="002A2AEB" w:rsidP="00FF2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FF24BF" w:rsidRPr="00FF2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роме этого, необходимо развивать навыки спонтанной коммуникации в соответствии с потребностями ситуации, а для этого </w:t>
      </w:r>
      <w:r w:rsidR="00FF24BF" w:rsidRPr="00FF24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порой требуется система коммуникативно-ориентированных упражнений.</w:t>
      </w:r>
    </w:p>
    <w:p w:rsidR="00FF24BF" w:rsidRPr="00FF24BF" w:rsidRDefault="00FF24BF" w:rsidP="00FF2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4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3 этапе осуществляется окончательное оформление грамматических речевых умений и навыко</w:t>
      </w:r>
      <w:r w:rsidR="00E631BB">
        <w:rPr>
          <w:rFonts w:ascii="Times New Roman" w:eastAsia="Times New Roman" w:hAnsi="Times New Roman" w:cs="Times New Roman"/>
          <w:sz w:val="28"/>
          <w:szCs w:val="28"/>
          <w:lang w:eastAsia="ru-RU"/>
        </w:rPr>
        <w:t>в, т.е. применение в речи.</w:t>
      </w:r>
      <w:r w:rsidR="00211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4BF">
        <w:rPr>
          <w:rFonts w:ascii="Times New Roman" w:eastAsia="Times New Roman" w:hAnsi="Times New Roman" w:cs="Times New Roman"/>
          <w:sz w:val="28"/>
          <w:szCs w:val="28"/>
          <w:lang w:eastAsia="ru-RU"/>
        </w:rPr>
        <w:t>С этой целью учащимся пред</w:t>
      </w:r>
      <w:r w:rsidR="00211A3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лагаются следующие виды заданий, в которых возможна комбинация Я</w:t>
      </w:r>
      <w:proofErr w:type="gramStart"/>
      <w:r w:rsidR="00211A3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="00211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Я2:</w:t>
      </w:r>
      <w:r w:rsidRPr="00FF2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24BF" w:rsidRPr="00FF24BF" w:rsidRDefault="00FF24BF" w:rsidP="00FF24B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4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коммуникативные задания;</w:t>
      </w:r>
    </w:p>
    <w:p w:rsidR="00FF24BF" w:rsidRPr="00FF24BF" w:rsidRDefault="00FF24BF" w:rsidP="00FF24B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4B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и естественные речевые ситуации;</w:t>
      </w:r>
    </w:p>
    <w:p w:rsidR="00211A34" w:rsidRPr="00211A34" w:rsidRDefault="00211A34" w:rsidP="00211A3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коммуникативные игры.</w:t>
      </w:r>
    </w:p>
    <w:p w:rsidR="00163080" w:rsidRPr="004E48CF" w:rsidRDefault="006945E8" w:rsidP="004E48C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I</w:t>
      </w:r>
      <w:r w:rsidR="00163080" w:rsidRPr="004E48CF">
        <w:rPr>
          <w:rFonts w:ascii="Times New Roman" w:hAnsi="Times New Roman" w:cs="Times New Roman"/>
          <w:sz w:val="28"/>
          <w:szCs w:val="28"/>
        </w:rPr>
        <w:t>II. Заключение.</w:t>
      </w:r>
      <w:r w:rsidR="00163080" w:rsidRPr="004E48CF">
        <w:rPr>
          <w:rFonts w:ascii="Times New Roman" w:hAnsi="Times New Roman" w:cs="Times New Roman"/>
          <w:sz w:val="28"/>
          <w:szCs w:val="28"/>
        </w:rPr>
        <w:br/>
        <w:t>В настоящее время учителями немецкого языка ведется активная работа по сохранению в учебном плане немецкого языка как первого или второго иностранного языка, преподаваемого в российских школах, изыскиваются все средства и стимулы повышения мотивации к изучению немецкого языка  благодаря:</w:t>
      </w:r>
      <w:r w:rsidR="00163080" w:rsidRPr="004E48CF">
        <w:rPr>
          <w:rFonts w:ascii="Times New Roman" w:hAnsi="Times New Roman" w:cs="Times New Roman"/>
          <w:sz w:val="28"/>
          <w:szCs w:val="28"/>
        </w:rPr>
        <w:br/>
        <w:t>1.Новым информационным технологиям и новым техническим средствам передачи информации.</w:t>
      </w:r>
      <w:r w:rsidR="00163080" w:rsidRPr="004E48CF">
        <w:rPr>
          <w:rFonts w:ascii="Times New Roman" w:hAnsi="Times New Roman" w:cs="Times New Roman"/>
          <w:sz w:val="28"/>
          <w:szCs w:val="28"/>
        </w:rPr>
        <w:br/>
        <w:t>2. Повышению активности и творчества учительского труда по обеспечению прочности знаний, умений и навыков.</w:t>
      </w:r>
      <w:r w:rsidR="00163080" w:rsidRPr="004E48CF">
        <w:rPr>
          <w:rFonts w:ascii="Times New Roman" w:hAnsi="Times New Roman" w:cs="Times New Roman"/>
          <w:sz w:val="28"/>
          <w:szCs w:val="28"/>
        </w:rPr>
        <w:br/>
        <w:t>3. Интеграции иностранного языка с другими предметами, например, с историей  и литературой.</w:t>
      </w:r>
      <w:r w:rsidR="00163080" w:rsidRPr="004E48CF">
        <w:rPr>
          <w:rFonts w:ascii="Times New Roman" w:hAnsi="Times New Roman" w:cs="Times New Roman"/>
          <w:sz w:val="28"/>
          <w:szCs w:val="28"/>
        </w:rPr>
        <w:br/>
        <w:t xml:space="preserve">4. Развитию партнерских отношений между учителем, учащимся и их родителями, что имеет в целом большое образовательное и воспитательное значение, т.к. ответственность за </w:t>
      </w:r>
      <w:proofErr w:type="spellStart"/>
      <w:r w:rsidR="00163080" w:rsidRPr="004E48CF">
        <w:rPr>
          <w:rFonts w:ascii="Times New Roman" w:hAnsi="Times New Roman" w:cs="Times New Roman"/>
          <w:sz w:val="28"/>
          <w:szCs w:val="28"/>
        </w:rPr>
        <w:t>качественнвй</w:t>
      </w:r>
      <w:proofErr w:type="spellEnd"/>
      <w:r w:rsidR="00163080" w:rsidRPr="004E48CF">
        <w:rPr>
          <w:rFonts w:ascii="Times New Roman" w:hAnsi="Times New Roman" w:cs="Times New Roman"/>
          <w:sz w:val="28"/>
          <w:szCs w:val="28"/>
        </w:rPr>
        <w:t xml:space="preserve"> учебный процесс несут не только учителя, но и учащиеся, их родители и общественное окружение.</w:t>
      </w:r>
      <w:r w:rsidR="00163080" w:rsidRPr="004E48CF">
        <w:rPr>
          <w:rFonts w:ascii="Times New Roman" w:hAnsi="Times New Roman" w:cs="Times New Roman"/>
          <w:sz w:val="28"/>
          <w:szCs w:val="28"/>
        </w:rPr>
        <w:br/>
        <w:t>5. Обучению немецкому языку через постоянное самообучение учителей немецкого языка.</w:t>
      </w:r>
      <w:r w:rsidR="00163080" w:rsidRPr="004E48CF">
        <w:rPr>
          <w:rFonts w:ascii="Times New Roman" w:hAnsi="Times New Roman" w:cs="Times New Roman"/>
          <w:sz w:val="28"/>
          <w:szCs w:val="28"/>
        </w:rPr>
        <w:br/>
        <w:t>6. Активное участие учителей немецкого языка в семинарах и прочих мероприятиях.</w:t>
      </w:r>
    </w:p>
    <w:p w:rsidR="00163080" w:rsidRPr="004E48CF" w:rsidRDefault="00163080" w:rsidP="004E48CF">
      <w:pPr>
        <w:pStyle w:val="a3"/>
        <w:rPr>
          <w:sz w:val="28"/>
          <w:szCs w:val="28"/>
        </w:rPr>
      </w:pPr>
      <w:r w:rsidRPr="004E48CF">
        <w:rPr>
          <w:sz w:val="28"/>
          <w:szCs w:val="28"/>
        </w:rPr>
        <w:t>Таким образом, в современных условиях обучения немецкому языку, складывается объективная образовательная тенденция, служащая сохра</w:t>
      </w:r>
      <w:r w:rsidR="00E8260A" w:rsidRPr="004E48CF">
        <w:rPr>
          <w:sz w:val="28"/>
          <w:szCs w:val="28"/>
        </w:rPr>
        <w:t xml:space="preserve">нению языкового плюрализма. </w:t>
      </w:r>
      <w:r w:rsidRPr="004E48CF">
        <w:rPr>
          <w:sz w:val="28"/>
          <w:szCs w:val="28"/>
        </w:rPr>
        <w:br/>
        <w:t>Педагогика активного сотрудничества на уроках немецкого языка делает процесс изучения иностранному языку более осмысленным и творческим.</w:t>
      </w:r>
      <w:r w:rsidRPr="004E48CF">
        <w:rPr>
          <w:sz w:val="28"/>
          <w:szCs w:val="28"/>
        </w:rPr>
        <w:br/>
        <w:t>Школьники получают радость и удовлетворение, познавая другой язык и другую культуру. Их родители постепенно призн</w:t>
      </w:r>
      <w:r w:rsidR="00E8260A" w:rsidRPr="004E48CF">
        <w:rPr>
          <w:sz w:val="28"/>
          <w:szCs w:val="28"/>
        </w:rPr>
        <w:t>ают важность развития всех языко</w:t>
      </w:r>
      <w:r w:rsidRPr="004E48CF">
        <w:rPr>
          <w:sz w:val="28"/>
          <w:szCs w:val="28"/>
        </w:rPr>
        <w:t xml:space="preserve">в, создания необходимых условий для функционирования двуязычия или </w:t>
      </w:r>
      <w:proofErr w:type="spellStart"/>
      <w:r w:rsidRPr="004E48CF">
        <w:rPr>
          <w:sz w:val="28"/>
          <w:szCs w:val="28"/>
        </w:rPr>
        <w:t>многоязычия</w:t>
      </w:r>
      <w:proofErr w:type="spellEnd"/>
      <w:r w:rsidRPr="004E48CF">
        <w:rPr>
          <w:sz w:val="28"/>
          <w:szCs w:val="28"/>
        </w:rPr>
        <w:t>  в общеобразов</w:t>
      </w:r>
      <w:r w:rsidR="00E8260A" w:rsidRPr="004E48CF">
        <w:rPr>
          <w:sz w:val="28"/>
          <w:szCs w:val="28"/>
        </w:rPr>
        <w:t>ательных учреждениях</w:t>
      </w:r>
      <w:r w:rsidRPr="004E48CF">
        <w:rPr>
          <w:sz w:val="28"/>
          <w:szCs w:val="28"/>
        </w:rPr>
        <w:t>.</w:t>
      </w:r>
    </w:p>
    <w:p w:rsidR="00163080" w:rsidRPr="00163080" w:rsidRDefault="00163080" w:rsidP="00163080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63080" w:rsidRPr="00163080" w:rsidSect="005F3D37"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F173B"/>
    <w:multiLevelType w:val="multilevel"/>
    <w:tmpl w:val="F1A01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675A11"/>
    <w:multiLevelType w:val="multilevel"/>
    <w:tmpl w:val="1E7E0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5C06B8"/>
    <w:multiLevelType w:val="multilevel"/>
    <w:tmpl w:val="BDA02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945F1C"/>
    <w:multiLevelType w:val="multilevel"/>
    <w:tmpl w:val="01BCC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3D37"/>
    <w:rsid w:val="00056823"/>
    <w:rsid w:val="000F2729"/>
    <w:rsid w:val="000F7B89"/>
    <w:rsid w:val="00145959"/>
    <w:rsid w:val="00163080"/>
    <w:rsid w:val="001C350B"/>
    <w:rsid w:val="001D192B"/>
    <w:rsid w:val="00211A34"/>
    <w:rsid w:val="0026279A"/>
    <w:rsid w:val="0027345C"/>
    <w:rsid w:val="002761ED"/>
    <w:rsid w:val="00276E12"/>
    <w:rsid w:val="002A2AEB"/>
    <w:rsid w:val="003002DE"/>
    <w:rsid w:val="003A78F5"/>
    <w:rsid w:val="003C0E99"/>
    <w:rsid w:val="003E690C"/>
    <w:rsid w:val="0042720B"/>
    <w:rsid w:val="004E486A"/>
    <w:rsid w:val="004E48CF"/>
    <w:rsid w:val="00531782"/>
    <w:rsid w:val="00594F15"/>
    <w:rsid w:val="005F3D37"/>
    <w:rsid w:val="005F7BFA"/>
    <w:rsid w:val="00690AA7"/>
    <w:rsid w:val="006945E8"/>
    <w:rsid w:val="006D5979"/>
    <w:rsid w:val="006F1D8A"/>
    <w:rsid w:val="00782A3C"/>
    <w:rsid w:val="007B3586"/>
    <w:rsid w:val="007B7557"/>
    <w:rsid w:val="008613E3"/>
    <w:rsid w:val="00891E0A"/>
    <w:rsid w:val="008F1D82"/>
    <w:rsid w:val="009C14C7"/>
    <w:rsid w:val="009F008D"/>
    <w:rsid w:val="00A37C62"/>
    <w:rsid w:val="00A75DC8"/>
    <w:rsid w:val="00AB45B8"/>
    <w:rsid w:val="00BA516A"/>
    <w:rsid w:val="00BF1107"/>
    <w:rsid w:val="00C22B1B"/>
    <w:rsid w:val="00D463B9"/>
    <w:rsid w:val="00D530F6"/>
    <w:rsid w:val="00D90305"/>
    <w:rsid w:val="00DF2552"/>
    <w:rsid w:val="00E27956"/>
    <w:rsid w:val="00E631BB"/>
    <w:rsid w:val="00E71A92"/>
    <w:rsid w:val="00E8260A"/>
    <w:rsid w:val="00E90362"/>
    <w:rsid w:val="00F33E2B"/>
    <w:rsid w:val="00F460F0"/>
    <w:rsid w:val="00F84E34"/>
    <w:rsid w:val="00FA6CAC"/>
    <w:rsid w:val="00FF24BF"/>
    <w:rsid w:val="00FF4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0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6</Pages>
  <Words>1370</Words>
  <Characters>7813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31</cp:revision>
  <dcterms:created xsi:type="dcterms:W3CDTF">2014-02-25T18:27:00Z</dcterms:created>
  <dcterms:modified xsi:type="dcterms:W3CDTF">2014-02-27T19:33:00Z</dcterms:modified>
</cp:coreProperties>
</file>