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12" w:rsidRPr="003D2412" w:rsidRDefault="003D2412" w:rsidP="003D241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D2412">
        <w:rPr>
          <w:rFonts w:ascii="Times New Roman" w:eastAsia="Calibri" w:hAnsi="Times New Roman" w:cs="Times New Roman"/>
          <w:b/>
          <w:bCs/>
          <w:sz w:val="32"/>
          <w:szCs w:val="32"/>
        </w:rPr>
        <w:t>МБДОУ</w:t>
      </w:r>
    </w:p>
    <w:p w:rsidR="003D2412" w:rsidRPr="003D2412" w:rsidRDefault="003D2412" w:rsidP="003D241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D2412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proofErr w:type="spellStart"/>
      <w:r w:rsidRPr="003D2412">
        <w:rPr>
          <w:rFonts w:ascii="Times New Roman" w:eastAsia="Calibri" w:hAnsi="Times New Roman" w:cs="Times New Roman"/>
          <w:b/>
          <w:bCs/>
          <w:sz w:val="32"/>
          <w:szCs w:val="32"/>
        </w:rPr>
        <w:t>Лямбирский</w:t>
      </w:r>
      <w:proofErr w:type="spellEnd"/>
      <w:r w:rsidRPr="003D241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детский сад № 3 комбинированного вида»</w:t>
      </w:r>
    </w:p>
    <w:p w:rsidR="003D2412" w:rsidRPr="003D2412" w:rsidRDefault="003D2412" w:rsidP="003D241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D2412" w:rsidRPr="003D2412" w:rsidRDefault="003D2412" w:rsidP="003D241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D2412" w:rsidRPr="003D2412" w:rsidRDefault="003D2412" w:rsidP="003D24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2412" w:rsidRPr="003D2412" w:rsidRDefault="003D2412" w:rsidP="003D2412">
      <w:pPr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3D2412" w:rsidRPr="003D2412" w:rsidRDefault="003D2412" w:rsidP="003D2412">
      <w:pPr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3D2412" w:rsidRPr="003D2412" w:rsidRDefault="003D2412" w:rsidP="003D2412">
      <w:pPr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3D2412">
        <w:rPr>
          <w:rFonts w:ascii="Times New Roman" w:eastAsia="Calibri" w:hAnsi="Times New Roman" w:cs="Times New Roman"/>
          <w:b/>
          <w:bCs/>
          <w:sz w:val="52"/>
          <w:szCs w:val="52"/>
        </w:rPr>
        <w:t>Образовательный  проект</w:t>
      </w:r>
    </w:p>
    <w:p w:rsidR="003D2412" w:rsidRPr="003D2412" w:rsidRDefault="003D2412" w:rsidP="003D2412">
      <w:pPr>
        <w:jc w:val="center"/>
        <w:rPr>
          <w:rFonts w:ascii="Times New Roman" w:eastAsia="Calibri" w:hAnsi="Times New Roman" w:cs="Times New Roman"/>
          <w:bCs/>
          <w:sz w:val="52"/>
          <w:szCs w:val="52"/>
        </w:rPr>
      </w:pPr>
      <w:r w:rsidRPr="003D2412">
        <w:rPr>
          <w:rFonts w:ascii="Times New Roman" w:eastAsia="Calibri" w:hAnsi="Times New Roman" w:cs="Times New Roman"/>
          <w:bCs/>
          <w:sz w:val="52"/>
          <w:szCs w:val="52"/>
        </w:rPr>
        <w:t>«Поликультурное воспитание</w:t>
      </w:r>
    </w:p>
    <w:p w:rsidR="003D2412" w:rsidRPr="003D2412" w:rsidRDefault="003D2412" w:rsidP="003D2412">
      <w:pPr>
        <w:jc w:val="center"/>
        <w:rPr>
          <w:rFonts w:ascii="Times New Roman" w:eastAsia="Calibri" w:hAnsi="Times New Roman" w:cs="Times New Roman"/>
          <w:bCs/>
          <w:sz w:val="52"/>
          <w:szCs w:val="52"/>
        </w:rPr>
      </w:pPr>
      <w:r w:rsidRPr="003D2412">
        <w:rPr>
          <w:rFonts w:ascii="Times New Roman" w:eastAsia="Calibri" w:hAnsi="Times New Roman" w:cs="Times New Roman"/>
          <w:bCs/>
          <w:sz w:val="52"/>
          <w:szCs w:val="52"/>
        </w:rPr>
        <w:t>через использование</w:t>
      </w:r>
    </w:p>
    <w:p w:rsidR="003D2412" w:rsidRPr="003D2412" w:rsidRDefault="003D2412" w:rsidP="003D2412">
      <w:pPr>
        <w:jc w:val="center"/>
        <w:rPr>
          <w:rFonts w:ascii="Times New Roman" w:eastAsia="Calibri" w:hAnsi="Times New Roman" w:cs="Times New Roman"/>
          <w:bCs/>
          <w:sz w:val="52"/>
          <w:szCs w:val="52"/>
        </w:rPr>
      </w:pPr>
      <w:r w:rsidRPr="003D2412">
        <w:rPr>
          <w:rFonts w:ascii="Times New Roman" w:eastAsia="Calibri" w:hAnsi="Times New Roman" w:cs="Times New Roman"/>
          <w:bCs/>
          <w:sz w:val="52"/>
          <w:szCs w:val="52"/>
        </w:rPr>
        <w:t>татарского фольклора»</w:t>
      </w:r>
    </w:p>
    <w:p w:rsidR="003D2412" w:rsidRPr="003D2412" w:rsidRDefault="003D2412" w:rsidP="003D2412">
      <w:pPr>
        <w:jc w:val="center"/>
        <w:rPr>
          <w:rFonts w:ascii="Bookman Old Style" w:eastAsia="Calibri" w:hAnsi="Bookman Old Style" w:cs="Bookman Old Style"/>
          <w:b/>
          <w:bCs/>
          <w:sz w:val="52"/>
          <w:szCs w:val="52"/>
        </w:rPr>
      </w:pPr>
    </w:p>
    <w:p w:rsidR="003D2412" w:rsidRPr="003D2412" w:rsidRDefault="003D2412" w:rsidP="003D2412">
      <w:pPr>
        <w:jc w:val="center"/>
        <w:rPr>
          <w:rFonts w:ascii="Bookman Old Style" w:eastAsia="Calibri" w:hAnsi="Bookman Old Style" w:cs="Bookman Old Style"/>
          <w:b/>
          <w:bCs/>
          <w:sz w:val="52"/>
          <w:szCs w:val="52"/>
        </w:rPr>
      </w:pPr>
    </w:p>
    <w:p w:rsidR="003D2412" w:rsidRPr="003D2412" w:rsidRDefault="003D2412" w:rsidP="003D2412">
      <w:pPr>
        <w:jc w:val="center"/>
        <w:rPr>
          <w:rFonts w:ascii="Bookman Old Style" w:eastAsia="Calibri" w:hAnsi="Bookman Old Style" w:cs="Bookman Old Style"/>
          <w:b/>
          <w:bCs/>
          <w:sz w:val="52"/>
          <w:szCs w:val="52"/>
        </w:rPr>
      </w:pPr>
    </w:p>
    <w:p w:rsidR="003D2412" w:rsidRPr="003D2412" w:rsidRDefault="003D2412" w:rsidP="003D241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D2412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Разработала: воспитатель</w:t>
      </w:r>
    </w:p>
    <w:p w:rsidR="003D2412" w:rsidRPr="003D2412" w:rsidRDefault="003D2412" w:rsidP="003D241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3D2412">
        <w:rPr>
          <w:rFonts w:ascii="Times New Roman" w:eastAsia="Calibri" w:hAnsi="Times New Roman" w:cs="Times New Roman"/>
          <w:sz w:val="28"/>
          <w:szCs w:val="28"/>
        </w:rPr>
        <w:t>Тумайкина</w:t>
      </w:r>
      <w:proofErr w:type="spellEnd"/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В.Н </w:t>
      </w:r>
    </w:p>
    <w:p w:rsidR="003D2412" w:rsidRPr="003D2412" w:rsidRDefault="003D2412" w:rsidP="003D2412">
      <w:pPr>
        <w:jc w:val="center"/>
        <w:rPr>
          <w:rFonts w:ascii="Bookman Old Style" w:eastAsia="Calibri" w:hAnsi="Bookman Old Style" w:cs="Bookman Old Style"/>
          <w:b/>
          <w:bCs/>
          <w:sz w:val="52"/>
          <w:szCs w:val="52"/>
        </w:rPr>
      </w:pPr>
    </w:p>
    <w:p w:rsidR="003D2412" w:rsidRPr="003D2412" w:rsidRDefault="003D2412" w:rsidP="003D2412">
      <w:pPr>
        <w:jc w:val="both"/>
        <w:rPr>
          <w:rFonts w:ascii="Bookman Old Style" w:eastAsia="Calibri" w:hAnsi="Bookman Old Style" w:cs="Bookman Old Style"/>
          <w:sz w:val="32"/>
          <w:szCs w:val="32"/>
        </w:rPr>
      </w:pPr>
    </w:p>
    <w:p w:rsidR="003D2412" w:rsidRPr="003D2412" w:rsidRDefault="003D2412" w:rsidP="003D2412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3D2412" w:rsidRPr="003D2412" w:rsidRDefault="003D2412" w:rsidP="003D2412">
      <w:pPr>
        <w:spacing w:after="120" w:line="240" w:lineRule="auto"/>
        <w:ind w:firstLine="400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D2412" w:rsidRPr="003D2412" w:rsidRDefault="003D2412" w:rsidP="003D2412">
      <w:pPr>
        <w:spacing w:after="120" w:line="240" w:lineRule="auto"/>
        <w:ind w:firstLine="400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Проблема</w:t>
      </w:r>
    </w:p>
    <w:p w:rsidR="003D2412" w:rsidRPr="003D2412" w:rsidRDefault="003D2412" w:rsidP="003D2412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 настоящее время проблема сохранения традиционных фольклорных ценностей осуществляется всё более остро. Интерес к фольклорному искусству татарского народа не просто дань уважения к культурным традициям, а стремление к их сохранению.</w:t>
      </w: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Нам нужно беречь древнейшую и самостоятельную культуру. Мы живем на татарской земле, поэтому чтим татарское культурное наследие.</w:t>
      </w: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Глубокое и систематическое изучение духовной культуры татарского народа, раскрытие его воспитательного потенциала, остаются важной и актуальной проблемой.</w:t>
      </w: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Сегодня, когда происходит переоценка ценностей, идёт активный поиск новых, более соответствующих требованиям времени методов массового образования и воспитания, на первый план выдвигается  задача воспитания личности ребёнка, формирование его культурных потребностей и эмоциональной отзывчивости.                                                                     Поликультурное воспитание дошкольников рассматривается как процесс формирования у детей национальной  идентичности и представлений о многообразии  культур в отдельном населенном пункте, стране и в мире, воспитания у  них заинтересованного и позитивного отношения к родным культурам и их различиям, развития умений и навыков гуманного продуктивного взаимодействия с носителями других культур.                Обращение к проблеме поликультурного образования в современном обществе, как средству воспитания основ толерантности,  связано с происходящими в стране значительными демографическими изменениями. Среди наших воспитанников есть дети разных национальностей. Поэтому, научить ребенка понимать богатое многообразие культур нашего мира, формы самовыражения и способов проявления человеческой индивидуальности является актуальной  задачей дошкольного воспитания. Для её реализации, а так же  для активизации различных форм работы по проблеме поликультурного воспитания разработан проект « Поликультурное </w:t>
      </w: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воспитание через использование татарского фольклора». Он обеспечивает единство воспитательных, обучающих и развивающих целей и задач, которые реализуется по различным направлениям.</w:t>
      </w: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Это система специально организуемых мероприятий по всем видам деятельности, театрализованные  праздники,  развлечения, работа с родителями, использование историко-краеведческого музея, сотрудничество с МБДОУ №2.</w:t>
      </w:r>
    </w:p>
    <w:p w:rsidR="003D2412" w:rsidRPr="003D2412" w:rsidRDefault="003D2412" w:rsidP="003D2412">
      <w:pPr>
        <w:spacing w:after="120" w:line="360" w:lineRule="auto"/>
        <w:ind w:firstLine="708"/>
        <w:textAlignment w:val="top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Цели: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-развитие чувства гордости за свою малую Родину;                                            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-ознакомление детей с особенностями культуры, быта, традициями татарского народа.                                                                                           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представление о родном крае, селе;</w:t>
      </w: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дать детям представление о фольклоре как источнике народной мудрости</w:t>
      </w:r>
      <w:proofErr w:type="gramStart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красоты и жизненной силы;       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формировать интерес и стремление к познанию  глубинного содержания устного народного творчества татарского народа.                            </w:t>
      </w: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творческие способности у детей дошкольного возраста</w:t>
      </w:r>
      <w:proofErr w:type="gramStart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- развивать самостоятельность, инициативу, побуждать к импровизации с использованием доступных средств выразительности;                                         - развивать интерес и эмоциональную отзывчивость к содержанию художественных произведений;                                                                               - развивать речевые и исполнительские способности;                                         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нравственные человеческие качества: человеколюбие, честность, уважительное, бережное отношение к традициям родного края,  уважение к взрослым и сверстникам;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национальное самосознание у дошкольников, уважение к своему народу;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поликультурное  отношение детей к людям ближайшего национального окружения (русские, мордва, татары)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воспитывать толерантность ребёнка через  освоение общечеловеческих ценностей.</w:t>
      </w:r>
    </w:p>
    <w:p w:rsidR="003D2412" w:rsidRPr="003D2412" w:rsidRDefault="003D2412" w:rsidP="003D241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2412" w:rsidRPr="003D2412" w:rsidRDefault="003D2412" w:rsidP="003D241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2412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3D2412" w:rsidRPr="003D2412" w:rsidRDefault="003D2412" w:rsidP="003D2412">
      <w:pPr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Поликультурное воспитание ребёнка с самих ранних лет формируется как семьёй, так и системой общественного дошкольного воспитания. Здесь особенно велика роль взрослых – родителей, воспитателей.</w:t>
      </w:r>
    </w:p>
    <w:p w:rsidR="003D2412" w:rsidRPr="003D2412" w:rsidRDefault="003D2412" w:rsidP="003D2412">
      <w:pPr>
        <w:tabs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Давно ушло в прошлое,  некогда бытовавшее убеждение, что дети не </w:t>
      </w:r>
      <w:proofErr w:type="gramStart"/>
      <w:r w:rsidRPr="003D2412">
        <w:rPr>
          <w:rFonts w:ascii="Times New Roman" w:eastAsia="Calibri" w:hAnsi="Times New Roman" w:cs="Times New Roman"/>
          <w:sz w:val="28"/>
          <w:szCs w:val="28"/>
        </w:rPr>
        <w:t>доросли до понимания некоторых сложных и взрослых вопросов и нет</w:t>
      </w:r>
      <w:proofErr w:type="gramEnd"/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смысла говорить с ними о политике, о социальных проблемах, о национальных взаимоотношениях.</w:t>
      </w:r>
    </w:p>
    <w:p w:rsidR="003D2412" w:rsidRPr="003D2412" w:rsidRDefault="003D2412" w:rsidP="003D2412">
      <w:pPr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Некоторые взрослые думают, что нет необходимости особо заботиться о том, чтобы ребёнок чётко определил жизненные позиции,  «придет время – цели определятся сами собой».  Как же глубоко они заблуждаются.</w:t>
      </w:r>
    </w:p>
    <w:p w:rsidR="003D2412" w:rsidRPr="003D2412" w:rsidRDefault="003D2412" w:rsidP="003D2412">
      <w:pPr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Каждый взрослый обязан осознавать свою ответственность за воспитание в детях толерантности к людям других национальностей.</w:t>
      </w:r>
    </w:p>
    <w:p w:rsidR="003D2412" w:rsidRPr="003D2412" w:rsidRDefault="003D2412" w:rsidP="003D2412">
      <w:pPr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Обращение к фольклору сегодня имеет глубокий социальный смысл, являясь средством патриотического воспитания детей дошкольного возраста. Фольклор есть коллективное творчество народа, вобравшее в себя его вековой жизненный опыт и знание. Трудно найти другой материал, столь же близкий детям по духу и одновременно содержащий огромные </w:t>
      </w:r>
      <w:proofErr w:type="spellStart"/>
      <w:r w:rsidRPr="003D2412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-обучающие возможности, каким является фольклор. Доступность для понимания, яркая образность, большие возможности для развития творческого мышления, инициативы, способности детей – все эти качества позволяют фольклору занять самое достойное место в воспитании дошкольников.                                                                                            Фольклор, как часть народной культуры аккумулирует духовно-патриотический опыт народа. Картина мира, воспроизводимая в фольклоре (играх, музыке, сказках и т. д) транслирует вечные нравственные ценности, задаёт ребёнку надёжные ориентиры в окружающем его культурном пространстве. Мудрость и простата, органично сочетающиеся в фольклоре, помогают донести до маленького человека высокие нравственные идеалы. Интерес к этой теме объединяет сотрудников, детей и их родителей, всех кто бережёт прошлое, ценит настоящее и смотрит в будущее. </w:t>
      </w:r>
    </w:p>
    <w:p w:rsidR="003D2412" w:rsidRPr="003D2412" w:rsidRDefault="003D2412" w:rsidP="003D2412">
      <w:pPr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Образовательный проект  «Поликультурное воспитание через использование татарского фольклора» ориентирован на воспитание ребёнка в традициях народной культуры, формирование основы фундамента  для успешной интеграции ребёнка в многонациональное общество, его социализации в современном мире.</w:t>
      </w:r>
    </w:p>
    <w:p w:rsidR="003D2412" w:rsidRPr="003D2412" w:rsidRDefault="003D2412" w:rsidP="003D2412">
      <w:pPr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D2412" w:rsidRPr="003D2412" w:rsidRDefault="003D2412" w:rsidP="003D2412">
      <w:pPr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3D2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фольклора в целях поликультурного воспитания в ДОУ, способствует повышению уровня обучения и воспитания дошкольников, так как в работе прослеживается интеграция образовательных областей (познавательное, речевое, социально коммуникативное, художественно – эстетическое, физическое развитие), что даёт возможность детям для самореализации и самовыражения; творческого подхода к организации </w:t>
      </w:r>
      <w:proofErr w:type="spellStart"/>
      <w:r w:rsidRPr="003D2412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образовательной работы педагога.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D2412">
        <w:rPr>
          <w:rFonts w:ascii="Times New Roman" w:eastAsia="Calibri" w:hAnsi="Times New Roman" w:cs="Times New Roman"/>
          <w:b/>
          <w:sz w:val="32"/>
          <w:szCs w:val="32"/>
        </w:rPr>
        <w:t>Методы реализации проекта.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2412">
        <w:rPr>
          <w:rFonts w:ascii="Times New Roman" w:eastAsia="Calibri" w:hAnsi="Times New Roman" w:cs="Times New Roman"/>
          <w:b/>
          <w:sz w:val="28"/>
          <w:szCs w:val="28"/>
        </w:rPr>
        <w:t>Исследовательские методы: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Опытно - исследовательская деятельность, анкетирование, тестирование, опрос.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b/>
          <w:sz w:val="28"/>
          <w:szCs w:val="28"/>
        </w:rPr>
        <w:t>Словесные</w:t>
      </w: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2412">
        <w:rPr>
          <w:rFonts w:ascii="Times New Roman" w:eastAsia="Calibri" w:hAnsi="Times New Roman" w:cs="Times New Roman"/>
          <w:sz w:val="28"/>
          <w:szCs w:val="28"/>
        </w:rPr>
        <w:t>беседа, чтение стихов, рассказов, малых форм фольклора, пересказ, обсуждение, заучивание наизусть.</w:t>
      </w:r>
      <w:proofErr w:type="gramEnd"/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b/>
          <w:sz w:val="28"/>
          <w:szCs w:val="28"/>
        </w:rPr>
        <w:t xml:space="preserve"> Наглядные</w:t>
      </w: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рассматривание произведений живописи и скульптуры, иллюстраций, картин, открыток. 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b/>
          <w:sz w:val="28"/>
          <w:szCs w:val="28"/>
        </w:rPr>
        <w:t>Практические</w:t>
      </w: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2412">
        <w:rPr>
          <w:rFonts w:ascii="Times New Roman" w:eastAsia="Calibri" w:hAnsi="Times New Roman" w:cs="Times New Roman"/>
          <w:sz w:val="28"/>
          <w:szCs w:val="28"/>
        </w:rPr>
        <w:t>игры (подвижные, дидактические, театрализованные, сюжетно-ролевые, музыкально фольклорные), игровые ситуации, фольклорные праздники, Экскурсии, посещение театров, постановка спектаклей, драматизация, составление альбомов, книжек – малышек, слушание аудио-видео записи, выставки, конкурсы, продуктивная деятельность.</w:t>
      </w:r>
      <w:proofErr w:type="gramEnd"/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2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Этапы  реализации проекта  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2412">
        <w:rPr>
          <w:rFonts w:ascii="Times New Roman" w:eastAsia="Calibri" w:hAnsi="Times New Roman" w:cs="Times New Roman"/>
          <w:b/>
          <w:sz w:val="28"/>
          <w:szCs w:val="28"/>
        </w:rPr>
        <w:t>Ι этап Подготовительный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1. Изучение теоретической части развития вопроса.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2. Разработка перспективного плана работы.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3. Подбор материала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4.Создание соответствующей предметно – развивающей среды.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241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Материально-техническое обеспечение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- специально оборудованные кабинеты;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- технические средства обучения: вид</w:t>
      </w:r>
      <w:proofErr w:type="gramStart"/>
      <w:r w:rsidRPr="003D2412">
        <w:rPr>
          <w:rFonts w:ascii="Times New Roman" w:eastAsia="Calibri" w:hAnsi="Times New Roman" w:cs="Times New Roman"/>
          <w:sz w:val="28"/>
          <w:szCs w:val="28"/>
        </w:rPr>
        <w:t>ео и ау</w:t>
      </w:r>
      <w:proofErr w:type="gramEnd"/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дио аппаратуру, наборы </w:t>
      </w:r>
      <w:r w:rsidRPr="003D2412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D2412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дисков и т.д.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- атрибуты для театрализованной деятельности (костюмы, маски, разнообразные виды театра);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- музыкальные инструменты: бубен, трещотка, баян, и т. д.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- национальные костюмы.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241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Методическое  обеспечение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       - демонстрационный и дидактический материал; 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       - методические пособия и комплекты «Народное творчество - детям»,     «Народный костюм»;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       - методическая литература;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       - конспекты непосредственно образовательной деятельности по образовательным областям;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 xml:space="preserve">         - конспекты сценариев праздников, развлечений.</w:t>
      </w:r>
    </w:p>
    <w:p w:rsidR="003D2412" w:rsidRPr="003D2412" w:rsidRDefault="003D2412" w:rsidP="003D241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2412">
        <w:rPr>
          <w:rFonts w:ascii="Times New Roman" w:eastAsia="Calibri" w:hAnsi="Times New Roman" w:cs="Times New Roman"/>
          <w:b/>
          <w:bCs/>
          <w:sz w:val="28"/>
          <w:szCs w:val="28"/>
        </w:rPr>
        <w:t>ΙΙ этап Практический (Деятельный)</w:t>
      </w:r>
    </w:p>
    <w:p w:rsidR="003D2412" w:rsidRPr="003D2412" w:rsidRDefault="003D2412" w:rsidP="003D2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1.Внедрение проекта в образовательный процесс.</w:t>
      </w:r>
    </w:p>
    <w:p w:rsidR="003D2412" w:rsidRPr="003D2412" w:rsidRDefault="003D2412" w:rsidP="003D2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2.Планирование взаимодействия с педагогическими работниками.</w:t>
      </w:r>
    </w:p>
    <w:p w:rsidR="003D2412" w:rsidRPr="003D2412" w:rsidRDefault="003D2412" w:rsidP="003D2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3.Взаимодействие с родителями, направленное на реализацию проекта.</w:t>
      </w:r>
    </w:p>
    <w:p w:rsidR="003D2412" w:rsidRPr="003D2412" w:rsidRDefault="003D2412" w:rsidP="003D2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12">
        <w:rPr>
          <w:rFonts w:ascii="Times New Roman" w:eastAsia="Calibri" w:hAnsi="Times New Roman" w:cs="Times New Roman"/>
          <w:sz w:val="28"/>
          <w:szCs w:val="28"/>
        </w:rPr>
        <w:t>4.Ориентация проекта на нравственное воспитание дошкольников.</w:t>
      </w:r>
    </w:p>
    <w:p w:rsidR="003D2412" w:rsidRPr="003D2412" w:rsidRDefault="003D2412" w:rsidP="003D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412" w:rsidRPr="003D2412" w:rsidRDefault="003D2412" w:rsidP="003D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4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Перспективный план</w:t>
      </w:r>
    </w:p>
    <w:p w:rsidR="003D2412" w:rsidRPr="003D2412" w:rsidRDefault="003D2412" w:rsidP="003D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412">
        <w:rPr>
          <w:rFonts w:ascii="Times New Roman" w:eastAsia="Calibri" w:hAnsi="Times New Roman" w:cs="Times New Roman"/>
          <w:b/>
          <w:sz w:val="28"/>
          <w:szCs w:val="28"/>
        </w:rPr>
        <w:t>реализации проекта</w:t>
      </w:r>
    </w:p>
    <w:p w:rsidR="003D2412" w:rsidRPr="003D2412" w:rsidRDefault="003D2412" w:rsidP="003D2412">
      <w:pPr>
        <w:spacing w:after="120" w:line="24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sz w:val="28"/>
          <w:szCs w:val="28"/>
        </w:rPr>
        <w:t>«Поликультурное воспитание через использование татарского фольклора»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"/>
        <w:gridCol w:w="1135"/>
        <w:gridCol w:w="3647"/>
        <w:gridCol w:w="4781"/>
      </w:tblGrid>
      <w:tr w:rsidR="003D2412" w:rsidRPr="003D2412" w:rsidTr="00E841E3">
        <w:tc>
          <w:tcPr>
            <w:tcW w:w="9571" w:type="dxa"/>
            <w:gridSpan w:val="4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 блок – работа с детьми</w:t>
            </w:r>
          </w:p>
        </w:tc>
      </w:tr>
      <w:tr w:rsidR="003D2412" w:rsidRPr="003D2412" w:rsidTr="00E841E3">
        <w:tc>
          <w:tcPr>
            <w:tcW w:w="1143" w:type="dxa"/>
            <w:gridSpan w:val="2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3D2412" w:rsidRPr="003D2412" w:rsidTr="00E841E3">
        <w:tc>
          <w:tcPr>
            <w:tcW w:w="9571" w:type="dxa"/>
            <w:gridSpan w:val="4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D2412" w:rsidRPr="003D2412" w:rsidTr="00E841E3">
        <w:tc>
          <w:tcPr>
            <w:tcW w:w="1143" w:type="dxa"/>
            <w:gridSpan w:val="2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Беседа «Что такое фольклор»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Колыбельные песни </w:t>
            </w:r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«</w:t>
            </w:r>
            <w:proofErr w:type="spellStart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Эпипэ</w:t>
            </w:r>
            <w:proofErr w:type="spellEnd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 xml:space="preserve">» (Вставай </w:t>
            </w:r>
            <w:proofErr w:type="spellStart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Эпипе</w:t>
            </w:r>
            <w:proofErr w:type="spellEnd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)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Сюжетно-ролевая игра </w:t>
            </w:r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«</w:t>
            </w:r>
            <w:proofErr w:type="spellStart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Гульчечек</w:t>
            </w:r>
            <w:proofErr w:type="spellEnd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» «Вечноцветущая роза»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1.Познакомить детей с разнообразными видами  татарского народного фольклора.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Вызвать интерес к татарскому народному фольклору.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Учить обыгрывать песенки в сюжетно-ролевой игре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Воспитывать уважение к народному творчеству.</w:t>
            </w:r>
          </w:p>
        </w:tc>
      </w:tr>
      <w:tr w:rsidR="003D2412" w:rsidRPr="003D2412" w:rsidTr="00E841E3">
        <w:tc>
          <w:tcPr>
            <w:tcW w:w="1143" w:type="dxa"/>
            <w:gridSpan w:val="2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Чтение прибаутки </w:t>
            </w:r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«</w:t>
            </w:r>
            <w:proofErr w:type="spellStart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Энисэ</w:t>
            </w:r>
            <w:proofErr w:type="spellEnd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» (Мама)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Сюжетно-ролевая игра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Знакомство с куклой в татарской национальной одежде»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Учить слушать прибаутку и применять ее в играх.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Познакомить с национальной одеждой.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412" w:rsidRPr="003D2412" w:rsidTr="00E841E3">
        <w:tc>
          <w:tcPr>
            <w:tcW w:w="1143" w:type="dxa"/>
            <w:gridSpan w:val="2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Составление рассказов по иллюстрированным пословицам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2.Татарская народная подвижная игра 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«Серый волк»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1.Учить детей составлять рассказ по пословице с использованием иллюстраций.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Познакомить с татарской народной игрой, правилами игры.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Вызвать интерес к игре и желание играть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Беседа «Осенние народные праздники»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Заучивание сказки: «</w:t>
            </w:r>
            <w:r w:rsidRPr="003D2412">
              <w:rPr>
                <w:rFonts w:ascii="Times New Roman" w:eastAsia="Calibri" w:hAnsi="Times New Roman" w:cs="Times New Roman"/>
                <w:sz w:val="29"/>
                <w:szCs w:val="29"/>
                <w:shd w:val="clear" w:color="auto" w:fill="FFFFFF"/>
              </w:rPr>
              <w:t>Три дочери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Изготовление  эмблемы группы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1.Познакомить детей с </w:t>
            </w:r>
            <w:proofErr w:type="gram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осенним</w:t>
            </w:r>
            <w:proofErr w:type="gramEnd"/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народным праздникам-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урожая.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Способствовать заучиванию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ее применению в режимных моментах.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Вызвать интерес к изготовлению эмблемы группы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9563" w:type="dxa"/>
            <w:gridSpan w:val="3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Заучивание наизусть колыбельной песни  «</w:t>
            </w:r>
            <w:proofErr w:type="spellStart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Шома</w:t>
            </w:r>
            <w:proofErr w:type="spellEnd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 xml:space="preserve"> бас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3D2412">
              <w:rPr>
                <w:rFonts w:ascii="Arial" w:eastAsia="Calibri" w:hAnsi="Arial" w:cs="Arial"/>
                <w:shd w:val="clear" w:color="auto" w:fill="FFFFFF"/>
              </w:rPr>
              <w:t xml:space="preserve"> «</w:t>
            </w:r>
            <w:r w:rsidRPr="003D2412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Легко танцуя</w:t>
            </w:r>
            <w:r w:rsidRPr="003D2412">
              <w:rPr>
                <w:rFonts w:ascii="Arial" w:eastAsia="Calibri" w:hAnsi="Arial" w:cs="Arial"/>
                <w:shd w:val="clear" w:color="auto" w:fill="FFFFFF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2.Сюжетно-ролевая игра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Тышаулыатлар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(Спутанные кони)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1.Помочь детям запомнить колыбельную песенку.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Учить применять фольклор в сюжетно-ролевых играх.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Воспитывать любовь к своей семье, ее традициям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Театрализованная игра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Читанме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бузме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3D2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3D241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Угадай и догони</w:t>
            </w:r>
            <w:r w:rsidRPr="003D2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2.Составление рассказов по иллюстрированным 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загадкам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Рисование по сказкам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1.Учить детей передавать действия персонажей в театрализованной игре.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Учить составлять небольшие рассказы по иллюстрированным загадкам.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Учить передавать в рисунке знакомые сказки.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Развивать эстетические чувства.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1.Роспись силуэта татарской народной игрушки «</w:t>
            </w:r>
            <w:r w:rsidRPr="003D2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Татар </w:t>
            </w:r>
            <w:proofErr w:type="spellStart"/>
            <w:r w:rsidRPr="003D2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малае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«Татарский мальчик»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2.Татарская народная подвижная игра 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Кучтем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-куч»  «Скок-перескок»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1.Познакомить детей с татарской народной росписью, ее характерными особенностями.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2.Продолжать знакомить с татарскими народными играми.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Развивать ловкость, смекалку.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Воспитывать эстетическое восприятие.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1.Различение жанров: </w:t>
            </w:r>
            <w:proofErr w:type="gram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Снег и солнце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", загадка о зиме, считалка «Эх, тола-тола» «</w:t>
            </w:r>
            <w:r w:rsidRPr="003D2412">
              <w:rPr>
                <w:rFonts w:ascii="Arial" w:eastAsia="Calibri" w:hAnsi="Arial" w:cs="Arial"/>
                <w:color w:val="333333"/>
                <w:shd w:val="clear" w:color="auto" w:fill="FFFFFF"/>
              </w:rPr>
              <w:t>Эх, ноют, ноют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колыбельная песня ("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9"/>
                <w:szCs w:val="29"/>
                <w:shd w:val="clear" w:color="auto" w:fill="FFFFFF"/>
              </w:rPr>
              <w:t>Караужавылы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9"/>
                <w:szCs w:val="29"/>
                <w:shd w:val="clear" w:color="auto" w:fill="FFFFFF"/>
              </w:rPr>
              <w:t xml:space="preserve"> кое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–Легенда села")</w:t>
            </w:r>
            <w:proofErr w:type="gramEnd"/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2.Заучивание частушки «Бедняк и два бая».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Сюжетно-ролевая игра «</w:t>
            </w:r>
            <w:proofErr w:type="spellStart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Челтэрэлдемчитэнгэ</w:t>
            </w:r>
            <w:proofErr w:type="spellEnd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» «Журчание воды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1.Учить детей различать фольклорные жанры.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Помочь детям запомнить частушку.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Закрепить умение использовать частушку в играх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9563" w:type="dxa"/>
            <w:gridSpan w:val="3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Просмотр и обсуждение кукольного спектакля «Анна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күзләре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«</w:t>
            </w:r>
            <w:r w:rsidRPr="003D2412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Глаза матери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Музыкальн</w:t>
            </w:r>
            <w:proofErr w:type="gram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фольклорная игра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Курсэт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эле, ускэнем»2 «Покажи теперь, </w:t>
            </w:r>
            <w:proofErr w:type="gram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растущая</w:t>
            </w:r>
            <w:proofErr w:type="gram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Посещение татарского национального театра совместно с родителями.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Учить детей воспринимать сказку, правильно отвечать на вопросы.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Познакомить детей с музыкально-фольклорными играми.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Воспитывать желание играть в народные игры.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Воспитывать любовь к искусству.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1.Чтение колыбельной песенки «</w:t>
            </w:r>
            <w:proofErr w:type="spellStart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Шомабас</w:t>
            </w:r>
            <w:proofErr w:type="spellEnd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» «Наступай ровно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Посещение  музея 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детского сада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3.Тренинги «</w:t>
            </w:r>
            <w:proofErr w:type="spellStart"/>
            <w:r w:rsidRPr="003D2412">
              <w:rPr>
                <w:rFonts w:ascii="Times New Roman" w:eastAsia="Calibri" w:hAnsi="Times New Roman" w:cs="Times New Roman"/>
                <w:iCs/>
                <w:color w:val="000000"/>
                <w:sz w:val="29"/>
                <w:szCs w:val="29"/>
                <w:shd w:val="clear" w:color="auto" w:fill="FFFFFF"/>
              </w:rPr>
              <w:t>Кэрия</w:t>
            </w:r>
            <w:proofErr w:type="spellEnd"/>
            <w:r w:rsidRPr="003D2412">
              <w:rPr>
                <w:rFonts w:ascii="Times New Roman" w:eastAsia="Calibri" w:hAnsi="Times New Roman" w:cs="Times New Roman"/>
                <w:iCs/>
                <w:color w:val="000000"/>
                <w:sz w:val="29"/>
                <w:szCs w:val="29"/>
                <w:shd w:val="clear" w:color="auto" w:fill="FFFFFF"/>
              </w:rPr>
              <w:t xml:space="preserve"> - </w:t>
            </w:r>
            <w:proofErr w:type="spellStart"/>
            <w:r w:rsidRPr="003D2412">
              <w:rPr>
                <w:rFonts w:ascii="Times New Roman" w:eastAsia="Calibri" w:hAnsi="Times New Roman" w:cs="Times New Roman"/>
                <w:iCs/>
                <w:color w:val="000000"/>
                <w:sz w:val="29"/>
                <w:szCs w:val="29"/>
                <w:shd w:val="clear" w:color="auto" w:fill="FFFFFF"/>
              </w:rPr>
              <w:t>Зэкэрия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«Ак калач - Белый калач»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Слушание аудио записи сказок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Учить детей слушать и понимать народную песенку.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Формировать предпосылки к театрализованной деятельности.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Развивать умение слушать и отвечать на вопросы по прослушанным произведениям.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Воспитывать любовь к родному краю.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Составление творческого рассказа «Мудрые пословицы»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Скороговорки на развитие дикции.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Учить детей понимать смысл пословиц.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Учить составлять рассказы по пословицам.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Развивать тембр, голос и дикцию.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Рассматривание произведений живописи и скульптуры  по произведениям малых фольклорных жанров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Обсуждение пословиц, приговорок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Чтение сказки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Гульчечек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«</w:t>
            </w:r>
            <w:r w:rsidRPr="003D2412"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  <w:t>Вечноцветущая роза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1.Учить детей воспринимать картины и скульптурные формы.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Формировать умение вступать в диалог, принимать участие в обсуждении.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Учить слушать сказку и правильно воспринимать ее.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Воспитывать этические чувства.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9563" w:type="dxa"/>
            <w:gridSpan w:val="3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Чтение татарской народной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сказки</w:t>
            </w:r>
            <w:proofErr w:type="gram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</w:t>
            </w:r>
            <w:proofErr w:type="gram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кБүре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-Белый мел».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Татарская  народная подвижная игра 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Чулмакуены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«</w:t>
            </w:r>
            <w:r w:rsidRPr="003D2412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Продаём горшки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1.Продолжать знакомить детей с жанрами фольклора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Учить детей играть в народные игры.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Прививать любовь к устному народному творчеству.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Заучивание наизусть колыбельной песни «</w:t>
            </w:r>
            <w:proofErr w:type="spellStart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>Шома</w:t>
            </w:r>
            <w:proofErr w:type="spellEnd"/>
            <w:r w:rsidRPr="003D2412">
              <w:rPr>
                <w:rFonts w:ascii="Calibri" w:eastAsia="Calibri" w:hAnsi="Calibri" w:cs="Times New Roman"/>
                <w:sz w:val="29"/>
                <w:szCs w:val="29"/>
                <w:shd w:val="clear" w:color="auto" w:fill="FFFFFF"/>
              </w:rPr>
              <w:t xml:space="preserve"> бас» </w:t>
            </w:r>
            <w:r w:rsidRPr="003D2412">
              <w:rPr>
                <w:rFonts w:ascii="Arial" w:eastAsia="Calibri" w:hAnsi="Arial" w:cs="Arial"/>
                <w:shd w:val="clear" w:color="auto" w:fill="FFFFFF"/>
              </w:rPr>
              <w:t>«</w:t>
            </w:r>
            <w:r w:rsidRPr="003D2412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Легко танцуя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Сюжетно-ролевая игра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Кучтем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-куч» « Скок-перескок»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Учить детей читать прибаутки наизусть, использовать ее в играх.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Учить объяснять смысл песенок.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Викторина «Что я знаю о фольклоре»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Музыкально-фольклорная игра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Телькихамтавыклар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(«Лисички и курочки»)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Закрепить знания о детском народном фольклоре.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Развивать восприятие, память.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Учить читать стихи громко, выразительно.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Продолжить знакомить детей с музыкально-фольклорными играми.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Беседа «Зимние народные 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праздники»</w:t>
            </w:r>
          </w:p>
          <w:p w:rsidR="003D2412" w:rsidRPr="003D2412" w:rsidRDefault="003D2412" w:rsidP="003D2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Заучивание сказки «Ай </w:t>
            </w:r>
            <w:proofErr w:type="spellStart"/>
            <w:r w:rsidRPr="003D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каляда</w:t>
            </w:r>
            <w:proofErr w:type="spellEnd"/>
            <w:r w:rsidRPr="003D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3D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каляда</w:t>
            </w:r>
            <w:proofErr w:type="spellEnd"/>
            <w:r w:rsidRPr="003D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3D24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FFEE"/>
                <w:lang w:eastAsia="ru-RU"/>
              </w:rPr>
              <w:t xml:space="preserve">На дворе январь </w:t>
            </w:r>
            <w:proofErr w:type="gramStart"/>
            <w:r w:rsidRPr="003D24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FFEE"/>
                <w:lang w:eastAsia="ru-RU"/>
              </w:rPr>
              <w:t>куражится</w:t>
            </w:r>
            <w:proofErr w:type="gramEnd"/>
            <w:r w:rsidRPr="003D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3.Составление альбома «Татарские народные сказки»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Познакомить детей с зимними 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народными праздниками: 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«Курбан-Байрам-мусульманский праздник жертвоприношения», 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Помочь детям запомнить сказку.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Учить применять сказку в повседневной жизни.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Воспитывать желание принять участие в составлении альбома по сказкам.</w:t>
            </w:r>
          </w:p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9563" w:type="dxa"/>
            <w:gridSpan w:val="3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Посещение кукольного театра «Крошка» совместно с родителями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Воспитывать любовь к искусству и творчеству татарского народа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1.Театрализованная игра «Продаем горшки»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2.Знакомство  с мифами и их персонажами 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«Лиса и журавль»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3.Разучивание дразнилки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Теенчекуены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Мяч по кругу»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1.Познакомить детей с народными мифами.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Познакомить с фольклорным жанром – дразнилка.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Учить детей отражать в театрализованной игре обычаи татарского народа.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Рассказывание татарской народной сказки «Солдат и топор»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2.Татарская народная подвижная игра 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Куышууены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-Перехватчики» 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Выставка рисунков «Сказки в рисунках детей и взрослых»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Продолжать знакомить детей с татарскими народными сказками, учит запоминать их.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Развивать, ловкость, смелость.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Учить отображать в рисунке сюжеты из сказок.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Воспитывать этические качества: доброту, взаимопомощь.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Беседа «Что за прелесть эти сказки»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Чтение и обсуждение сказки «Коварная лиса»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Составление рисованных книжек-малышек по сказкам татарского народа.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Продолжать знакомить детей </w:t>
            </w:r>
            <w:proofErr w:type="gram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сказками, с их смыслом.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Учит понимать содержание сказки, отвечать на вопросы.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Развивать желание передать в рисунке содержание сказок.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9563" w:type="dxa"/>
            <w:gridSpan w:val="3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Инсценировка сказки «Коварная лиса»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2.Тренинги «</w:t>
            </w:r>
            <w:proofErr w:type="spellStart"/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>Эпипэ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</w:t>
            </w:r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 xml:space="preserve">Су </w:t>
            </w:r>
            <w:proofErr w:type="spellStart"/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>анасы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>Шурале-</w:t>
            </w:r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lastRenderedPageBreak/>
              <w:t>Щекотила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Учить детей передавать содержание сказки с помощью театра.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Формировать предпосылки к 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театрализованной деятельности.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Воспитывать эстетический вкус.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1.Составление творческого рассказа «Сочиняем добрую сказку».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Заучивание наизусть стиха:  «Мой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Лямбирь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родной»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Учить детей сочинять сказки.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Помочь запомнить стишка.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Воспитывать желание воспринимать татарский народный фольклор. 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1.Чтение сказки «</w:t>
            </w:r>
            <w:r w:rsidRPr="003D2412">
              <w:rPr>
                <w:rFonts w:ascii="Times New Roman" w:eastAsia="Calibri" w:hAnsi="Times New Roman" w:cs="Times New Roman"/>
                <w:sz w:val="29"/>
                <w:szCs w:val="29"/>
                <w:shd w:val="clear" w:color="auto" w:fill="FFFFFF"/>
              </w:rPr>
              <w:t>Коза и волк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Заучивание прибауток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Инсценировка сказки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1.Учить детей слушать и запоминать сказку, воспроизводить действия из сказки.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Учить понимать значение прибауток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Рассматривание произведений живописи и скульптуры  по сказкам, легендам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Знакомство с мифом </w:t>
            </w:r>
            <w:proofErr w:type="gram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ерсонажем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Шуряле</w:t>
            </w:r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>-Щекотила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3.Чтение сказки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Шуряле</w:t>
            </w:r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>-Щекотила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Учить применять живопись и скульптуру для углубленного понимания содержания некоторых  баллад и легенд.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Продолжать знакомить детей с мифологическими персонажами.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9563" w:type="dxa"/>
            <w:gridSpan w:val="3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Беседа «Весенние народные праздники»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2.Знакомство с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бэйрэм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"весеннее торжество"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3.Выставка  детских рисунков  «Эта песенка моя»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1.Познакомить детей с весенними народными праздниками: 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Уразагаете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Корбангаете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 мифологическими персонажами.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Учить передавать в рисунке содержание колыбельных песен.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Инсценировка  сказки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9"/>
                <w:szCs w:val="29"/>
                <w:shd w:val="clear" w:color="auto" w:fill="FFFFFF"/>
              </w:rPr>
              <w:t>Гульчечек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9"/>
                <w:szCs w:val="29"/>
                <w:shd w:val="clear" w:color="auto" w:fill="FFFFFF"/>
              </w:rPr>
              <w:t>-</w:t>
            </w:r>
            <w:r w:rsidRPr="003D2412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ВЕЧНОЦВЕТУЩАЯ РОЗА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Роспись силуэта татарской народной игрушки «Татар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малае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-татарский мальчик»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Разучивание и чтение скороговорки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Талгакунарбер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тартар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Торма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тора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тырмада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-Жил татарин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Музыкально-фольклорная игра «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Скок-перескок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Продолжить учить детей инсценировать эпизоды из сказки.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Закреплять умение передавать народную роспись в рисунке.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Учить правильно, читать скороговорку, развивать тембр речи, дикцию.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Закрепит умение воспроизводить движения под музыку.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Заучивание колыбельной песенки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9"/>
                <w:szCs w:val="29"/>
                <w:shd w:val="clear" w:color="auto" w:fill="FFFFFF"/>
              </w:rPr>
              <w:t>Эпипэ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Составление рисованных книжек-малышек по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потешкам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загадкам, песенкам, сказкам.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Помочь детям запомнить колыбельную песню, используя разнообразные формы заучивания.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Учить детей передавать в рисунке персонажи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, песенок, загадок, сказок.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Закреплять умение составлять сюжет по рисункам.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Чтение сказки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Казомэсе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- Гусиное  перо)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Составление творческого рассказа «Сказка ложь, да в ней намек»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Составление альбома «Иллюстрированные пословицы и загадки»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Учить детей правильно воспринимать сказку, передавать ее содержание.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Закреплять умение составлять творческие рассказы.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Формировать умение работать с иллюстрациями, выстраивая последовательно сюжет пословицы, загадки.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9563" w:type="dxa"/>
            <w:gridSpan w:val="3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Татарская  народная подвижная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Кузбайлаууены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3D2412">
              <w:rPr>
                <w:rFonts w:ascii="Arial" w:eastAsia="Calibri" w:hAnsi="Arial" w:cs="Arial"/>
                <w:shd w:val="clear" w:color="auto" w:fill="FFFFFF"/>
              </w:rPr>
              <w:t>Жмурки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2.Заучивание скороговорки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Пичбашында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3D2412">
              <w:rPr>
                <w:rFonts w:ascii="Tahoma" w:eastAsia="Calibri" w:hAnsi="Tahoma" w:cs="Tahoma"/>
                <w:color w:val="000000"/>
                <w:sz w:val="21"/>
                <w:szCs w:val="21"/>
                <w:shd w:val="clear" w:color="auto" w:fill="FFFFFF"/>
              </w:rPr>
              <w:t>печь, печка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Лепка по содержанию прибаутки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Продолжать знакомить детей с татарскими народными играми.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Развивать ловкость, смекалку.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Учить понимать значение скороговорок и передавать героев в лепке.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Чтение сказки «</w:t>
            </w:r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 xml:space="preserve">Су </w:t>
            </w:r>
            <w:proofErr w:type="spellStart"/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>анас</w:t>
            </w:r>
            <w:proofErr w:type="gramStart"/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>ы</w:t>
            </w:r>
            <w:proofErr w:type="spellEnd"/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>(</w:t>
            </w:r>
            <w:proofErr w:type="gramEnd"/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>водяная мать)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Придумывание сказок, пословиц, загадок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Развивать творческое воображение.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Учить сочинять сказки, пословицы, загадки о весне, лете.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Чтение и заучивание скороговорки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Торма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тора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тырмада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непоседливая </w:t>
            </w:r>
            <w:r w:rsidRPr="003D2412">
              <w:rPr>
                <w:rFonts w:ascii="Tahoma" w:eastAsia="Calibri" w:hAnsi="Tahoma" w:cs="Tahoma"/>
                <w:color w:val="000000"/>
                <w:sz w:val="21"/>
                <w:szCs w:val="21"/>
                <w:shd w:val="clear" w:color="auto" w:fill="FFFFFF"/>
              </w:rPr>
              <w:t>редька</w:t>
            </w: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2.Чтение сказки «Лиса и журавль»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Рисование по сказке «Лиса и журавль»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Музыкально-фольклорная игра 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Челтэрэлдемчитэнгэ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3D2412">
              <w:rPr>
                <w:rFonts w:ascii="Tahoma" w:eastAsia="Calibri" w:hAnsi="Tahoma" w:cs="Tahoma"/>
                <w:color w:val="000000"/>
                <w:sz w:val="21"/>
                <w:szCs w:val="21"/>
                <w:shd w:val="clear" w:color="auto" w:fill="FFFFFF"/>
              </w:rPr>
              <w:t>ж</w:t>
            </w:r>
            <w:proofErr w:type="gramEnd"/>
            <w:r w:rsidRPr="003D2412">
              <w:rPr>
                <w:rFonts w:ascii="Tahoma" w:eastAsia="Calibri" w:hAnsi="Tahoma" w:cs="Tahoma"/>
                <w:color w:val="000000"/>
                <w:sz w:val="21"/>
                <w:szCs w:val="21"/>
                <w:shd w:val="clear" w:color="auto" w:fill="FFFFFF"/>
              </w:rPr>
              <w:t>урчание воды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Развивать тембр речи, дикцию.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Продолжать закреплять знания детей о татарском народном фольклоре.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Учит слушать сказку, передавать ее содержание.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Развивать интерес к музыкально-фольклорным играм.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1.Беседа «Что такое легенда и баллада»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2.Чтение легенды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Абзариясе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3D2412">
              <w:rPr>
                <w:rFonts w:ascii="Arial" w:eastAsia="Calibri" w:hAnsi="Arial" w:cs="Arial"/>
                <w:color w:val="000000"/>
                <w:shd w:val="clear" w:color="auto" w:fill="FFFFFF"/>
              </w:rPr>
              <w:t>хозяин хлева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3.Лепка по сказке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Абзариясе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3D2412">
              <w:rPr>
                <w:rFonts w:ascii="Arial" w:eastAsia="Calibri" w:hAnsi="Arial" w:cs="Arial"/>
                <w:color w:val="000000"/>
                <w:shd w:val="clear" w:color="auto" w:fill="FFFFFF"/>
              </w:rPr>
              <w:t>хозяин хлева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Продолжить знакомство детей с легендами и балладами. Объяснить их происхождение.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Учит передавать в лепке 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содержание легенды.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9563" w:type="dxa"/>
            <w:gridSpan w:val="3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1.Составление рассказов по иллюстрированным </w:t>
            </w: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сказкам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Заучивание 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стишка</w:t>
            </w:r>
            <w:proofErr w:type="gram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</w:t>
            </w:r>
            <w:proofErr w:type="gram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елусалкүзебелән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всегда злой глаз»,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3.Знакомство с персонажем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Атаказ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Учить детей составлять сказки по иллюстрациям.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Учить запоминать стишки.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Продолжать знакомить с мифологическими персонажами.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Воспитывать любовь и уважение к устному народному  творчеству.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1.Конкур детских рисунков  «По страницам народных сказок»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2.Развлечение «Наша изба детей и затей полна»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Учить передавать в рисунке сюжеты из сказок.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Воспитывать любовь к народному фольклору, желание участвовать в народных праздниках.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Драматизация сказки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Шуряле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 xml:space="preserve">- </w:t>
            </w:r>
            <w:proofErr w:type="spellStart"/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>Щекотила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Продуктивная деятельность по сказке «</w:t>
            </w:r>
            <w:proofErr w:type="spellStart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Шуряле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 xml:space="preserve">- </w:t>
            </w:r>
            <w:proofErr w:type="spellStart"/>
            <w:r w:rsidRPr="003D2412">
              <w:rPr>
                <w:rFonts w:ascii="Calibri" w:eastAsia="Calibri" w:hAnsi="Calibri" w:cs="Times New Roman"/>
                <w:color w:val="000000"/>
                <w:sz w:val="29"/>
                <w:szCs w:val="29"/>
                <w:shd w:val="clear" w:color="auto" w:fill="FFFFFF"/>
              </w:rPr>
              <w:t>Щекотила</w:t>
            </w:r>
            <w:proofErr w:type="spellEnd"/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Закреплять умение драматизировать сказку, распределять роли, передавать характер, внешний вид персонажей.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Закреплять умение передавать содержание сказки в продуктивной деятельности.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1.Беседа «Весенние народные праздники»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2.Заучивание стишка «УЙЛАР-Мысли»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1.Познакомить детей с народным праздникам «Сабантуй».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Учить детей правильно воспринимать фольклор, различать его жанры.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9563" w:type="dxa"/>
            <w:gridSpan w:val="3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блок – работа с родителями  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Предварительная работа (анкетирование, беседы)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Повышение педагогической культуры родителей (консультации, беседы)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3. «Успехи наших детей»</w:t>
            </w:r>
          </w:p>
          <w:p w:rsidR="003D2412" w:rsidRPr="003D2412" w:rsidRDefault="003D2412" w:rsidP="003D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412" w:rsidRPr="003D2412" w:rsidRDefault="003D2412" w:rsidP="003D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4. «Игры детей»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запросов родителей по организации учебно-воспитательной работы с детьми.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Обогащение родительского опыта по использованию фольклора в целях поликультурного воспитания детей. 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продуктивной деятельности детей.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дидактического материала</w:t>
            </w:r>
          </w:p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9563" w:type="dxa"/>
            <w:gridSpan w:val="3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блок – работа с педагогами</w:t>
            </w:r>
          </w:p>
        </w:tc>
      </w:tr>
      <w:tr w:rsidR="003D2412" w:rsidRPr="003D2412" w:rsidTr="00E841E3">
        <w:trPr>
          <w:gridBefore w:val="1"/>
          <w:wBefore w:w="8" w:type="dxa"/>
        </w:trPr>
        <w:tc>
          <w:tcPr>
            <w:tcW w:w="1135" w:type="dxa"/>
          </w:tcPr>
          <w:p w:rsidR="003D2412" w:rsidRPr="003D2412" w:rsidRDefault="003D2412" w:rsidP="003D2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1. Выступления на педагогическом совете (доклады, презентации)</w:t>
            </w:r>
          </w:p>
        </w:tc>
        <w:tc>
          <w:tcPr>
            <w:tcW w:w="4781" w:type="dxa"/>
          </w:tcPr>
          <w:p w:rsidR="003D2412" w:rsidRPr="003D2412" w:rsidRDefault="003D2412" w:rsidP="003D2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41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культуры педагогического коллектива.</w:t>
            </w:r>
          </w:p>
        </w:tc>
      </w:tr>
    </w:tbl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ΙΙΙ этап Заключительный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1.Оформление выставки «Мой край родной».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2.Выставка продуктивной деятельности детей.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3.Оформление фотовыставки »Татарские орнаменты»  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4.Итоговые занятия.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этап Аналитический (Презентационный)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1.Анализ результативности проекта.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2.Составление отчётов.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3.Семинары, обмен опытом.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jc w:val="center"/>
        <w:textAlignment w:val="top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Самостоятельная деятельность детей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/>
        <w:ind w:firstLine="400"/>
        <w:textAlignment w:val="top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Деятельность - единственный способ самореализации, самораскрытия человека. Дошкольник стремится к активной деятельности, и чем она полнее и разнообразнее, тем более она значима для ребенка, тем успешнее идет его развитие, реализуются потенциальные возможности. </w:t>
      </w:r>
      <w:r w:rsidRPr="003D24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</w:p>
    <w:p w:rsidR="003D2412" w:rsidRPr="003D2412" w:rsidRDefault="003D2412" w:rsidP="003D2412">
      <w:pPr>
        <w:spacing w:after="120"/>
        <w:ind w:firstLine="400"/>
        <w:textAlignment w:val="top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Одной из главных форм в процессе образования и воспитания детей в детском саду является самостоятельная деятельность.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Индивидуальная: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D24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D24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</w:t>
      </w: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книг,  иллюстраций, альбомов по татарскому народному     творчеству;</w:t>
      </w: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продуктивная деятельность (рисование, аппликация, лепка, ручной труд);</w:t>
      </w:r>
      <w:proofErr w:type="gramEnd"/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D24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игры на музыкальных  инструментах;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-экспериментирование;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-пальчиковый театр;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-игры с разрезными картинками;</w:t>
      </w:r>
    </w:p>
    <w:p w:rsidR="003D2412" w:rsidRPr="003D2412" w:rsidRDefault="003D2412" w:rsidP="003D2412">
      <w:pPr>
        <w:spacing w:after="120" w:line="240" w:lineRule="auto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-дидактические игры.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Парная: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игры-драматизации;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настольно-печатные игры;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отгадывание ребусов;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игры.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Групповая: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сюжетно - ролевые игры;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подвижные игры;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музыкально – дидактические игры;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слушание  музыки татарских композиторов, аудио сказок;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общение.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Практическая значимость проекта</w:t>
      </w:r>
    </w:p>
    <w:p w:rsidR="003D2412" w:rsidRPr="003D2412" w:rsidRDefault="003D2412" w:rsidP="003D2412">
      <w:pPr>
        <w:spacing w:after="120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реализации проекта  будет:</w:t>
      </w:r>
    </w:p>
    <w:p w:rsidR="003D2412" w:rsidRPr="003D2412" w:rsidRDefault="003D2412" w:rsidP="003D2412">
      <w:pPr>
        <w:spacing w:after="120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Пополнена детская  литература по ознакомлению детей с татарским фольклором.</w:t>
      </w:r>
    </w:p>
    <w:p w:rsidR="003D2412" w:rsidRPr="003D2412" w:rsidRDefault="003D2412" w:rsidP="003D2412">
      <w:pPr>
        <w:spacing w:after="120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2.Пополнена методическая литература.</w:t>
      </w:r>
    </w:p>
    <w:p w:rsidR="003D2412" w:rsidRPr="003D2412" w:rsidRDefault="003D2412" w:rsidP="003D2412">
      <w:pPr>
        <w:spacing w:after="120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группе будут созданы условия  для ознакомления детей с татарским народным фольклором.</w:t>
      </w:r>
    </w:p>
    <w:p w:rsidR="003D2412" w:rsidRPr="003D2412" w:rsidRDefault="003D2412" w:rsidP="003D2412">
      <w:pPr>
        <w:spacing w:after="120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4.Разработана программа мероприятий по оказанию профессиональной помощи воспитателям, родителям по вопросам ознакомления детей дошкольного возраста  с устным творчеством татарского народа.</w:t>
      </w:r>
    </w:p>
    <w:p w:rsidR="003D2412" w:rsidRPr="003D2412" w:rsidRDefault="003D2412" w:rsidP="003D2412">
      <w:pPr>
        <w:spacing w:after="120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5.Проведена работа по разработке  конспектов  непосредственно образовательной деятельности для ознакомления с татарским народным  фольклором.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Ожидаемые результаты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знать: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-детские жанры народн</w:t>
      </w:r>
      <w:proofErr w:type="gramStart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песенного творчества (считалки, </w:t>
      </w:r>
      <w:proofErr w:type="spellStart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песни-игры, игры-загадки)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-виды хороводов;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-основные праздники народного календаря;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песни, игры, поговорки, пословицы, загадки, шутки, частушки.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уметь: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обыгрывать образы героев в песнях и играх;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исполнять песни, </w:t>
      </w:r>
      <w:proofErr w:type="spellStart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дразнилки, выполнять игровые, хоровые движения;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рассказывать о народных праздниках и календарных приметах;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использовать элементы народной культуры  в повседневной жизни.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3D24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Познавательная значимость результатов</w:t>
      </w:r>
    </w:p>
    <w:p w:rsidR="003D2412" w:rsidRPr="003D2412" w:rsidRDefault="003D2412" w:rsidP="003D2412">
      <w:pPr>
        <w:spacing w:after="120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Считаю, что реализация данного проекта не только повисит профессиональную компетенцию воспитателей, но и повысит знания  у родителей по воспитанию у детей любви к родному краю и своему народу через устное народное творчество.   Дети получат представления о художественном разнообразии орнаментов; богатстве, красоте народных татарских сказок</w:t>
      </w:r>
      <w:proofErr w:type="gramStart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песен, танцев. Научатся ценить творчество татарского народа, относиться с уважением к ценностям, созданным этим народом.</w:t>
      </w:r>
    </w:p>
    <w:p w:rsidR="003D2412" w:rsidRPr="003D2412" w:rsidRDefault="003D2412" w:rsidP="003D2412">
      <w:pPr>
        <w:spacing w:after="120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вышеперечисленное должно внести значительные изменения в </w:t>
      </w:r>
      <w:proofErr w:type="spellStart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3D24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образовательный процесс и повлиять на повышение качества образовательного процесса.</w:t>
      </w: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Default="003D2412" w:rsidP="003D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2412" w:rsidRDefault="003D2412" w:rsidP="003D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2412" w:rsidRDefault="003D2412" w:rsidP="003D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2412" w:rsidRDefault="003D2412" w:rsidP="003D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2412" w:rsidRDefault="003D2412" w:rsidP="003D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2412" w:rsidRDefault="003D2412" w:rsidP="003D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2412" w:rsidRDefault="003D2412" w:rsidP="003D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2412" w:rsidRDefault="003D2412" w:rsidP="003D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2412" w:rsidRDefault="003D2412" w:rsidP="003D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2412" w:rsidRPr="003D2412" w:rsidRDefault="003D2412" w:rsidP="003D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3D2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Методическое обеспечение проекта:</w:t>
      </w:r>
    </w:p>
    <w:p w:rsidR="003D2412" w:rsidRPr="003D2412" w:rsidRDefault="003D2412" w:rsidP="003D2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Бактигулина</w:t>
      </w:r>
      <w:proofErr w:type="spellEnd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Национальная музыка в нравственном воспитании дошкольников// </w:t>
      </w:r>
      <w:proofErr w:type="spellStart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</w:t>
      </w:r>
      <w:proofErr w:type="spellEnd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наука. – М, 1986с.</w:t>
      </w:r>
    </w:p>
    <w:p w:rsidR="003D2412" w:rsidRPr="003D2412" w:rsidRDefault="003D2412" w:rsidP="003D2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Ф.Х. Орнамент казанских татар. К., 1969 – 208с.</w:t>
      </w:r>
    </w:p>
    <w:p w:rsidR="003D2412" w:rsidRPr="003D2412" w:rsidRDefault="003D2412" w:rsidP="003D2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Детский фольклор/ Русское народное поэтическое творчество. М., 1969 с. 349-368</w:t>
      </w:r>
    </w:p>
    <w:p w:rsidR="003D2412" w:rsidRPr="003D2412" w:rsidRDefault="003D2412" w:rsidP="003D2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 Л.С. Как разрешить конфликты и формировать толерантность</w:t>
      </w:r>
    </w:p>
    <w:p w:rsidR="003D2412" w:rsidRPr="003D2412" w:rsidRDefault="003D2412" w:rsidP="003D24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Уланова С.Л. Формирование основ эстетической культуры ребенка под влиянием народного искусства// Современные проблемы </w:t>
      </w:r>
      <w:proofErr w:type="spellStart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наук: Межвузовский сборник научных трудов. Под ред. Е.Г. </w:t>
      </w:r>
      <w:proofErr w:type="spellStart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Осовского</w:t>
      </w:r>
      <w:proofErr w:type="spellEnd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Саранск, 1999.- вып.12.с.88-91</w:t>
      </w:r>
    </w:p>
    <w:p w:rsidR="003D2412" w:rsidRPr="003D2412" w:rsidRDefault="003D2412" w:rsidP="003D24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Урманчеева</w:t>
      </w:r>
      <w:proofErr w:type="spellEnd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Татарский народный юмор. М.: Наука, 1974 – 32с.</w:t>
      </w:r>
    </w:p>
    <w:p w:rsidR="003D2412" w:rsidRPr="003D2412" w:rsidRDefault="003D2412" w:rsidP="003D24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Файзулина</w:t>
      </w:r>
      <w:proofErr w:type="spellEnd"/>
      <w:r w:rsidRP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Использование татарского фольклора и детской национальной культуры в эстетическом воспитании// Дошкольное воспитание 1980 № 12 с. 16.</w:t>
      </w:r>
    </w:p>
    <w:p w:rsidR="003D2412" w:rsidRPr="003D2412" w:rsidRDefault="003D2412" w:rsidP="003D2412">
      <w:pPr>
        <w:rPr>
          <w:rFonts w:ascii="Calibri" w:eastAsia="Calibri" w:hAnsi="Calibri" w:cs="Times New Roman"/>
        </w:rPr>
      </w:pPr>
    </w:p>
    <w:bookmarkEnd w:id="0"/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2412" w:rsidRPr="003D2412" w:rsidRDefault="003D2412" w:rsidP="003D2412">
      <w:pPr>
        <w:spacing w:after="120" w:line="240" w:lineRule="auto"/>
        <w:ind w:firstLine="400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262C" w:rsidRDefault="0032262C"/>
    <w:sectPr w:rsidR="0032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CCF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1E0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261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3AB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24C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C81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34B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2D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A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B62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A76D6"/>
    <w:multiLevelType w:val="multilevel"/>
    <w:tmpl w:val="8FC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8743B"/>
    <w:multiLevelType w:val="multilevel"/>
    <w:tmpl w:val="B36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B455F"/>
    <w:multiLevelType w:val="multilevel"/>
    <w:tmpl w:val="081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B7EE8"/>
    <w:multiLevelType w:val="multilevel"/>
    <w:tmpl w:val="D268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04605"/>
    <w:multiLevelType w:val="multilevel"/>
    <w:tmpl w:val="D6D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34307"/>
    <w:multiLevelType w:val="multilevel"/>
    <w:tmpl w:val="68C8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A15D0"/>
    <w:multiLevelType w:val="multilevel"/>
    <w:tmpl w:val="2126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12"/>
    <w:rsid w:val="0032262C"/>
    <w:rsid w:val="003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D2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D241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24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link w:val="50"/>
    <w:qFormat/>
    <w:rsid w:val="003D24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D241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D2412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3D24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2412"/>
  </w:style>
  <w:style w:type="paragraph" w:styleId="HTML">
    <w:name w:val="HTML Preformatted"/>
    <w:basedOn w:val="a"/>
    <w:link w:val="HTML0"/>
    <w:uiPriority w:val="99"/>
    <w:rsid w:val="003D2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2412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c4">
    <w:name w:val="c4"/>
    <w:rsid w:val="003D2412"/>
  </w:style>
  <w:style w:type="character" w:styleId="a3">
    <w:name w:val="Strong"/>
    <w:qFormat/>
    <w:rsid w:val="003D2412"/>
    <w:rPr>
      <w:b/>
      <w:bCs/>
    </w:rPr>
  </w:style>
  <w:style w:type="paragraph" w:styleId="a4">
    <w:name w:val="Normal (Web)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3D2412"/>
    <w:rPr>
      <w:i/>
      <w:iCs/>
    </w:rPr>
  </w:style>
  <w:style w:type="paragraph" w:customStyle="1" w:styleId="c18">
    <w:name w:val="c18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7">
    <w:name w:val="c5 c17"/>
    <w:basedOn w:val="a0"/>
    <w:rsid w:val="003D2412"/>
  </w:style>
  <w:style w:type="paragraph" w:customStyle="1" w:styleId="c19c18">
    <w:name w:val="c19 c18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5c6">
    <w:name w:val="c5 c15 c6"/>
    <w:basedOn w:val="a0"/>
    <w:rsid w:val="003D2412"/>
  </w:style>
  <w:style w:type="character" w:customStyle="1" w:styleId="c3c5c15c6">
    <w:name w:val="c3 c5 c15 c6"/>
    <w:basedOn w:val="a0"/>
    <w:rsid w:val="003D2412"/>
  </w:style>
  <w:style w:type="character" w:customStyle="1" w:styleId="c3c5c6c15">
    <w:name w:val="c3 c5 c6 c15"/>
    <w:basedOn w:val="a0"/>
    <w:rsid w:val="003D2412"/>
  </w:style>
  <w:style w:type="paragraph" w:customStyle="1" w:styleId="c18c19">
    <w:name w:val="c18 c19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8">
    <w:name w:val="c4 c8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3D2412"/>
  </w:style>
  <w:style w:type="character" w:customStyle="1" w:styleId="c1c3">
    <w:name w:val="c1 c3"/>
    <w:basedOn w:val="a0"/>
    <w:rsid w:val="003D2412"/>
  </w:style>
  <w:style w:type="character" w:customStyle="1" w:styleId="c3c2">
    <w:name w:val="c3 c2"/>
    <w:basedOn w:val="a0"/>
    <w:rsid w:val="003D2412"/>
  </w:style>
  <w:style w:type="character" w:customStyle="1" w:styleId="c3c11c5c2">
    <w:name w:val="c3 c11 c5 c2"/>
    <w:basedOn w:val="a0"/>
    <w:rsid w:val="003D2412"/>
  </w:style>
  <w:style w:type="paragraph" w:customStyle="1" w:styleId="c12">
    <w:name w:val="c12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5c2c11">
    <w:name w:val="c3 c5 c2 c11"/>
    <w:basedOn w:val="a0"/>
    <w:rsid w:val="003D2412"/>
  </w:style>
  <w:style w:type="paragraph" w:customStyle="1" w:styleId="c10">
    <w:name w:val="c10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3D2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412"/>
  </w:style>
  <w:style w:type="character" w:customStyle="1" w:styleId="chorus">
    <w:name w:val="chorus"/>
    <w:basedOn w:val="a0"/>
    <w:rsid w:val="003D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D2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D241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24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link w:val="50"/>
    <w:qFormat/>
    <w:rsid w:val="003D24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D241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D2412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3D24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2412"/>
  </w:style>
  <w:style w:type="paragraph" w:styleId="HTML">
    <w:name w:val="HTML Preformatted"/>
    <w:basedOn w:val="a"/>
    <w:link w:val="HTML0"/>
    <w:uiPriority w:val="99"/>
    <w:rsid w:val="003D2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2412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c4">
    <w:name w:val="c4"/>
    <w:rsid w:val="003D2412"/>
  </w:style>
  <w:style w:type="character" w:styleId="a3">
    <w:name w:val="Strong"/>
    <w:qFormat/>
    <w:rsid w:val="003D2412"/>
    <w:rPr>
      <w:b/>
      <w:bCs/>
    </w:rPr>
  </w:style>
  <w:style w:type="paragraph" w:styleId="a4">
    <w:name w:val="Normal (Web)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3D2412"/>
    <w:rPr>
      <w:i/>
      <w:iCs/>
    </w:rPr>
  </w:style>
  <w:style w:type="paragraph" w:customStyle="1" w:styleId="c18">
    <w:name w:val="c18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7">
    <w:name w:val="c5 c17"/>
    <w:basedOn w:val="a0"/>
    <w:rsid w:val="003D2412"/>
  </w:style>
  <w:style w:type="paragraph" w:customStyle="1" w:styleId="c19c18">
    <w:name w:val="c19 c18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5c6">
    <w:name w:val="c5 c15 c6"/>
    <w:basedOn w:val="a0"/>
    <w:rsid w:val="003D2412"/>
  </w:style>
  <w:style w:type="character" w:customStyle="1" w:styleId="c3c5c15c6">
    <w:name w:val="c3 c5 c15 c6"/>
    <w:basedOn w:val="a0"/>
    <w:rsid w:val="003D2412"/>
  </w:style>
  <w:style w:type="character" w:customStyle="1" w:styleId="c3c5c6c15">
    <w:name w:val="c3 c5 c6 c15"/>
    <w:basedOn w:val="a0"/>
    <w:rsid w:val="003D2412"/>
  </w:style>
  <w:style w:type="paragraph" w:customStyle="1" w:styleId="c18c19">
    <w:name w:val="c18 c19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8">
    <w:name w:val="c4 c8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3D2412"/>
  </w:style>
  <w:style w:type="character" w:customStyle="1" w:styleId="c1c3">
    <w:name w:val="c1 c3"/>
    <w:basedOn w:val="a0"/>
    <w:rsid w:val="003D2412"/>
  </w:style>
  <w:style w:type="character" w:customStyle="1" w:styleId="c3c2">
    <w:name w:val="c3 c2"/>
    <w:basedOn w:val="a0"/>
    <w:rsid w:val="003D2412"/>
  </w:style>
  <w:style w:type="character" w:customStyle="1" w:styleId="c3c11c5c2">
    <w:name w:val="c3 c11 c5 c2"/>
    <w:basedOn w:val="a0"/>
    <w:rsid w:val="003D2412"/>
  </w:style>
  <w:style w:type="paragraph" w:customStyle="1" w:styleId="c12">
    <w:name w:val="c12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5c2c11">
    <w:name w:val="c3 c5 c2 c11"/>
    <w:basedOn w:val="a0"/>
    <w:rsid w:val="003D2412"/>
  </w:style>
  <w:style w:type="paragraph" w:customStyle="1" w:styleId="c10">
    <w:name w:val="c10"/>
    <w:basedOn w:val="a"/>
    <w:rsid w:val="003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3D2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412"/>
  </w:style>
  <w:style w:type="character" w:customStyle="1" w:styleId="chorus">
    <w:name w:val="chorus"/>
    <w:basedOn w:val="a0"/>
    <w:rsid w:val="003D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3735</Words>
  <Characters>21290</Characters>
  <Application>Microsoft Office Word</Application>
  <DocSecurity>0</DocSecurity>
  <Lines>177</Lines>
  <Paragraphs>49</Paragraphs>
  <ScaleCrop>false</ScaleCrop>
  <Company/>
  <LinksUpToDate>false</LinksUpToDate>
  <CharactersWithSpaces>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2015-01-20T10:52:00Z</dcterms:created>
  <dcterms:modified xsi:type="dcterms:W3CDTF">2015-01-20T10:56:00Z</dcterms:modified>
</cp:coreProperties>
</file>