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FE" w:rsidRPr="004306FE" w:rsidRDefault="004306FE" w:rsidP="004306FE">
      <w:pPr>
        <w:spacing w:after="0" w:line="240" w:lineRule="auto"/>
        <w:outlineLvl w:val="0"/>
        <w:rPr>
          <w:rFonts w:ascii="Arial" w:eastAsia="Times New Roman" w:hAnsi="Arial" w:cs="Arial"/>
          <w:kern w:val="36"/>
          <w:sz w:val="28"/>
          <w:szCs w:val="28"/>
          <w:lang w:eastAsia="ru-RU"/>
        </w:rPr>
      </w:pPr>
      <w:r w:rsidRPr="004306FE">
        <w:rPr>
          <w:rFonts w:ascii="Arial" w:eastAsia="Times New Roman" w:hAnsi="Arial" w:cs="Arial"/>
          <w:kern w:val="36"/>
          <w:sz w:val="28"/>
          <w:szCs w:val="28"/>
          <w:lang w:eastAsia="ru-RU"/>
        </w:rPr>
        <w:t>Распоряжение Правительства Российской Федерации от 25 августа 2014 г. N 1618-р г. Москва </w:t>
      </w:r>
      <w:hyperlink r:id="rId5" w:anchor="comments" w:history="1">
        <w:r w:rsidRPr="004306FE">
          <w:rPr>
            <w:rFonts w:ascii="Arial" w:eastAsia="Times New Roman" w:hAnsi="Arial" w:cs="Arial"/>
            <w:color w:val="FFFFFF"/>
            <w:kern w:val="36"/>
            <w:sz w:val="28"/>
            <w:szCs w:val="28"/>
            <w:bdr w:val="none" w:sz="0" w:space="0" w:color="auto" w:frame="1"/>
            <w:lang w:eastAsia="ru-RU"/>
          </w:rPr>
          <w:t>0</w:t>
        </w:r>
      </w:hyperlink>
    </w:p>
    <w:p w:rsidR="004306FE" w:rsidRPr="004306FE" w:rsidRDefault="004306FE" w:rsidP="004306FE">
      <w:pPr>
        <w:spacing w:after="0" w:line="240" w:lineRule="auto"/>
        <w:rPr>
          <w:rFonts w:eastAsia="Times New Roman" w:cs="Times New Roman"/>
          <w:color w:val="B5B5B5"/>
          <w:sz w:val="18"/>
          <w:szCs w:val="18"/>
          <w:lang w:eastAsia="ru-RU"/>
        </w:rPr>
      </w:pPr>
      <w:r w:rsidRPr="004306FE">
        <w:rPr>
          <w:rFonts w:eastAsia="Times New Roman" w:cs="Times New Roman"/>
          <w:color w:val="B5B5B5"/>
          <w:sz w:val="18"/>
          <w:szCs w:val="18"/>
          <w:lang w:eastAsia="ru-RU"/>
        </w:rPr>
        <w:t>Работа с документами:</w:t>
      </w:r>
    </w:p>
    <w:p w:rsidR="004306FE" w:rsidRPr="004306FE" w:rsidRDefault="0096365B" w:rsidP="004306FE">
      <w:pPr>
        <w:spacing w:after="0" w:line="240" w:lineRule="auto"/>
        <w:rPr>
          <w:rFonts w:eastAsia="Times New Roman" w:cs="Times New Roman"/>
          <w:color w:val="B5B5B5"/>
          <w:sz w:val="18"/>
          <w:szCs w:val="18"/>
          <w:lang w:eastAsia="ru-RU"/>
        </w:rPr>
      </w:pPr>
      <w:hyperlink r:id="rId6" w:history="1">
        <w:r w:rsidR="004306FE">
          <w:rPr>
            <w:rFonts w:eastAsia="Times New Roman" w:cs="Times New Roman"/>
            <w:noProof/>
            <w:color w:val="8D2929"/>
            <w:sz w:val="15"/>
            <w:szCs w:val="15"/>
            <w:bdr w:val="none" w:sz="0" w:space="0" w:color="auto" w:frame="1"/>
            <w:lang w:eastAsia="ru-RU"/>
          </w:rPr>
          <w:drawing>
            <wp:inline distT="0" distB="0" distL="0" distR="0" wp14:anchorId="71C9DDE5" wp14:editId="6852924D">
              <wp:extent cx="133350" cy="133350"/>
              <wp:effectExtent l="0" t="0" r="0" b="0"/>
              <wp:docPr id="6" name="Рисунок 6"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306FE" w:rsidRPr="004306FE">
          <w:rPr>
            <w:rFonts w:eastAsia="Times New Roman" w:cs="Times New Roman"/>
            <w:color w:val="8D2929"/>
            <w:sz w:val="15"/>
            <w:szCs w:val="15"/>
            <w:bdr w:val="none" w:sz="0" w:space="0" w:color="auto" w:frame="1"/>
            <w:lang w:eastAsia="ru-RU"/>
          </w:rPr>
          <w:t xml:space="preserve">Сохранить в формате MS </w:t>
        </w:r>
        <w:proofErr w:type="spellStart"/>
        <w:r w:rsidR="004306FE" w:rsidRPr="004306FE">
          <w:rPr>
            <w:rFonts w:eastAsia="Times New Roman" w:cs="Times New Roman"/>
            <w:color w:val="8D2929"/>
            <w:sz w:val="15"/>
            <w:szCs w:val="15"/>
            <w:bdr w:val="none" w:sz="0" w:space="0" w:color="auto" w:frame="1"/>
            <w:lang w:eastAsia="ru-RU"/>
          </w:rPr>
          <w:t>Word</w:t>
        </w:r>
        <w:proofErr w:type="spellEnd"/>
      </w:hyperlink>
      <w:r w:rsidR="004306FE" w:rsidRPr="004306FE">
        <w:rPr>
          <w:rFonts w:eastAsia="Times New Roman" w:cs="Times New Roman"/>
          <w:color w:val="B5B5B5"/>
          <w:sz w:val="18"/>
          <w:szCs w:val="18"/>
          <w:lang w:eastAsia="ru-RU"/>
        </w:rPr>
        <w:br/>
      </w:r>
      <w:hyperlink r:id="rId8" w:history="1">
        <w:r w:rsidR="004306FE">
          <w:rPr>
            <w:rFonts w:eastAsia="Times New Roman" w:cs="Times New Roman"/>
            <w:noProof/>
            <w:color w:val="8D2929"/>
            <w:sz w:val="15"/>
            <w:szCs w:val="15"/>
            <w:bdr w:val="none" w:sz="0" w:space="0" w:color="auto" w:frame="1"/>
            <w:lang w:eastAsia="ru-RU"/>
          </w:rPr>
          <w:drawing>
            <wp:inline distT="0" distB="0" distL="0" distR="0" wp14:anchorId="42C37468" wp14:editId="5F558ADA">
              <wp:extent cx="133350" cy="133350"/>
              <wp:effectExtent l="0" t="0" r="0" b="0"/>
              <wp:docPr id="5" name="Рисунок 5"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306FE" w:rsidRPr="004306FE">
          <w:rPr>
            <w:rFonts w:eastAsia="Times New Roman" w:cs="Times New Roman"/>
            <w:color w:val="8D2929"/>
            <w:sz w:val="15"/>
            <w:szCs w:val="15"/>
            <w:bdr w:val="none" w:sz="0" w:space="0" w:color="auto" w:frame="1"/>
            <w:lang w:eastAsia="ru-RU"/>
          </w:rPr>
          <w:t>Версия для печати</w:t>
        </w:r>
      </w:hyperlink>
    </w:p>
    <w:p w:rsidR="004306FE" w:rsidRPr="004306FE" w:rsidRDefault="004306FE" w:rsidP="004306FE">
      <w:pPr>
        <w:spacing w:after="0" w:line="240" w:lineRule="auto"/>
        <w:rPr>
          <w:rFonts w:eastAsia="Times New Roman" w:cs="Times New Roman"/>
          <w:color w:val="B5B5B5"/>
          <w:sz w:val="18"/>
          <w:szCs w:val="18"/>
          <w:lang w:eastAsia="ru-RU"/>
        </w:rPr>
      </w:pPr>
      <w:r>
        <w:rPr>
          <w:rFonts w:eastAsia="Times New Roman" w:cs="Times New Roman"/>
          <w:noProof/>
          <w:color w:val="8D2929"/>
          <w:sz w:val="15"/>
          <w:szCs w:val="15"/>
          <w:bdr w:val="none" w:sz="0" w:space="0" w:color="auto" w:frame="1"/>
          <w:lang w:eastAsia="ru-RU"/>
        </w:rPr>
        <w:drawing>
          <wp:inline distT="0" distB="0" distL="0" distR="0" wp14:anchorId="6FBCBB90" wp14:editId="36747282">
            <wp:extent cx="133350" cy="133350"/>
            <wp:effectExtent l="0" t="0" r="0" b="0"/>
            <wp:docPr id="4" name="Рисунок 4"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306FE">
        <w:rPr>
          <w:rFonts w:eastAsia="Times New Roman" w:cs="Times New Roman"/>
          <w:color w:val="B5B5B5"/>
          <w:sz w:val="18"/>
          <w:szCs w:val="18"/>
          <w:lang w:eastAsia="ru-RU"/>
        </w:rPr>
        <w:t> </w:t>
      </w:r>
      <w:r>
        <w:rPr>
          <w:rFonts w:eastAsia="Times New Roman" w:cs="Times New Roman"/>
          <w:noProof/>
          <w:color w:val="8D2929"/>
          <w:sz w:val="15"/>
          <w:szCs w:val="15"/>
          <w:bdr w:val="none" w:sz="0" w:space="0" w:color="auto" w:frame="1"/>
          <w:lang w:eastAsia="ru-RU"/>
        </w:rPr>
        <w:drawing>
          <wp:inline distT="0" distB="0" distL="0" distR="0" wp14:anchorId="2C59ADFC" wp14:editId="07745E56">
            <wp:extent cx="133350" cy="133350"/>
            <wp:effectExtent l="0" t="0" r="0" b="0"/>
            <wp:docPr id="3" name="Рисунок 3"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306FE">
        <w:rPr>
          <w:rFonts w:eastAsia="Times New Roman" w:cs="Times New Roman"/>
          <w:color w:val="B5B5B5"/>
          <w:sz w:val="18"/>
          <w:szCs w:val="18"/>
          <w:lang w:eastAsia="ru-RU"/>
        </w:rPr>
        <w:t> </w:t>
      </w:r>
      <w:r>
        <w:rPr>
          <w:rFonts w:eastAsia="Times New Roman" w:cs="Times New Roman"/>
          <w:noProof/>
          <w:color w:val="8D2929"/>
          <w:sz w:val="15"/>
          <w:szCs w:val="15"/>
          <w:bdr w:val="none" w:sz="0" w:space="0" w:color="auto" w:frame="1"/>
          <w:lang w:eastAsia="ru-RU"/>
        </w:rPr>
        <w:drawing>
          <wp:inline distT="0" distB="0" distL="0" distR="0" wp14:anchorId="1653CF27" wp14:editId="283ED0B4">
            <wp:extent cx="133350" cy="133350"/>
            <wp:effectExtent l="0" t="0" r="0" b="0"/>
            <wp:docPr id="2" name="Рисунок 2"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306FE">
        <w:rPr>
          <w:rFonts w:eastAsia="Times New Roman" w:cs="Times New Roman"/>
          <w:color w:val="B5B5B5"/>
          <w:sz w:val="18"/>
          <w:szCs w:val="18"/>
          <w:lang w:eastAsia="ru-RU"/>
        </w:rPr>
        <w:t> </w:t>
      </w:r>
      <w:r>
        <w:rPr>
          <w:rFonts w:eastAsia="Times New Roman" w:cs="Times New Roman"/>
          <w:noProof/>
          <w:color w:val="8D2929"/>
          <w:sz w:val="15"/>
          <w:szCs w:val="15"/>
          <w:bdr w:val="none" w:sz="0" w:space="0" w:color="auto" w:frame="1"/>
          <w:lang w:eastAsia="ru-RU"/>
        </w:rPr>
        <w:drawing>
          <wp:inline distT="0" distB="0" distL="0" distR="0" wp14:anchorId="0CD95273" wp14:editId="083CBD14">
            <wp:extent cx="133350" cy="133350"/>
            <wp:effectExtent l="0" t="0" r="0" b="0"/>
            <wp:docPr id="1" name="Рисунок 1"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4306FE" w:rsidRPr="004306FE" w:rsidRDefault="004306FE" w:rsidP="004306FE">
      <w:pPr>
        <w:spacing w:after="0" w:line="240" w:lineRule="auto"/>
        <w:rPr>
          <w:rFonts w:eastAsia="Times New Roman" w:cs="Times New Roman"/>
          <w:color w:val="B5B5B5"/>
          <w:sz w:val="18"/>
          <w:szCs w:val="18"/>
          <w:lang w:eastAsia="ru-RU"/>
        </w:rPr>
      </w:pPr>
    </w:p>
    <w:p w:rsidR="004306FE" w:rsidRPr="004306FE" w:rsidRDefault="004306FE" w:rsidP="004306FE">
      <w:pPr>
        <w:spacing w:after="0" w:line="240" w:lineRule="auto"/>
        <w:rPr>
          <w:rFonts w:eastAsia="Times New Roman" w:cs="Times New Roman"/>
          <w:color w:val="B5B5B5"/>
          <w:sz w:val="18"/>
          <w:szCs w:val="18"/>
          <w:lang w:eastAsia="ru-RU"/>
        </w:rPr>
      </w:pPr>
      <w:r w:rsidRPr="004306FE">
        <w:rPr>
          <w:rFonts w:eastAsia="Times New Roman" w:cs="Times New Roman"/>
          <w:color w:val="B5B5B5"/>
          <w:sz w:val="18"/>
          <w:szCs w:val="18"/>
          <w:lang w:eastAsia="ru-RU"/>
        </w:rPr>
        <w:t>Дополнительно:</w:t>
      </w:r>
    </w:p>
    <w:p w:rsidR="004306FE" w:rsidRPr="004306FE" w:rsidRDefault="004306FE" w:rsidP="004306FE">
      <w:pPr>
        <w:spacing w:after="0" w:line="240" w:lineRule="auto"/>
        <w:rPr>
          <w:rFonts w:eastAsia="Times New Roman" w:cs="Times New Roman"/>
          <w:sz w:val="17"/>
          <w:szCs w:val="17"/>
          <w:lang w:eastAsia="ru-RU"/>
        </w:rPr>
      </w:pPr>
      <w:r w:rsidRPr="004306FE">
        <w:rPr>
          <w:rFonts w:eastAsia="Times New Roman" w:cs="Times New Roman"/>
          <w:color w:val="B5B5B5"/>
          <w:sz w:val="18"/>
          <w:szCs w:val="18"/>
          <w:lang w:eastAsia="ru-RU"/>
        </w:rPr>
        <w:t>Опубликовано:</w:t>
      </w:r>
      <w:r w:rsidRPr="004306FE">
        <w:rPr>
          <w:rFonts w:eastAsia="Times New Roman" w:cs="Times New Roman"/>
          <w:sz w:val="17"/>
          <w:szCs w:val="17"/>
          <w:lang w:eastAsia="ru-RU"/>
        </w:rPr>
        <w:t xml:space="preserve"> 29 августа 2014 г. на </w:t>
      </w:r>
      <w:proofErr w:type="gramStart"/>
      <w:r w:rsidRPr="004306FE">
        <w:rPr>
          <w:rFonts w:eastAsia="Times New Roman" w:cs="Times New Roman"/>
          <w:sz w:val="17"/>
          <w:szCs w:val="17"/>
          <w:lang w:eastAsia="ru-RU"/>
        </w:rPr>
        <w:t>Интернет-портале</w:t>
      </w:r>
      <w:proofErr w:type="gramEnd"/>
      <w:r w:rsidRPr="004306FE">
        <w:rPr>
          <w:rFonts w:eastAsia="Times New Roman" w:cs="Times New Roman"/>
          <w:sz w:val="17"/>
          <w:szCs w:val="17"/>
          <w:lang w:eastAsia="ru-RU"/>
        </w:rPr>
        <w:t xml:space="preserve"> "Российской Газеты"</w:t>
      </w:r>
    </w:p>
    <w:p w:rsidR="004306FE" w:rsidRPr="004306FE" w:rsidRDefault="004306FE" w:rsidP="004306FE">
      <w:pPr>
        <w:spacing w:after="0" w:line="240" w:lineRule="auto"/>
        <w:rPr>
          <w:rFonts w:eastAsia="Times New Roman" w:cs="Times New Roman"/>
          <w:sz w:val="23"/>
          <w:szCs w:val="23"/>
          <w:lang w:eastAsia="ru-RU"/>
        </w:rPr>
      </w:pPr>
      <w:r w:rsidRPr="004306FE">
        <w:rPr>
          <w:rFonts w:eastAsia="Times New Roman" w:cs="Times New Roman"/>
          <w:sz w:val="23"/>
          <w:szCs w:val="23"/>
          <w:lang w:eastAsia="ru-RU"/>
        </w:rPr>
        <w:t>1. Утвердить прилагаемую Концепцию государственной семейной политики в Российской Федерации на период до 2025 года.</w:t>
      </w:r>
      <w:r w:rsidRPr="004306FE">
        <w:rPr>
          <w:rFonts w:eastAsia="Times New Roman" w:cs="Times New Roman"/>
          <w:sz w:val="23"/>
          <w:szCs w:val="23"/>
          <w:lang w:eastAsia="ru-RU"/>
        </w:rPr>
        <w:br/>
      </w:r>
      <w:r w:rsidRPr="004306FE">
        <w:rPr>
          <w:rFonts w:eastAsia="Times New Roman" w:cs="Times New Roman"/>
          <w:sz w:val="23"/>
          <w:szCs w:val="23"/>
          <w:lang w:eastAsia="ru-RU"/>
        </w:rPr>
        <w:br/>
        <w:t> 2. Минтруду России совместно с заинтересованными федеральными органами исполнительной власти представить до 1 декабря 2014 г. в Правительство Российской Федерации проект плана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4306FE">
        <w:rPr>
          <w:rFonts w:eastAsia="Times New Roman" w:cs="Times New Roman"/>
          <w:sz w:val="23"/>
          <w:szCs w:val="23"/>
          <w:lang w:eastAsia="ru-RU"/>
        </w:rPr>
        <w:br/>
      </w:r>
      <w:r w:rsidRPr="004306FE">
        <w:rPr>
          <w:rFonts w:eastAsia="Times New Roman" w:cs="Times New Roman"/>
          <w:sz w:val="23"/>
          <w:szCs w:val="23"/>
          <w:lang w:eastAsia="ru-RU"/>
        </w:rPr>
        <w:br/>
      </w:r>
      <w:r w:rsidRPr="004306FE">
        <w:rPr>
          <w:rFonts w:eastAsia="Times New Roman" w:cs="Times New Roman"/>
          <w:b/>
          <w:bCs/>
          <w:sz w:val="23"/>
          <w:szCs w:val="23"/>
          <w:lang w:eastAsia="ru-RU"/>
        </w:rPr>
        <w:t>Председатель Правительства</w:t>
      </w:r>
      <w:r w:rsidRPr="004306FE">
        <w:rPr>
          <w:rFonts w:eastAsia="Times New Roman" w:cs="Times New Roman"/>
          <w:b/>
          <w:bCs/>
          <w:sz w:val="23"/>
          <w:szCs w:val="23"/>
          <w:lang w:eastAsia="ru-RU"/>
        </w:rPr>
        <w:br/>
        <w:t>Российской Федерации</w:t>
      </w:r>
      <w:r w:rsidRPr="004306FE">
        <w:rPr>
          <w:rFonts w:eastAsia="Times New Roman" w:cs="Times New Roman"/>
          <w:b/>
          <w:bCs/>
          <w:sz w:val="23"/>
          <w:szCs w:val="23"/>
          <w:lang w:eastAsia="ru-RU"/>
        </w:rPr>
        <w:br/>
      </w:r>
      <w:proofErr w:type="spellStart"/>
      <w:r w:rsidRPr="004306FE">
        <w:rPr>
          <w:rFonts w:eastAsia="Times New Roman" w:cs="Times New Roman"/>
          <w:b/>
          <w:bCs/>
          <w:sz w:val="23"/>
          <w:szCs w:val="23"/>
          <w:lang w:eastAsia="ru-RU"/>
        </w:rPr>
        <w:t>Д.Медведев</w:t>
      </w:r>
      <w:proofErr w:type="spellEnd"/>
      <w:r w:rsidRPr="004306FE">
        <w:rPr>
          <w:rFonts w:eastAsia="Times New Roman" w:cs="Times New Roman"/>
          <w:i/>
          <w:iCs/>
          <w:sz w:val="23"/>
          <w:szCs w:val="23"/>
          <w:lang w:eastAsia="ru-RU"/>
        </w:rPr>
        <w:br/>
        <w:t> </w:t>
      </w:r>
      <w:r w:rsidRPr="004306FE">
        <w:rPr>
          <w:rFonts w:eastAsia="Times New Roman" w:cs="Times New Roman"/>
          <w:i/>
          <w:iCs/>
          <w:sz w:val="23"/>
          <w:szCs w:val="23"/>
          <w:lang w:eastAsia="ru-RU"/>
        </w:rPr>
        <w:br/>
        <w:t xml:space="preserve">Прим. ред.: текст распоряжения опубликован на </w:t>
      </w:r>
      <w:proofErr w:type="gramStart"/>
      <w:r w:rsidRPr="004306FE">
        <w:rPr>
          <w:rFonts w:eastAsia="Times New Roman" w:cs="Times New Roman"/>
          <w:i/>
          <w:iCs/>
          <w:sz w:val="23"/>
          <w:szCs w:val="23"/>
          <w:lang w:eastAsia="ru-RU"/>
        </w:rPr>
        <w:t>официальном</w:t>
      </w:r>
      <w:proofErr w:type="gramEnd"/>
      <w:r w:rsidRPr="004306FE">
        <w:rPr>
          <w:rFonts w:eastAsia="Times New Roman" w:cs="Times New Roman"/>
          <w:i/>
          <w:iCs/>
          <w:sz w:val="23"/>
          <w:szCs w:val="23"/>
          <w:lang w:eastAsia="ru-RU"/>
        </w:rPr>
        <w:t xml:space="preserve"> интернет-портале правовой информации http://www.pravo.gov.ru, 29.08.2014.</w:t>
      </w:r>
    </w:p>
    <w:p w:rsidR="004306FE" w:rsidRPr="004306FE" w:rsidRDefault="004306FE" w:rsidP="004306FE">
      <w:pPr>
        <w:spacing w:after="0" w:line="240" w:lineRule="auto"/>
        <w:rPr>
          <w:rFonts w:eastAsia="Times New Roman" w:cs="Times New Roman"/>
          <w:sz w:val="23"/>
          <w:szCs w:val="23"/>
          <w:lang w:eastAsia="ru-RU"/>
        </w:rPr>
      </w:pPr>
    </w:p>
    <w:p w:rsidR="004306FE" w:rsidRPr="005D7C7A" w:rsidRDefault="004306FE" w:rsidP="005D7C7A">
      <w:pPr>
        <w:spacing w:after="0" w:line="240" w:lineRule="auto"/>
        <w:jc w:val="center"/>
        <w:rPr>
          <w:rFonts w:eastAsia="Times New Roman" w:cs="Times New Roman"/>
          <w:b/>
          <w:sz w:val="23"/>
          <w:szCs w:val="23"/>
          <w:lang w:eastAsia="ru-RU"/>
        </w:rPr>
      </w:pPr>
      <w:r w:rsidRPr="005D7C7A">
        <w:rPr>
          <w:rFonts w:eastAsia="Times New Roman" w:cs="Times New Roman"/>
          <w:b/>
          <w:sz w:val="27"/>
          <w:szCs w:val="27"/>
          <w:lang w:eastAsia="ru-RU"/>
        </w:rPr>
        <w:t>Концепция государственной семейной политики в Российской Федерации на период до 2025 года</w:t>
      </w:r>
    </w:p>
    <w:p w:rsidR="004306FE" w:rsidRPr="004306FE" w:rsidRDefault="004306FE" w:rsidP="004306FE">
      <w:pPr>
        <w:spacing w:after="0" w:line="240" w:lineRule="auto"/>
        <w:contextualSpacing/>
        <w:rPr>
          <w:rFonts w:eastAsia="Times New Roman" w:cs="Times New Roman"/>
          <w:sz w:val="23"/>
          <w:szCs w:val="23"/>
          <w:lang w:eastAsia="ru-RU"/>
        </w:rPr>
      </w:pPr>
      <w:r w:rsidRPr="004306FE">
        <w:rPr>
          <w:rFonts w:eastAsia="Times New Roman" w:cs="Times New Roman"/>
          <w:b/>
          <w:bCs/>
          <w:sz w:val="23"/>
          <w:szCs w:val="23"/>
          <w:lang w:eastAsia="ru-RU"/>
        </w:rPr>
        <w:t xml:space="preserve">I. </w:t>
      </w:r>
      <w:proofErr w:type="gramStart"/>
      <w:r w:rsidRPr="004306FE">
        <w:rPr>
          <w:rFonts w:eastAsia="Times New Roman" w:cs="Times New Roman"/>
          <w:b/>
          <w:bCs/>
          <w:sz w:val="23"/>
          <w:szCs w:val="23"/>
          <w:lang w:eastAsia="ru-RU"/>
        </w:rPr>
        <w:t>Общие положения</w:t>
      </w:r>
      <w:r w:rsidRPr="004306FE">
        <w:rPr>
          <w:rFonts w:eastAsia="Times New Roman" w:cs="Times New Roman"/>
          <w:sz w:val="23"/>
          <w:szCs w:val="23"/>
          <w:lang w:eastAsia="ru-RU"/>
        </w:rPr>
        <w:br/>
      </w:r>
      <w:r w:rsidRPr="004306FE">
        <w:rPr>
          <w:rFonts w:eastAsia="Times New Roman" w:cs="Times New Roman"/>
          <w:sz w:val="23"/>
          <w:szCs w:val="23"/>
          <w:lang w:eastAsia="ru-RU"/>
        </w:rPr>
        <w:br/>
        <w:t xml:space="preserve">Государственная семейная политика представляет собой целостную систему принципов, задач и приоритетных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w:t>
      </w:r>
      <w:proofErr w:type="spellStart"/>
      <w:r w:rsidRPr="004306FE">
        <w:rPr>
          <w:rFonts w:eastAsia="Times New Roman" w:cs="Times New Roman"/>
          <w:sz w:val="23"/>
          <w:szCs w:val="23"/>
          <w:lang w:eastAsia="ru-RU"/>
        </w:rPr>
        <w:t>родительства</w:t>
      </w:r>
      <w:proofErr w:type="spellEnd"/>
      <w:r w:rsidRPr="004306FE">
        <w:rPr>
          <w:rFonts w:eastAsia="Times New Roman" w:cs="Times New Roman"/>
          <w:sz w:val="23"/>
          <w:szCs w:val="23"/>
          <w:lang w:eastAsia="ru-RU"/>
        </w:rPr>
        <w:t xml:space="preserve"> в семье и обществе, профилактику и преодоление семейного неблагополучия, улучшение условий и повышение качества жизни семей.</w:t>
      </w:r>
      <w:proofErr w:type="gramEnd"/>
      <w:r w:rsidRPr="004306FE">
        <w:rPr>
          <w:rFonts w:eastAsia="Times New Roman" w:cs="Times New Roman"/>
          <w:sz w:val="23"/>
          <w:szCs w:val="23"/>
          <w:lang w:eastAsia="ru-RU"/>
        </w:rPr>
        <w:br/>
      </w:r>
      <w:r w:rsidRPr="004306FE">
        <w:rPr>
          <w:rFonts w:eastAsia="Times New Roman" w:cs="Times New Roman"/>
          <w:sz w:val="23"/>
          <w:szCs w:val="23"/>
          <w:lang w:eastAsia="ru-RU"/>
        </w:rPr>
        <w:br/>
        <w:t xml:space="preserve"> Государственная семейная политика формируется и реализуется как </w:t>
      </w:r>
      <w:proofErr w:type="spellStart"/>
      <w:r w:rsidRPr="004306FE">
        <w:rPr>
          <w:rFonts w:eastAsia="Times New Roman" w:cs="Times New Roman"/>
          <w:sz w:val="23"/>
          <w:szCs w:val="23"/>
          <w:lang w:eastAsia="ru-RU"/>
        </w:rPr>
        <w:t>многосубъектная</w:t>
      </w:r>
      <w:proofErr w:type="spellEnd"/>
      <w:r w:rsidRPr="004306FE">
        <w:rPr>
          <w:rFonts w:eastAsia="Times New Roman" w:cs="Times New Roman"/>
          <w:sz w:val="23"/>
          <w:szCs w:val="23"/>
          <w:lang w:eastAsia="ru-RU"/>
        </w:rPr>
        <w:t xml:space="preserve"> деятельность с участием федеральных органов государственной власти, органов государственной власти субъектов Российской Федерации, органов местного самоуправления, работодателей, некоммерческих организаций, в том числе общественных объединений, политических партий, профессиональных союзов, религиозных организаций, средств массовой информации, а также граждан.</w:t>
      </w:r>
      <w:r w:rsidRPr="004306FE">
        <w:rPr>
          <w:rFonts w:eastAsia="Times New Roman" w:cs="Times New Roman"/>
          <w:sz w:val="23"/>
          <w:szCs w:val="23"/>
          <w:lang w:eastAsia="ru-RU"/>
        </w:rPr>
        <w:br/>
      </w:r>
      <w:r w:rsidRPr="004306FE">
        <w:rPr>
          <w:rFonts w:eastAsia="Times New Roman" w:cs="Times New Roman"/>
          <w:sz w:val="23"/>
          <w:szCs w:val="23"/>
          <w:lang w:eastAsia="ru-RU"/>
        </w:rPr>
        <w:br/>
        <w:t> Участие российских семей в реализации государственной семейной политики предполагает их активную роль в партнерстве с властью, бизнесом и общественностью.</w:t>
      </w:r>
      <w:r w:rsidRPr="004306FE">
        <w:rPr>
          <w:rFonts w:eastAsia="Times New Roman" w:cs="Times New Roman"/>
          <w:sz w:val="23"/>
          <w:szCs w:val="23"/>
          <w:lang w:eastAsia="ru-RU"/>
        </w:rPr>
        <w:br/>
      </w:r>
      <w:r w:rsidRPr="004306FE">
        <w:rPr>
          <w:rFonts w:eastAsia="Times New Roman" w:cs="Times New Roman"/>
          <w:sz w:val="23"/>
          <w:szCs w:val="23"/>
          <w:lang w:eastAsia="ru-RU"/>
        </w:rPr>
        <w:br/>
        <w:t xml:space="preserve"> Необходимость разработки и реализации Концепции государственной семейной политики в Российской Федерации на период до 2025 года (далее - Концепция) обусловлена стоящими перед обществом задачами социально-экономического и демографического развития. </w:t>
      </w:r>
      <w:proofErr w:type="gramStart"/>
      <w:r w:rsidRPr="004306FE">
        <w:rPr>
          <w:rFonts w:eastAsia="Times New Roman" w:cs="Times New Roman"/>
          <w:sz w:val="23"/>
          <w:szCs w:val="23"/>
          <w:lang w:eastAsia="ru-RU"/>
        </w:rPr>
        <w:t>Концепция взаимосвязана с Концепцией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Национальной стратегией действий в интересах детей на 2012-2017 годы, утвержденной Указом Президента Российской Федерации от 1 июня 2012 г. N 761 "О Национальной</w:t>
      </w:r>
      <w:proofErr w:type="gramEnd"/>
      <w:r w:rsidRPr="004306FE">
        <w:rPr>
          <w:rFonts w:eastAsia="Times New Roman" w:cs="Times New Roman"/>
          <w:sz w:val="23"/>
          <w:szCs w:val="23"/>
          <w:lang w:eastAsia="ru-RU"/>
        </w:rPr>
        <w:t xml:space="preserve"> стратегии действий в интересах детей на 2012-2017 годы",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r w:rsidRPr="004306FE">
        <w:rPr>
          <w:rFonts w:eastAsia="Times New Roman" w:cs="Times New Roman"/>
          <w:sz w:val="23"/>
          <w:szCs w:val="23"/>
          <w:lang w:eastAsia="ru-RU"/>
        </w:rPr>
        <w:br/>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 xml:space="preserve">Концепция направлена на развитие Основных направлений государственной семейной политики, утвержденных Указом Президента Российской Федерации от 14 мая 1996 г. N 712 "Об Основных направлениях государственной семейной политики", в новых социально-экономических и политических </w:t>
      </w:r>
      <w:r w:rsidRPr="004306FE">
        <w:rPr>
          <w:rFonts w:eastAsia="Times New Roman" w:cs="Times New Roman"/>
          <w:sz w:val="23"/>
          <w:szCs w:val="23"/>
          <w:lang w:eastAsia="ru-RU"/>
        </w:rPr>
        <w:lastRenderedPageBreak/>
        <w:t>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w:t>
      </w:r>
      <w:proofErr w:type="gramEnd"/>
      <w:r w:rsidRPr="004306FE">
        <w:rPr>
          <w:rFonts w:eastAsia="Times New Roman" w:cs="Times New Roman"/>
          <w:sz w:val="23"/>
          <w:szCs w:val="23"/>
          <w:lang w:eastAsia="ru-RU"/>
        </w:rPr>
        <w:br/>
      </w:r>
      <w:r w:rsidRPr="004306FE">
        <w:rPr>
          <w:rFonts w:eastAsia="Times New Roman" w:cs="Times New Roman"/>
          <w:b/>
          <w:bCs/>
          <w:sz w:val="23"/>
          <w:szCs w:val="23"/>
          <w:lang w:eastAsia="ru-RU"/>
        </w:rPr>
        <w:br/>
      </w:r>
      <w:r w:rsidRPr="004306FE">
        <w:rPr>
          <w:rFonts w:eastAsia="Times New Roman" w:cs="Times New Roman"/>
          <w:b/>
          <w:bCs/>
          <w:sz w:val="23"/>
          <w:szCs w:val="23"/>
          <w:lang w:eastAsia="ru-RU"/>
        </w:rPr>
        <w:br/>
        <w:t> II. Современное положение российской семьи</w:t>
      </w:r>
      <w:r w:rsidRPr="004306FE">
        <w:rPr>
          <w:rFonts w:eastAsia="Times New Roman" w:cs="Times New Roman"/>
          <w:sz w:val="23"/>
          <w:szCs w:val="23"/>
          <w:lang w:eastAsia="ru-RU"/>
        </w:rPr>
        <w:br/>
      </w:r>
      <w:r w:rsidRPr="004306FE">
        <w:rPr>
          <w:rFonts w:eastAsia="Times New Roman" w:cs="Times New Roman"/>
          <w:sz w:val="23"/>
          <w:szCs w:val="23"/>
          <w:lang w:eastAsia="ru-RU"/>
        </w:rPr>
        <w:br/>
        <w:t> Современное положение семьи в Российской Федерации обусловлено произошедшими за последние годы изменениями, затронувшими экономические, правовые, социальные и психологические аспекты жизни семьи.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Согласно данным Всероссийской переписи населения 2010 года в Российской Федерации 40,7 млн. семей состоит из 2 и более человек.</w:t>
      </w:r>
      <w:r w:rsidRPr="004306FE">
        <w:rPr>
          <w:rFonts w:eastAsia="Times New Roman" w:cs="Times New Roman"/>
          <w:sz w:val="23"/>
          <w:szCs w:val="23"/>
          <w:lang w:eastAsia="ru-RU"/>
        </w:rPr>
        <w:br/>
        <w:t> </w:t>
      </w:r>
      <w:r w:rsidRPr="004306FE">
        <w:rPr>
          <w:rFonts w:eastAsia="Times New Roman" w:cs="Times New Roman"/>
          <w:sz w:val="23"/>
          <w:szCs w:val="23"/>
          <w:lang w:eastAsia="ru-RU"/>
        </w:rPr>
        <w:br/>
        <w:t> Число супружеских пар, в которых оба супруга моложе 30 лет, составляет 3,1 млн. семей.</w:t>
      </w:r>
      <w:r w:rsidRPr="004306FE">
        <w:rPr>
          <w:rFonts w:eastAsia="Times New Roman" w:cs="Times New Roman"/>
          <w:sz w:val="23"/>
          <w:szCs w:val="23"/>
          <w:lang w:eastAsia="ru-RU"/>
        </w:rPr>
        <w:br/>
        <w:t> </w:t>
      </w:r>
      <w:r w:rsidRPr="004306FE">
        <w:rPr>
          <w:rFonts w:eastAsia="Times New Roman" w:cs="Times New Roman"/>
          <w:sz w:val="23"/>
          <w:szCs w:val="23"/>
          <w:lang w:eastAsia="ru-RU"/>
        </w:rPr>
        <w:br/>
        <w:t> Семьи, имеющие в своем составе несовершеннолетних детей, составляют 43 процента общего количества семей (17,3 млн. семей), с двумя несовершеннолетними детьми - 11,4 процента, многодетные семьи - 2,5 процента. В структуре многодетных семей 77 процентов составляют семьи с тремя детьми.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Из всех семей с несовершеннолетними детьми 67 процентов таких семей являются полными семьями, в которых дети проживают с обоими родителями (в 2002 году - 70 процентов).</w:t>
      </w:r>
      <w:r w:rsidRPr="004306FE">
        <w:rPr>
          <w:rFonts w:eastAsia="Times New Roman" w:cs="Times New Roman"/>
          <w:sz w:val="23"/>
          <w:szCs w:val="23"/>
          <w:lang w:eastAsia="ru-RU"/>
        </w:rPr>
        <w:br/>
        <w:t> </w:t>
      </w:r>
      <w:r w:rsidRPr="004306FE">
        <w:rPr>
          <w:rFonts w:eastAsia="Times New Roman" w:cs="Times New Roman"/>
          <w:sz w:val="23"/>
          <w:szCs w:val="23"/>
          <w:lang w:eastAsia="ru-RU"/>
        </w:rPr>
        <w:br/>
        <w:t> Наблюдается постепенное снижение доли детей, рожденных вне зарегистрированного брака, в общем числе рождений - с 29 процентов в 2006 году до 23 процентов в 2013 году.</w:t>
      </w:r>
      <w:r w:rsidRPr="004306FE">
        <w:rPr>
          <w:rFonts w:eastAsia="Times New Roman" w:cs="Times New Roman"/>
          <w:sz w:val="23"/>
          <w:szCs w:val="23"/>
          <w:lang w:eastAsia="ru-RU"/>
        </w:rPr>
        <w:br/>
        <w:t> </w:t>
      </w:r>
      <w:r w:rsidRPr="004306FE">
        <w:rPr>
          <w:rFonts w:eastAsia="Times New Roman" w:cs="Times New Roman"/>
          <w:sz w:val="23"/>
          <w:szCs w:val="23"/>
          <w:lang w:eastAsia="ru-RU"/>
        </w:rPr>
        <w:br/>
        <w:t> За последние семь лет постепенно улучшается соотношение регистрируемых браков и разводов (в 2006 году на 1000 браков приходилось 576 разводов, в 2013 году - 545 разводов).</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 2013 году по сравнению с 2006 годом более чем на 28 процентов увеличилось число родившихся и составило 1895,8 тыс. детей. Повысилась доля вторых и последующих рождений в общем количестве рождений, суммарный коэффициент рождаемости в 2013 году достиг 1,707.</w:t>
      </w:r>
      <w:r w:rsidRPr="004306FE">
        <w:rPr>
          <w:rFonts w:eastAsia="Times New Roman" w:cs="Times New Roman"/>
          <w:sz w:val="23"/>
          <w:szCs w:val="23"/>
          <w:lang w:eastAsia="ru-RU"/>
        </w:rPr>
        <w:br/>
        <w:t> </w:t>
      </w:r>
      <w:r w:rsidRPr="004306FE">
        <w:rPr>
          <w:rFonts w:eastAsia="Times New Roman" w:cs="Times New Roman"/>
          <w:sz w:val="23"/>
          <w:szCs w:val="23"/>
          <w:lang w:eastAsia="ru-RU"/>
        </w:rPr>
        <w:br/>
        <w:t> Позитивным изменениям в демографическом положении страны способствовали следующие факторы:</w:t>
      </w:r>
      <w:r w:rsidRPr="004306FE">
        <w:rPr>
          <w:rFonts w:eastAsia="Times New Roman" w:cs="Times New Roman"/>
          <w:sz w:val="23"/>
          <w:szCs w:val="23"/>
          <w:lang w:eastAsia="ru-RU"/>
        </w:rPr>
        <w:br/>
        <w:t> </w:t>
      </w:r>
      <w:r w:rsidRPr="004306FE">
        <w:rPr>
          <w:rFonts w:eastAsia="Times New Roman" w:cs="Times New Roman"/>
          <w:sz w:val="23"/>
          <w:szCs w:val="23"/>
          <w:lang w:eastAsia="ru-RU"/>
        </w:rPr>
        <w:br/>
        <w:t> улучшение общей экономической ситуации в стране;</w:t>
      </w:r>
      <w:r w:rsidRPr="004306FE">
        <w:rPr>
          <w:rFonts w:eastAsia="Times New Roman" w:cs="Times New Roman"/>
          <w:sz w:val="23"/>
          <w:szCs w:val="23"/>
          <w:lang w:eastAsia="ru-RU"/>
        </w:rPr>
        <w:br/>
        <w:t> вхождение в последние годы в репродуктивный возраст многочисленного поколения молодых женщин, рожденных в 80-е годы ХХ века;</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реализация принятых в рамках Концепции демографической политики Российской Федерации на период до 2025 года мер, направленных на стимулирование рождаемости, таких, как введение ежемесячного пособия по уходу за ребенком неработающим женщинам, увеличение размера пособия по беременности и родам и ежемесячного пособия по уходу за </w:t>
      </w:r>
      <w:proofErr w:type="gramStart"/>
      <w:r w:rsidRPr="004306FE">
        <w:rPr>
          <w:rFonts w:eastAsia="Times New Roman" w:cs="Times New Roman"/>
          <w:sz w:val="23"/>
          <w:szCs w:val="23"/>
          <w:lang w:eastAsia="ru-RU"/>
        </w:rPr>
        <w:t>ребенком</w:t>
      </w:r>
      <w:proofErr w:type="gramEnd"/>
      <w:r w:rsidRPr="004306FE">
        <w:rPr>
          <w:rFonts w:eastAsia="Times New Roman" w:cs="Times New Roman"/>
          <w:sz w:val="23"/>
          <w:szCs w:val="23"/>
          <w:lang w:eastAsia="ru-RU"/>
        </w:rPr>
        <w:t xml:space="preserve"> работающим женщинам, введение родового сертификата и налоговые льготы;</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введение материнского (семейного) капитала, который оценивается экспертами как наиболее существенная мера, повлиявшая на стимулирование рождений вторых и последующих детей. Эффективность программы материнского (семейного) капитала показывает и ее высокая востребованность среди населения, более 5 млн. семей получили государственный сертификат на материнский (семейный) капитал, из них 50 процентов семей уже воспользовались такими средствами.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Наряду с этим значительную роль в положительных изменениях демографической ситуации сыграли реализуемые программы, направленные на сохранение здоровья граждан.</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 рамках реализации в 2008-2012 годах приоритетного национального проекта "Здоровье" в субъектах Российской Федерации построено и оснащено 23 перинатальных центра, на 2013-2016 годы запланировано строительство еще 32 перинатальных центров в 30 субъектах Российской Федерации.</w:t>
      </w:r>
      <w:r w:rsidRPr="004306FE">
        <w:rPr>
          <w:rFonts w:eastAsia="Times New Roman" w:cs="Times New Roman"/>
          <w:sz w:val="23"/>
          <w:szCs w:val="23"/>
          <w:lang w:eastAsia="ru-RU"/>
        </w:rPr>
        <w:br/>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 xml:space="preserve">Внедрение комплексных обследований и применение новых алгоритмов диагностики в период </w:t>
      </w:r>
      <w:r w:rsidRPr="004306FE">
        <w:rPr>
          <w:rFonts w:eastAsia="Times New Roman" w:cs="Times New Roman"/>
          <w:sz w:val="23"/>
          <w:szCs w:val="23"/>
          <w:lang w:eastAsia="ru-RU"/>
        </w:rPr>
        <w:lastRenderedPageBreak/>
        <w:t>беременности позволили достигнуть максимального за последние годы снижения показателя материнской смертности и снизить в 3 раза за последние 30 лет уровень младенческой смертности.</w:t>
      </w:r>
      <w:proofErr w:type="gramEnd"/>
      <w:r w:rsidRPr="004306FE">
        <w:rPr>
          <w:rFonts w:eastAsia="Times New Roman" w:cs="Times New Roman"/>
          <w:sz w:val="23"/>
          <w:szCs w:val="23"/>
          <w:lang w:eastAsia="ru-RU"/>
        </w:rPr>
        <w:br/>
        <w:t> </w:t>
      </w:r>
      <w:r w:rsidRPr="004306FE">
        <w:rPr>
          <w:rFonts w:eastAsia="Times New Roman" w:cs="Times New Roman"/>
          <w:sz w:val="23"/>
          <w:szCs w:val="23"/>
          <w:lang w:eastAsia="ru-RU"/>
        </w:rPr>
        <w:br/>
        <w:t> Ожидаемая продолжительность жизни увеличилась до 70,8 года и достигла своего исторического максимума - у женщин 76,3 года, у мужчин превысила 65 лет. В то же время сохраняется разрыв в продолжительности жизни женщин и мужчин - 11,2 года.</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Отмечается ухудшение показателей репродуктивного здоровья женщин. В частности, сохраняется </w:t>
      </w:r>
      <w:proofErr w:type="gramStart"/>
      <w:r w:rsidRPr="004306FE">
        <w:rPr>
          <w:rFonts w:eastAsia="Times New Roman" w:cs="Times New Roman"/>
          <w:sz w:val="23"/>
          <w:szCs w:val="23"/>
          <w:lang w:eastAsia="ru-RU"/>
        </w:rPr>
        <w:t>рост онкологических заболеваний</w:t>
      </w:r>
      <w:proofErr w:type="gramEnd"/>
      <w:r w:rsidRPr="004306FE">
        <w:rPr>
          <w:rFonts w:eastAsia="Times New Roman" w:cs="Times New Roman"/>
          <w:sz w:val="23"/>
          <w:szCs w:val="23"/>
          <w:lang w:eastAsia="ru-RU"/>
        </w:rPr>
        <w:t xml:space="preserve"> репродуктивной системы у женщин, растут случаи женского бесплодия.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Одним из факторов, негативно влияющих на репродуктивное здоровье женщин, остается прерывание беременности.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В последнее время отмечается сохранение стойкой тенденции к снижению числа абортов, в том числе у </w:t>
      </w:r>
      <w:proofErr w:type="spellStart"/>
      <w:r w:rsidRPr="004306FE">
        <w:rPr>
          <w:rFonts w:eastAsia="Times New Roman" w:cs="Times New Roman"/>
          <w:sz w:val="23"/>
          <w:szCs w:val="23"/>
          <w:lang w:eastAsia="ru-RU"/>
        </w:rPr>
        <w:t>первобеременных</w:t>
      </w:r>
      <w:proofErr w:type="spellEnd"/>
      <w:r w:rsidRPr="004306FE">
        <w:rPr>
          <w:rFonts w:eastAsia="Times New Roman" w:cs="Times New Roman"/>
          <w:sz w:val="23"/>
          <w:szCs w:val="23"/>
          <w:lang w:eastAsia="ru-RU"/>
        </w:rPr>
        <w:t xml:space="preserve"> женщин. Характеристика возрастной структуры абортов показывает, что большинство из них приходится на женщин в возрасте 25-29 лет (28 процентов общего числа абортов). Число абортов у девочек в возрасте до 14 лет за </w:t>
      </w:r>
      <w:proofErr w:type="gramStart"/>
      <w:r w:rsidRPr="004306FE">
        <w:rPr>
          <w:rFonts w:eastAsia="Times New Roman" w:cs="Times New Roman"/>
          <w:sz w:val="23"/>
          <w:szCs w:val="23"/>
          <w:lang w:eastAsia="ru-RU"/>
        </w:rPr>
        <w:t>последние</w:t>
      </w:r>
      <w:proofErr w:type="gramEnd"/>
      <w:r w:rsidRPr="004306FE">
        <w:rPr>
          <w:rFonts w:eastAsia="Times New Roman" w:cs="Times New Roman"/>
          <w:sz w:val="23"/>
          <w:szCs w:val="23"/>
          <w:lang w:eastAsia="ru-RU"/>
        </w:rPr>
        <w:t xml:space="preserve"> 5 лет сократилось на 33,6 процента.</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Во многом снижению числа абортов способствовала реализация комплекса мероприятий, проводимых в субъектах Российской Федерации, по оказанию женщинам консультативной, медицинской и социально-психологической помощи в случае незапланированной беременности.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 последние годы отмечается рост показателей, отражающих уровень благосостояния населения.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Наблюдается рост реальных денежных доходов населения, за последние 10 лет они выросли в 2,2 раза.</w:t>
      </w:r>
      <w:proofErr w:type="gramEnd"/>
      <w:r w:rsidRPr="004306FE">
        <w:rPr>
          <w:rFonts w:eastAsia="Times New Roman" w:cs="Times New Roman"/>
          <w:sz w:val="23"/>
          <w:szCs w:val="23"/>
          <w:lang w:eastAsia="ru-RU"/>
        </w:rPr>
        <w:t xml:space="preserve"> Доля населения с денежными доходами ниже величины прожиточного минимума в общей численности населения сократилась с 24,6 процента в 2002 году до 10,7 процента в 2012 году.</w:t>
      </w:r>
      <w:r w:rsidRPr="004306FE">
        <w:rPr>
          <w:rFonts w:eastAsia="Times New Roman" w:cs="Times New Roman"/>
          <w:sz w:val="23"/>
          <w:szCs w:val="23"/>
          <w:lang w:eastAsia="ru-RU"/>
        </w:rPr>
        <w:br/>
        <w:t> </w:t>
      </w:r>
      <w:r w:rsidRPr="004306FE">
        <w:rPr>
          <w:rFonts w:eastAsia="Times New Roman" w:cs="Times New Roman"/>
          <w:sz w:val="23"/>
          <w:szCs w:val="23"/>
          <w:lang w:eastAsia="ru-RU"/>
        </w:rPr>
        <w:br/>
        <w:t> Доля семей с детьми в возрасте до 16 лет в общей численности семей с доходами ниже величины прожиточного минимума все еще остается достаточно высокой (62,2 процента).</w:t>
      </w:r>
      <w:r w:rsidRPr="004306FE">
        <w:rPr>
          <w:rFonts w:eastAsia="Times New Roman" w:cs="Times New Roman"/>
          <w:sz w:val="23"/>
          <w:szCs w:val="23"/>
          <w:lang w:eastAsia="ru-RU"/>
        </w:rPr>
        <w:br/>
        <w:t> </w:t>
      </w:r>
      <w:r w:rsidRPr="004306FE">
        <w:rPr>
          <w:rFonts w:eastAsia="Times New Roman" w:cs="Times New Roman"/>
          <w:sz w:val="23"/>
          <w:szCs w:val="23"/>
          <w:lang w:eastAsia="ru-RU"/>
        </w:rPr>
        <w:br/>
        <w:t> По оценке экспертов, ухудшение уровня жизни семей, возникающее после рождения детей, возрастает по мере увеличения числа детей в семье и составляет 16 процентов среди полных семей с 1 ребенком, 30 процентов среди полных семей с 2 детьми и 50 процентов среди полных семей с 3 детьми и более.</w:t>
      </w:r>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В целях оказания дополнительной финансовой помощи нуждающимся в поддержке семьям с 2013 года в соответствии с Указом Президента Российской Федерации от 7 мая 2012 г. N 606 "О мерах по реализации демографической политики Российской Федерации" введена новая мера социальной поддержки семей в виде ежемесячной денежной выплаты в случае рождения третьего ребенка или последующих детей до достижения ребенком возраста 3 лет</w:t>
      </w:r>
      <w:proofErr w:type="gramEnd"/>
      <w:r w:rsidRPr="004306FE">
        <w:rPr>
          <w:rFonts w:eastAsia="Times New Roman" w:cs="Times New Roman"/>
          <w:sz w:val="23"/>
          <w:szCs w:val="23"/>
          <w:lang w:eastAsia="ru-RU"/>
        </w:rPr>
        <w:t>. В настоящее время такую выплату получают более 168 тыс. семей в 66 субъектах Российской Федерации.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Малоимущим гражданам оказывается государственная социальная помощь на основании социального контракта, размер которой в среднем составляет 34 тыс. рублей. За 2010-2013 годы социальный контракт заключен с 65,6 тыс. малоимущих граждан, имеющих детей.</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 целях оказания содействия занятости в 2013 году 13,5 тыс. женщин (в 2012 году - 9,8 тыс. женщин), имеющих малолетних детей, направлены на профессиональное обучение и дополнительное профессиональное образование.</w:t>
      </w:r>
      <w:r w:rsidRPr="004306FE">
        <w:rPr>
          <w:rFonts w:eastAsia="Times New Roman" w:cs="Times New Roman"/>
          <w:sz w:val="23"/>
          <w:szCs w:val="23"/>
          <w:lang w:eastAsia="ru-RU"/>
        </w:rPr>
        <w:br/>
      </w:r>
      <w:r w:rsidRPr="004306FE">
        <w:rPr>
          <w:rFonts w:eastAsia="Times New Roman" w:cs="Times New Roman"/>
          <w:sz w:val="23"/>
          <w:szCs w:val="23"/>
          <w:lang w:eastAsia="ru-RU"/>
        </w:rPr>
        <w:br/>
        <w:t xml:space="preserve"> Повышение уровня жизни семей не может быть достигнуто без комплексной государственной политики, направленной на рост </w:t>
      </w:r>
      <w:proofErr w:type="gramStart"/>
      <w:r w:rsidRPr="004306FE">
        <w:rPr>
          <w:rFonts w:eastAsia="Times New Roman" w:cs="Times New Roman"/>
          <w:sz w:val="23"/>
          <w:szCs w:val="23"/>
          <w:lang w:eastAsia="ru-RU"/>
        </w:rPr>
        <w:t>доходов</w:t>
      </w:r>
      <w:proofErr w:type="gramEnd"/>
      <w:r w:rsidRPr="004306FE">
        <w:rPr>
          <w:rFonts w:eastAsia="Times New Roman" w:cs="Times New Roman"/>
          <w:sz w:val="23"/>
          <w:szCs w:val="23"/>
          <w:lang w:eastAsia="ru-RU"/>
        </w:rPr>
        <w:t xml:space="preserve"> прежде всего от трудовой деятельности.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 связи с этим целесообразно для граждан с высокой семейной нагрузкой развивать формы занятости, позволяющие совмещать работу с выполнением семейных обязанностей, такие, как занятость на условиях неполного рабочего времени, работа по гибкому графику или на дому, а также оказывать поддержку развитию семейного предпринимательства и фермерства. Необходимо создать реальные условия для совмещения родительских и семейных обязанностей с профессиональной деятельностью.</w:t>
      </w:r>
      <w:r w:rsidRPr="004306FE">
        <w:rPr>
          <w:rFonts w:eastAsia="Times New Roman" w:cs="Times New Roman"/>
          <w:sz w:val="23"/>
          <w:szCs w:val="23"/>
          <w:lang w:eastAsia="ru-RU"/>
        </w:rPr>
        <w:br/>
      </w:r>
      <w:r w:rsidRPr="004306FE">
        <w:rPr>
          <w:rFonts w:eastAsia="Times New Roman" w:cs="Times New Roman"/>
          <w:sz w:val="23"/>
          <w:szCs w:val="23"/>
          <w:lang w:eastAsia="ru-RU"/>
        </w:rPr>
        <w:lastRenderedPageBreak/>
        <w:t> </w:t>
      </w:r>
      <w:r w:rsidRPr="004306FE">
        <w:rPr>
          <w:rFonts w:eastAsia="Times New Roman" w:cs="Times New Roman"/>
          <w:sz w:val="23"/>
          <w:szCs w:val="23"/>
          <w:lang w:eastAsia="ru-RU"/>
        </w:rPr>
        <w:br/>
        <w:t xml:space="preserve"> Одной из наиболее важных задач, решение которых влияет на экономическую активность семей, имеющих малолетних детей, является обеспечение доступа к услугам дошкольных образовательных организаций. </w:t>
      </w:r>
      <w:proofErr w:type="gramStart"/>
      <w:r w:rsidRPr="004306FE">
        <w:rPr>
          <w:rFonts w:eastAsia="Times New Roman" w:cs="Times New Roman"/>
          <w:sz w:val="23"/>
          <w:szCs w:val="23"/>
          <w:lang w:eastAsia="ru-RU"/>
        </w:rPr>
        <w:t>В целях решения этого вопроса в рамках реализации Указа Президента Российской Федерации от 7 мая 2012 г. N 599 "О мерах по реализации государственной политики в области образования и науки" в настоящее время принимаются активные меры по ликвидации очередности в дошкольные образовательные организации для детей в возрасте от 3 до 7 лет и достижению к 2016 году 100-процентной доступности дошкольного</w:t>
      </w:r>
      <w:proofErr w:type="gramEnd"/>
      <w:r w:rsidRPr="004306FE">
        <w:rPr>
          <w:rFonts w:eastAsia="Times New Roman" w:cs="Times New Roman"/>
          <w:sz w:val="23"/>
          <w:szCs w:val="23"/>
          <w:lang w:eastAsia="ru-RU"/>
        </w:rPr>
        <w:t xml:space="preserve"> образования для детей такой возрастной категории.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 2013-2014 годах бюджетам субъектов Российской Федерации на мероприятия по модернизации региональных систем дошкольного образования, включая строительство, реконструкцию и капитальный ремонт зданий детских садов, выделены средства в объеме 100 млрд. рублей.</w:t>
      </w:r>
      <w:r w:rsidRPr="004306FE">
        <w:rPr>
          <w:rFonts w:eastAsia="Times New Roman" w:cs="Times New Roman"/>
          <w:sz w:val="23"/>
          <w:szCs w:val="23"/>
          <w:lang w:eastAsia="ru-RU"/>
        </w:rPr>
        <w:br/>
      </w:r>
      <w:r w:rsidRPr="004306FE">
        <w:rPr>
          <w:rFonts w:eastAsia="Times New Roman" w:cs="Times New Roman"/>
          <w:sz w:val="23"/>
          <w:szCs w:val="23"/>
          <w:lang w:eastAsia="ru-RU"/>
        </w:rPr>
        <w:br/>
        <w:t> Результатом принятых мер является положительная динамика числа детей, получающих дошкольное образование в различных формах. По состоянию на 1 января 2014 г. дошкольное образование получают более 6,3 млн. детей (на 1 января 2013 г. - 5,98 млн. детей). Постепенно растет и охват дошкольным образованием детей раннего возраста (в возрасте до 3 лет), на 1 января 2013 г. охват детей составлял 1,056 млн. человек, на 1 апреля 2014 г. - 1,627 млн. человек.</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Вместе с тем, по данным Росстата, число детей, находящихся в очереди на получение места в детском саду, в 2013 году составило 2,7 млн. человек (в 2012 году - 2,4 млн. человек).</w:t>
      </w:r>
      <w:r w:rsidRPr="004306FE">
        <w:rPr>
          <w:rFonts w:eastAsia="Times New Roman" w:cs="Times New Roman"/>
          <w:sz w:val="23"/>
          <w:szCs w:val="23"/>
          <w:lang w:eastAsia="ru-RU"/>
        </w:rPr>
        <w:br/>
        <w:t> </w:t>
      </w:r>
      <w:r w:rsidRPr="004306FE">
        <w:rPr>
          <w:rFonts w:eastAsia="Times New Roman" w:cs="Times New Roman"/>
          <w:sz w:val="23"/>
          <w:szCs w:val="23"/>
          <w:lang w:eastAsia="ru-RU"/>
        </w:rPr>
        <w:br/>
        <w:t> Потребность семей в местах в дошкольных образовательных организациях для детей раннего возраста оценивается экспертами как более актуальная и значимая, чем такая потребность для детей старше этого возраста. С целью обеспечения детей местами в группах раннего возраста необходимо не только развивать и поддерживать существующую сеть дошкольных организаций, но и способствовать развитию частных дошкольных образовательных организаций.</w:t>
      </w:r>
      <w:r w:rsidRPr="004306FE">
        <w:rPr>
          <w:rFonts w:eastAsia="Times New Roman" w:cs="Times New Roman"/>
          <w:sz w:val="23"/>
          <w:szCs w:val="23"/>
          <w:lang w:eastAsia="ru-RU"/>
        </w:rPr>
        <w:br/>
        <w:t> </w:t>
      </w:r>
      <w:r w:rsidRPr="004306FE">
        <w:rPr>
          <w:rFonts w:eastAsia="Times New Roman" w:cs="Times New Roman"/>
          <w:sz w:val="23"/>
          <w:szCs w:val="23"/>
          <w:lang w:eastAsia="ru-RU"/>
        </w:rPr>
        <w:br/>
        <w:t> Одним из актуальных вопросов в жизнеобеспечении любой семьи является приобретение собственного жилья.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Только четверть граждан проживает в отдельной квартире или доме со всеми коммунальными удобствами, где на одного человека приходится не менее 18 кв. метров. Наиболее нуждающимися в государственной поддержке в вопросе обеспечения жильем являются молодые и многодетные семьи.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Согласно результатам комплексного наблюдения условий жизни населения, проведенного в 2011 году, семьи с детьми в 2,5 раза чаще, чем семьи без детей, испытывают стесненность жилищных условий, семьи, имеющие 3 и более детей, - чаще почти в 4 раза.</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В современных условиях, когда не все семьи могут позволить себе приобрести жилье и многим из них необходима финансовая помощь, решением жилищного вопроса должны стать создание дополнительных </w:t>
      </w:r>
      <w:proofErr w:type="gramStart"/>
      <w:r w:rsidRPr="004306FE">
        <w:rPr>
          <w:rFonts w:eastAsia="Times New Roman" w:cs="Times New Roman"/>
          <w:sz w:val="23"/>
          <w:szCs w:val="23"/>
          <w:lang w:eastAsia="ru-RU"/>
        </w:rPr>
        <w:t>механизмов стимулирования строительства жилья экономического класса</w:t>
      </w:r>
      <w:proofErr w:type="gramEnd"/>
      <w:r w:rsidRPr="004306FE">
        <w:rPr>
          <w:rFonts w:eastAsia="Times New Roman" w:cs="Times New Roman"/>
          <w:sz w:val="23"/>
          <w:szCs w:val="23"/>
          <w:lang w:eastAsia="ru-RU"/>
        </w:rPr>
        <w:t xml:space="preserve"> и внедрение инновационных финансовых мер поддержки семей при приобретении жилья самостоятельно.</w:t>
      </w:r>
      <w:r w:rsidRPr="004306FE">
        <w:rPr>
          <w:rFonts w:eastAsia="Times New Roman" w:cs="Times New Roman"/>
          <w:sz w:val="23"/>
          <w:szCs w:val="23"/>
          <w:lang w:eastAsia="ru-RU"/>
        </w:rPr>
        <w:br/>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В целях обеспечения доступности жилья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предусмотрена реализация программы "Жилье для российской семьи", которая предполагает</w:t>
      </w:r>
      <w:proofErr w:type="gramEnd"/>
      <w:r w:rsidRPr="004306FE">
        <w:rPr>
          <w:rFonts w:eastAsia="Times New Roman" w:cs="Times New Roman"/>
          <w:sz w:val="23"/>
          <w:szCs w:val="23"/>
          <w:lang w:eastAsia="ru-RU"/>
        </w:rPr>
        <w:t xml:space="preserve"> строительство жилья экономического класса. Планируется, что до конца 2017 года доступным жильем будут обеспечены 460 тыс. семей.</w:t>
      </w:r>
      <w:r w:rsidRPr="004306FE">
        <w:rPr>
          <w:rFonts w:eastAsia="Times New Roman" w:cs="Times New Roman"/>
          <w:sz w:val="23"/>
          <w:szCs w:val="23"/>
          <w:lang w:eastAsia="ru-RU"/>
        </w:rPr>
        <w:br/>
        <w:t> </w:t>
      </w:r>
      <w:r w:rsidRPr="004306FE">
        <w:rPr>
          <w:rFonts w:eastAsia="Times New Roman" w:cs="Times New Roman"/>
          <w:sz w:val="23"/>
          <w:szCs w:val="23"/>
          <w:lang w:eastAsia="ru-RU"/>
        </w:rPr>
        <w:br/>
        <w:t> Трудности, которые испытывает семья, в том числе связанные с экономическими проблемами, нередко приводят к внутрисемейным конфликтам, в результате которых могут оказаться нарушенными права и законные интересы детей.</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Важным элементом в преодолении таких ситуаций является предоставление социальных </w:t>
      </w:r>
      <w:proofErr w:type="gramStart"/>
      <w:r w:rsidRPr="004306FE">
        <w:rPr>
          <w:rFonts w:eastAsia="Times New Roman" w:cs="Times New Roman"/>
          <w:sz w:val="23"/>
          <w:szCs w:val="23"/>
          <w:lang w:eastAsia="ru-RU"/>
        </w:rPr>
        <w:t>услуг</w:t>
      </w:r>
      <w:proofErr w:type="gramEnd"/>
      <w:r w:rsidRPr="004306FE">
        <w:rPr>
          <w:rFonts w:eastAsia="Times New Roman" w:cs="Times New Roman"/>
          <w:sz w:val="23"/>
          <w:szCs w:val="23"/>
          <w:lang w:eastAsia="ru-RU"/>
        </w:rPr>
        <w:t xml:space="preserve"> и </w:t>
      </w:r>
      <w:r w:rsidRPr="004306FE">
        <w:rPr>
          <w:rFonts w:eastAsia="Times New Roman" w:cs="Times New Roman"/>
          <w:sz w:val="23"/>
          <w:szCs w:val="23"/>
          <w:lang w:eastAsia="ru-RU"/>
        </w:rPr>
        <w:lastRenderedPageBreak/>
        <w:t>реализация мер, направленных на профилактику семейного неблагополучия.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Благодаря своевременно оказанной помощи семьям, оказавшимся в сложной жизненной ситуации, наметилась позитивная тенденция к сокращению численности детей, родители которых лишены родительских прав (62,8 тыс. - в 2006 году, 40,1 тыс. - в 2013 году), за последние 7 лет на 46 процентов сократилось число детей-сирот, выявляемых в течение года (с 127,1 тыс. в 2006 году до 68,8 тыс. в 2013 году).</w:t>
      </w:r>
      <w:proofErr w:type="gramEnd"/>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В 2013 году увеличилась численность детей, переданных на воспитание в семьи граждан, по сравнению с 2012 годом (в 2013 году - 62,9 тыс. детей, в 2012 году - 61,4 тыс. детей), что рассматривается как положительная динамика на фоне ежегодного снижения этого показателя за предыдущие 5 лет на 10-15 процентов.</w:t>
      </w:r>
      <w:proofErr w:type="gramEnd"/>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За 2006-2013 годы количество государственных и муниципальных образовательных организаций для детей-сирот и детей, оставшихся без попечения родителей, сократилось на 32 процента (с 1770 до 1197 организаций), а также численность детей, находящихся в таких организациях, - на 47 процентов (с 123 тыс. до 65,4 тыс. детей).</w:t>
      </w:r>
      <w:proofErr w:type="gramEnd"/>
      <w:r w:rsidRPr="004306FE">
        <w:rPr>
          <w:rFonts w:eastAsia="Times New Roman" w:cs="Times New Roman"/>
          <w:sz w:val="23"/>
          <w:szCs w:val="23"/>
          <w:lang w:eastAsia="ru-RU"/>
        </w:rPr>
        <w:br/>
        <w:t> </w:t>
      </w:r>
      <w:r w:rsidRPr="004306FE">
        <w:rPr>
          <w:rFonts w:eastAsia="Times New Roman" w:cs="Times New Roman"/>
          <w:sz w:val="23"/>
          <w:szCs w:val="23"/>
          <w:lang w:eastAsia="ru-RU"/>
        </w:rPr>
        <w:br/>
        <w:t> В конце 2013 года на учете в федеральном банке данных о детях, оставшихся без попечения родителей, находилось 106,6 тыс. анкет детей (в 2012 году - 119,07 тыс. анкет детей).</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Во многом на эти положительные результаты повлияла система материальной поддержки семей, принимающих детей на воспитание.</w:t>
      </w:r>
      <w:r w:rsidRPr="004306FE">
        <w:rPr>
          <w:rFonts w:eastAsia="Times New Roman" w:cs="Times New Roman"/>
          <w:sz w:val="23"/>
          <w:szCs w:val="23"/>
          <w:lang w:eastAsia="ru-RU"/>
        </w:rPr>
        <w:br/>
        <w:t> </w:t>
      </w:r>
      <w:r w:rsidRPr="004306FE">
        <w:rPr>
          <w:rFonts w:eastAsia="Times New Roman" w:cs="Times New Roman"/>
          <w:sz w:val="23"/>
          <w:szCs w:val="23"/>
          <w:lang w:eastAsia="ru-RU"/>
        </w:rPr>
        <w:br/>
        <w:t> Однако эффективность экономических мер невозможна без создания в обществе атмосферы приоритета семейно-нравственных ценностей, поддержки и всестороннего укрепления престижа семейного образа жизни.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По данным опроса Всероссийского центра изучения общественного мнения в 2010 году, 97 процентов россиян в качестве главной ценности выделяют семью, 59 процентов граждан выступают за сохранение многопоколенной семьи.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Большая многопоколенная семья в традиционной российской семейной культуре всегда была основным типом семьи, в которой были налажены тесные взаимосвязи между несколькими поколениями родственников.</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Воспитательная стратегия в такой семье традиционно была направлена на формирование у младшего поколения духовно-нравственных, этических ценностей и основана на уважении к родителям, а также людям старшего поколения.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Неудовлетворенность браком, семейные конфликты и наличие факторов, обусловливающих социальные риски, могут привести к утрате семейных связей.</w:t>
      </w:r>
      <w:r w:rsidRPr="004306FE">
        <w:rPr>
          <w:rFonts w:eastAsia="Times New Roman" w:cs="Times New Roman"/>
          <w:sz w:val="23"/>
          <w:szCs w:val="23"/>
          <w:lang w:eastAsia="ru-RU"/>
        </w:rPr>
        <w:br/>
        <w:t> </w:t>
      </w:r>
      <w:r w:rsidRPr="004306FE">
        <w:rPr>
          <w:rFonts w:eastAsia="Times New Roman" w:cs="Times New Roman"/>
          <w:sz w:val="23"/>
          <w:szCs w:val="23"/>
          <w:lang w:eastAsia="ru-RU"/>
        </w:rPr>
        <w:br/>
        <w:t> По-прежнему имеют место случаи семейно-бытового насилия, а также совершения правонарушений в отношении детей в семье. Согласно последним данным Росстата, преступления в семье совершены в отношении 21,4 тыс. женщин. За неисполнение обязанностей по воспитанию несовершеннолетних ежегодно возбуждается более 2,5 тыс. дел.</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В ряде случаев после распада брака отдельные родители, чаще отцы, не исполняют свои обязанности по материальному обеспечению детей и их воспитанию. В настоящее время 2,2 млн. детей, из них 400 тыс. детей из малообеспеченных семей, не получают алименты. </w:t>
      </w:r>
      <w:proofErr w:type="gramStart"/>
      <w:r w:rsidRPr="004306FE">
        <w:rPr>
          <w:rFonts w:eastAsia="Times New Roman" w:cs="Times New Roman"/>
          <w:sz w:val="23"/>
          <w:szCs w:val="23"/>
          <w:lang w:eastAsia="ru-RU"/>
        </w:rPr>
        <w:t>На конец</w:t>
      </w:r>
      <w:proofErr w:type="gramEnd"/>
      <w:r w:rsidRPr="004306FE">
        <w:rPr>
          <w:rFonts w:eastAsia="Times New Roman" w:cs="Times New Roman"/>
          <w:sz w:val="23"/>
          <w:szCs w:val="23"/>
          <w:lang w:eastAsia="ru-RU"/>
        </w:rPr>
        <w:t xml:space="preserve"> 2013 года в службе судебных приставов находилось более 1 млн. исполнительных документов о взыскании алиментных платежей. В отношении лиц, злостно уклоняющихся от уплаты алиментов, возбуждено более 66 тыс. уголовных дел.</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Анализ положения семей на современном этапе позволяет сделать вывод о том, что семья в процессе жизнедеятельности может сталкиваться, с одной стороны, с проблемами, связанными с развитием систем здравоохранения, занятости, образования, культуры, положением на рынке жилья и функционированием государственных структур, с другой стороны, с проблемами специфического характера, свойственными </w:t>
      </w:r>
      <w:r w:rsidRPr="004306FE">
        <w:rPr>
          <w:rFonts w:eastAsia="Times New Roman" w:cs="Times New Roman"/>
          <w:sz w:val="23"/>
          <w:szCs w:val="23"/>
          <w:lang w:eastAsia="ru-RU"/>
        </w:rPr>
        <w:lastRenderedPageBreak/>
        <w:t>конкретной семье.</w:t>
      </w:r>
      <w:r w:rsidRPr="004306FE">
        <w:rPr>
          <w:rFonts w:eastAsia="Times New Roman" w:cs="Times New Roman"/>
          <w:sz w:val="23"/>
          <w:szCs w:val="23"/>
          <w:lang w:eastAsia="ru-RU"/>
        </w:rPr>
        <w:br/>
        <w:t> </w:t>
      </w:r>
      <w:r w:rsidRPr="004306FE">
        <w:rPr>
          <w:rFonts w:eastAsia="Times New Roman" w:cs="Times New Roman"/>
          <w:sz w:val="23"/>
          <w:szCs w:val="23"/>
          <w:lang w:eastAsia="ru-RU"/>
        </w:rPr>
        <w:br/>
        <w:t> Решение проблем, возникающих в процессе жизнедеятельности российских семей, остается в центре внимания государства и побуждает к поиску новых способов их решения.</w:t>
      </w:r>
      <w:r w:rsidRPr="004306FE">
        <w:rPr>
          <w:rFonts w:eastAsia="Times New Roman" w:cs="Times New Roman"/>
          <w:sz w:val="23"/>
          <w:szCs w:val="23"/>
          <w:lang w:eastAsia="ru-RU"/>
        </w:rPr>
        <w:br/>
      </w:r>
      <w:r w:rsidRPr="004306FE">
        <w:rPr>
          <w:rFonts w:eastAsia="Times New Roman" w:cs="Times New Roman"/>
          <w:sz w:val="23"/>
          <w:szCs w:val="23"/>
          <w:lang w:eastAsia="ru-RU"/>
        </w:rPr>
        <w:br/>
        <w:t> Главными приоритетами успешного развития страны должны стать укрепление семьи как основы государства, а также формирование условий, при которых семья могла бы чувствовать уверенность в будущем, ощущала бы себя защищенной от рисков, связанных с появлением ребенка или нескольких детей в семье.</w:t>
      </w:r>
      <w:r w:rsidRPr="004306FE">
        <w:rPr>
          <w:rFonts w:eastAsia="Times New Roman" w:cs="Times New Roman"/>
          <w:sz w:val="23"/>
          <w:szCs w:val="23"/>
          <w:lang w:eastAsia="ru-RU"/>
        </w:rPr>
        <w:br/>
        <w:t> </w:t>
      </w:r>
      <w:r w:rsidRPr="004306FE">
        <w:rPr>
          <w:rFonts w:eastAsia="Times New Roman" w:cs="Times New Roman"/>
          <w:sz w:val="23"/>
          <w:szCs w:val="23"/>
          <w:lang w:eastAsia="ru-RU"/>
        </w:rPr>
        <w:br/>
        <w:t> При разработке основных направлений государственной семейной политики учтено, что реализовать какие-либо цели семейной политики без их координации с другими направлениями невозможно, все функции реализуются семьей под воздействием демографической, экономической и социальной политики.</w:t>
      </w:r>
      <w:r w:rsidRPr="004306FE">
        <w:rPr>
          <w:rFonts w:eastAsia="Times New Roman" w:cs="Times New Roman"/>
          <w:sz w:val="23"/>
          <w:szCs w:val="23"/>
          <w:lang w:eastAsia="ru-RU"/>
        </w:rPr>
        <w:br/>
      </w:r>
      <w:r w:rsidRPr="004306FE">
        <w:rPr>
          <w:rFonts w:eastAsia="Times New Roman" w:cs="Times New Roman"/>
          <w:b/>
          <w:bCs/>
          <w:sz w:val="23"/>
          <w:szCs w:val="23"/>
          <w:lang w:eastAsia="ru-RU"/>
        </w:rPr>
        <w:br/>
      </w:r>
      <w:r w:rsidRPr="004306FE">
        <w:rPr>
          <w:rFonts w:eastAsia="Times New Roman" w:cs="Times New Roman"/>
          <w:b/>
          <w:bCs/>
          <w:sz w:val="23"/>
          <w:szCs w:val="23"/>
          <w:lang w:eastAsia="ru-RU"/>
        </w:rPr>
        <w:br/>
        <w:t> III. Цели, принципы, задачи и приоритетные направления государственной семейной политики</w:t>
      </w:r>
      <w:r w:rsidRPr="004306FE">
        <w:rPr>
          <w:rFonts w:eastAsia="Times New Roman" w:cs="Times New Roman"/>
          <w:sz w:val="23"/>
          <w:szCs w:val="23"/>
          <w:lang w:eastAsia="ru-RU"/>
        </w:rPr>
        <w:br/>
      </w:r>
      <w:r w:rsidRPr="004306FE">
        <w:rPr>
          <w:rFonts w:eastAsia="Times New Roman" w:cs="Times New Roman"/>
          <w:sz w:val="23"/>
          <w:szCs w:val="23"/>
          <w:lang w:eastAsia="ru-RU"/>
        </w:rPr>
        <w:br/>
        <w:t> Цели, принципы, задачи и приоритетные направления государственной семейной политики соответствуют современным вызовам в этой сфере.</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Приоритетами государственной семейной политики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w:t>
      </w:r>
      <w:proofErr w:type="spellStart"/>
      <w:r w:rsidRPr="004306FE">
        <w:rPr>
          <w:rFonts w:eastAsia="Times New Roman" w:cs="Times New Roman"/>
          <w:sz w:val="23"/>
          <w:szCs w:val="23"/>
          <w:lang w:eastAsia="ru-RU"/>
        </w:rPr>
        <w:t>родительства</w:t>
      </w:r>
      <w:proofErr w:type="spellEnd"/>
      <w:r w:rsidRPr="004306FE">
        <w:rPr>
          <w:rFonts w:eastAsia="Times New Roman" w:cs="Times New Roman"/>
          <w:sz w:val="23"/>
          <w:szCs w:val="23"/>
          <w:lang w:eastAsia="ru-RU"/>
        </w:rPr>
        <w:t>, повышения авторитета родителей в семье и обществе и поддержания социальной устойчивости каждой семьи.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 проведении государственной семейной политики роль семьи предусматривает ее активное участие в своем жизнеобеспечении, обучении и воспитании детей, охране здоровья ее членов, обеспечении заботы о пожилых и нетрудоспособных членах семьи и создании условий для их долголетия.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Целями государственной семейной политики являются 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Меры, предусмотренные Концепцией, определены во взаимосвязи с общественно значимыми функциями семьи - рождением, воспитанием, содержанием и социализацией детей, участием в экономической деятельности государства, сохранением физического, психологического и эмоционального здоровья ее членов, а также духовным развитием членов семьи и всего общества, сохранением и укреплением традиционных семейных ценностей. Эти меры распространяются на все семьи независимо от их состава, социально-экономического положения и социального статуса.</w:t>
      </w:r>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К традиционным семейным ценностям, провозглашаемым Концепцией, относятся ценности брака, понимаемого как союз мужчины и женщины, основанный на государственной регистрации в органах записи актов гражданского состояния, заключаемый в целях создания семьи, рождения и (или) совместного воспитания детей, основанный на заботе и уважении друг к другу, к детям и родителям, характеризующийся добровольностью, устойчивостью и совместным бытом, связанный с взаимным стремлением супругов и</w:t>
      </w:r>
      <w:proofErr w:type="gramEnd"/>
      <w:r w:rsidRPr="004306FE">
        <w:rPr>
          <w:rFonts w:eastAsia="Times New Roman" w:cs="Times New Roman"/>
          <w:sz w:val="23"/>
          <w:szCs w:val="23"/>
          <w:lang w:eastAsia="ru-RU"/>
        </w:rPr>
        <w:t xml:space="preserve"> всех членов семьи к его сохранению.</w:t>
      </w:r>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В основу государственной семейной политики Российской Федерации положены следующие принципы:</w:t>
      </w:r>
      <w:r w:rsidRPr="004306FE">
        <w:rPr>
          <w:rFonts w:eastAsia="Times New Roman" w:cs="Times New Roman"/>
          <w:sz w:val="23"/>
          <w:szCs w:val="23"/>
          <w:lang w:eastAsia="ru-RU"/>
        </w:rPr>
        <w:br/>
        <w:t> </w:t>
      </w:r>
      <w:r w:rsidRPr="004306FE">
        <w:rPr>
          <w:rFonts w:eastAsia="Times New Roman" w:cs="Times New Roman"/>
          <w:sz w:val="23"/>
          <w:szCs w:val="23"/>
          <w:lang w:eastAsia="ru-RU"/>
        </w:rPr>
        <w:br/>
        <w:t> самостоятельность семьи в принятии решений относительно своей внутренней жизни;</w:t>
      </w:r>
      <w:r w:rsidRPr="004306FE">
        <w:rPr>
          <w:rFonts w:eastAsia="Times New Roman" w:cs="Times New Roman"/>
          <w:sz w:val="23"/>
          <w:szCs w:val="23"/>
          <w:lang w:eastAsia="ru-RU"/>
        </w:rPr>
        <w:br/>
        <w:t> равенство семей и всех их членов в праве на поддержку независимо от социального положения, национальности, места жительства и религиозных убеждений;</w:t>
      </w:r>
      <w:r w:rsidRPr="004306FE">
        <w:rPr>
          <w:rFonts w:eastAsia="Times New Roman" w:cs="Times New Roman"/>
          <w:sz w:val="23"/>
          <w:szCs w:val="23"/>
          <w:lang w:eastAsia="ru-RU"/>
        </w:rPr>
        <w:br/>
        <w:t xml:space="preserve"> презумпция добросовестности родителей в осуществлении родительских прав и повышение авторитета </w:t>
      </w:r>
      <w:proofErr w:type="spellStart"/>
      <w:r w:rsidRPr="004306FE">
        <w:rPr>
          <w:rFonts w:eastAsia="Times New Roman" w:cs="Times New Roman"/>
          <w:sz w:val="23"/>
          <w:szCs w:val="23"/>
          <w:lang w:eastAsia="ru-RU"/>
        </w:rPr>
        <w:t>родительства</w:t>
      </w:r>
      <w:proofErr w:type="spellEnd"/>
      <w:r w:rsidRPr="004306FE">
        <w:rPr>
          <w:rFonts w:eastAsia="Times New Roman" w:cs="Times New Roman"/>
          <w:sz w:val="23"/>
          <w:szCs w:val="23"/>
          <w:lang w:eastAsia="ru-RU"/>
        </w:rPr>
        <w:t xml:space="preserve"> в семье и обществе;</w:t>
      </w:r>
      <w:proofErr w:type="gramEnd"/>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 xml:space="preserve">ответственность каждой семьи за воспитание, образование и развитие личности ребенка (детей) и за </w:t>
      </w:r>
      <w:r w:rsidRPr="004306FE">
        <w:rPr>
          <w:rFonts w:eastAsia="Times New Roman" w:cs="Times New Roman"/>
          <w:sz w:val="23"/>
          <w:szCs w:val="23"/>
          <w:lang w:eastAsia="ru-RU"/>
        </w:rPr>
        <w:lastRenderedPageBreak/>
        <w:t>сохранение его здоровья;</w:t>
      </w:r>
      <w:r w:rsidRPr="004306FE">
        <w:rPr>
          <w:rFonts w:eastAsia="Times New Roman" w:cs="Times New Roman"/>
          <w:sz w:val="23"/>
          <w:szCs w:val="23"/>
          <w:lang w:eastAsia="ru-RU"/>
        </w:rPr>
        <w:br/>
        <w:t> партнерство семьи и государства, а также сотрудничество с общественными объединениями, благотворительными организациями и предпринимателями;</w:t>
      </w:r>
      <w:r w:rsidRPr="004306FE">
        <w:rPr>
          <w:rFonts w:eastAsia="Times New Roman" w:cs="Times New Roman"/>
          <w:sz w:val="23"/>
          <w:szCs w:val="23"/>
          <w:lang w:eastAsia="ru-RU"/>
        </w:rPr>
        <w:br/>
        <w:t> 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w:t>
      </w:r>
      <w:proofErr w:type="gramEnd"/>
      <w:r w:rsidRPr="004306FE">
        <w:rPr>
          <w:rFonts w:eastAsia="Times New Roman" w:cs="Times New Roman"/>
          <w:sz w:val="23"/>
          <w:szCs w:val="23"/>
          <w:lang w:eastAsia="ru-RU"/>
        </w:rPr>
        <w:br/>
        <w:t> единство принципов и целей семейной политики на федеральном, региональном и муниципальном уровнях;</w:t>
      </w:r>
      <w:r w:rsidRPr="004306FE">
        <w:rPr>
          <w:rFonts w:eastAsia="Times New Roman" w:cs="Times New Roman"/>
          <w:sz w:val="23"/>
          <w:szCs w:val="23"/>
          <w:lang w:eastAsia="ru-RU"/>
        </w:rPr>
        <w:br/>
        <w:t> обеспечение доступности адресной, своевременной и эффективной помощи для нуждающихся в ней семей, в особенности отнесенных к группам социального риска, а также равного доступа к социальным услугам для всех семей.</w:t>
      </w:r>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Основными задачами государственной семейной политики являются: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развитие экономической самостоятельности семьи и создание условий для самостоятельного решения ею своей социальной функции;</w:t>
      </w:r>
      <w:r w:rsidRPr="004306FE">
        <w:rPr>
          <w:rFonts w:eastAsia="Times New Roman" w:cs="Times New Roman"/>
          <w:sz w:val="23"/>
          <w:szCs w:val="23"/>
          <w:lang w:eastAsia="ru-RU"/>
        </w:rPr>
        <w:br/>
        <w:t> развитие системы государственной поддержки семей, в том числе при рождении и воспитании детей;</w:t>
      </w:r>
      <w:r w:rsidRPr="004306FE">
        <w:rPr>
          <w:rFonts w:eastAsia="Times New Roman" w:cs="Times New Roman"/>
          <w:sz w:val="23"/>
          <w:szCs w:val="23"/>
          <w:lang w:eastAsia="ru-RU"/>
        </w:rPr>
        <w:br/>
        <w:t> создание механизмов поддержки семей, нуждающихся в улучшении жилищных условий;</w:t>
      </w:r>
      <w:r w:rsidRPr="004306FE">
        <w:rPr>
          <w:rFonts w:eastAsia="Times New Roman" w:cs="Times New Roman"/>
          <w:sz w:val="23"/>
          <w:szCs w:val="23"/>
          <w:lang w:eastAsia="ru-RU"/>
        </w:rPr>
        <w:br/>
        <w:t xml:space="preserve"> развитие </w:t>
      </w:r>
      <w:proofErr w:type="spellStart"/>
      <w:r w:rsidRPr="004306FE">
        <w:rPr>
          <w:rFonts w:eastAsia="Times New Roman" w:cs="Times New Roman"/>
          <w:sz w:val="23"/>
          <w:szCs w:val="23"/>
          <w:lang w:eastAsia="ru-RU"/>
        </w:rPr>
        <w:t>жизнеохранительной</w:t>
      </w:r>
      <w:proofErr w:type="spellEnd"/>
      <w:r w:rsidRPr="004306FE">
        <w:rPr>
          <w:rFonts w:eastAsia="Times New Roman" w:cs="Times New Roman"/>
          <w:sz w:val="23"/>
          <w:szCs w:val="23"/>
          <w:lang w:eastAsia="ru-RU"/>
        </w:rPr>
        <w:t xml:space="preserve"> функции семьи и создание условий для обеспечения здоровья ее членов;</w:t>
      </w:r>
      <w:proofErr w:type="gramEnd"/>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повышение ценности семейного образа жизни, сохранение духовно-нравственных традиций в семейных отношениях и семейном воспитании;</w:t>
      </w:r>
      <w:r w:rsidRPr="004306FE">
        <w:rPr>
          <w:rFonts w:eastAsia="Times New Roman" w:cs="Times New Roman"/>
          <w:sz w:val="23"/>
          <w:szCs w:val="23"/>
          <w:lang w:eastAsia="ru-RU"/>
        </w:rPr>
        <w:br/>
        <w:t> содействие в реализации воспитательного и культурно-образовательного потенциала семьи;</w:t>
      </w:r>
      <w:r w:rsidRPr="004306FE">
        <w:rPr>
          <w:rFonts w:eastAsia="Times New Roman" w:cs="Times New Roman"/>
          <w:sz w:val="23"/>
          <w:szCs w:val="23"/>
          <w:lang w:eastAsia="ru-RU"/>
        </w:rPr>
        <w:br/>
        <w:t> обеспечение социальной защиты семей и детей, нуждающихся в особой заботе государства;</w:t>
      </w:r>
      <w:r w:rsidRPr="004306FE">
        <w:rPr>
          <w:rFonts w:eastAsia="Times New Roman" w:cs="Times New Roman"/>
          <w:sz w:val="23"/>
          <w:szCs w:val="23"/>
          <w:lang w:eastAsia="ru-RU"/>
        </w:rPr>
        <w:br/>
        <w:t> профилактика семейного неблагополучия, детской безнадзорности и беспризорности;</w:t>
      </w:r>
      <w:r w:rsidRPr="004306FE">
        <w:rPr>
          <w:rFonts w:eastAsia="Times New Roman" w:cs="Times New Roman"/>
          <w:sz w:val="23"/>
          <w:szCs w:val="23"/>
          <w:lang w:eastAsia="ru-RU"/>
        </w:rPr>
        <w:br/>
        <w:t> повышение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w:t>
      </w:r>
      <w:proofErr w:type="gramEnd"/>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Решение задачи по развитию экономической самостоятельности семьи и созданию условий для самостоятельного решения ею своей социальной функции включает в себя: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создание условий для профессиональной </w:t>
      </w:r>
      <w:proofErr w:type="spellStart"/>
      <w:r w:rsidRPr="004306FE">
        <w:rPr>
          <w:rFonts w:eastAsia="Times New Roman" w:cs="Times New Roman"/>
          <w:sz w:val="23"/>
          <w:szCs w:val="23"/>
          <w:lang w:eastAsia="ru-RU"/>
        </w:rPr>
        <w:t>реадаптации</w:t>
      </w:r>
      <w:proofErr w:type="spellEnd"/>
      <w:r w:rsidRPr="004306FE">
        <w:rPr>
          <w:rFonts w:eastAsia="Times New Roman" w:cs="Times New Roman"/>
          <w:sz w:val="23"/>
          <w:szCs w:val="23"/>
          <w:lang w:eastAsia="ru-RU"/>
        </w:rPr>
        <w:t>, повышения конкурентоспособности на рынке труда, в том числе путем повышения квалификации, профессионального обучения и дополнительного профессионального образования родителей, имеющих малолетних детей, желающих продолжить трудовую деятельность;</w:t>
      </w:r>
      <w:proofErr w:type="gramEnd"/>
      <w:r w:rsidRPr="004306FE">
        <w:rPr>
          <w:rFonts w:eastAsia="Times New Roman" w:cs="Times New Roman"/>
          <w:sz w:val="23"/>
          <w:szCs w:val="23"/>
          <w:lang w:eastAsia="ru-RU"/>
        </w:rPr>
        <w:br/>
        <w:t> создание механизма предоставления молодым женщинам, имеющим детей, особых прав на их прием на обучение на подготовительных отделениях государственных образовательных организаций высшего образования;</w:t>
      </w:r>
      <w:r w:rsidRPr="004306FE">
        <w:rPr>
          <w:rFonts w:eastAsia="Times New Roman" w:cs="Times New Roman"/>
          <w:sz w:val="23"/>
          <w:szCs w:val="23"/>
          <w:lang w:eastAsia="ru-RU"/>
        </w:rPr>
        <w:br/>
        <w:t> создание условий для получения высшего образования с использованием электронного обучения и дистанционных образовательных технологий;</w:t>
      </w:r>
      <w:r w:rsidRPr="004306FE">
        <w:rPr>
          <w:rFonts w:eastAsia="Times New Roman" w:cs="Times New Roman"/>
          <w:sz w:val="23"/>
          <w:szCs w:val="23"/>
          <w:lang w:eastAsia="ru-RU"/>
        </w:rPr>
        <w:br/>
        <w:t> оказание содействия в трудоустройстве на условиях неполной занятости и развитие дистанционных и надомных форм занятости для одиноких, многодетных родителей, родителей, воспитывающих детей-инвалидов, усыновителей детей-сирот и детей, оставшихся без попечения родителей, и граждан, взявших детей на воспитание в семью, а также для членов семьи старше трудоспособного возраста;</w:t>
      </w:r>
      <w:r w:rsidRPr="004306FE">
        <w:rPr>
          <w:rFonts w:eastAsia="Times New Roman" w:cs="Times New Roman"/>
          <w:sz w:val="23"/>
          <w:szCs w:val="23"/>
          <w:lang w:eastAsia="ru-RU"/>
        </w:rPr>
        <w:br/>
        <w:t> развитие индивидуального предпринимательства родителей, а также поддержку предпринимательской деятельности многодетных родителей и родителей, воспитывающих детей-инвалидов;</w:t>
      </w:r>
      <w:r w:rsidRPr="004306FE">
        <w:rPr>
          <w:rFonts w:eastAsia="Times New Roman" w:cs="Times New Roman"/>
          <w:sz w:val="23"/>
          <w:szCs w:val="23"/>
          <w:lang w:eastAsia="ru-RU"/>
        </w:rPr>
        <w:br/>
        <w:t> обучение членов семьи основам семейного предпринимательства и ведения бизнеса;</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пропаганду положительной практики работодателей по приему на работу родителей с малолетними детьми, в том числе с детьми-инвалидами, созданию условий для совмещения профессиональных и семейных функций работниками, имеющими детей, в том числе путем выделения отдельной номинации всероссийского конкурса "Российская организация высокой социальной эффективности", в рамках которой будут оцениваться условия и безопасность труда, уровень заработной платы, комфортность труда с точки зрения совмещения</w:t>
      </w:r>
      <w:proofErr w:type="gramEnd"/>
      <w:r w:rsidRPr="004306FE">
        <w:rPr>
          <w:rFonts w:eastAsia="Times New Roman" w:cs="Times New Roman"/>
          <w:sz w:val="23"/>
          <w:szCs w:val="23"/>
          <w:lang w:eastAsia="ru-RU"/>
        </w:rPr>
        <w:t xml:space="preserve"> трудовых и семейных обязанностей;</w:t>
      </w:r>
      <w:r w:rsidRPr="004306FE">
        <w:rPr>
          <w:rFonts w:eastAsia="Times New Roman" w:cs="Times New Roman"/>
          <w:sz w:val="23"/>
          <w:szCs w:val="23"/>
          <w:lang w:eastAsia="ru-RU"/>
        </w:rPr>
        <w:br/>
        <w:t> развитие и реализацию программ временного трудоустройства и занятости учащейся молодежи в свободное от учебы время;</w:t>
      </w:r>
      <w:r w:rsidRPr="004306FE">
        <w:rPr>
          <w:rFonts w:eastAsia="Times New Roman" w:cs="Times New Roman"/>
          <w:sz w:val="23"/>
          <w:szCs w:val="23"/>
          <w:lang w:eastAsia="ru-RU"/>
        </w:rPr>
        <w:br/>
        <w:t> удовлетворение потребности семей с детьми в услугах дошкольного образования;</w:t>
      </w:r>
      <w:r w:rsidRPr="004306FE">
        <w:rPr>
          <w:rFonts w:eastAsia="Times New Roman" w:cs="Times New Roman"/>
          <w:sz w:val="23"/>
          <w:szCs w:val="23"/>
          <w:lang w:eastAsia="ru-RU"/>
        </w:rPr>
        <w:br/>
        <w:t> развитие вариативных форм временного присмотра и ухода за детьми, в том числе с использованием механизмов государственно-частного партнерства;</w:t>
      </w:r>
      <w:r w:rsidRPr="004306FE">
        <w:rPr>
          <w:rFonts w:eastAsia="Times New Roman" w:cs="Times New Roman"/>
          <w:sz w:val="23"/>
          <w:szCs w:val="23"/>
          <w:lang w:eastAsia="ru-RU"/>
        </w:rPr>
        <w:br/>
        <w:t xml:space="preserve"> поддержку работодателей, принимающих на работу лиц с высокой семейной нагрузкой и женщин, </w:t>
      </w:r>
      <w:r w:rsidRPr="004306FE">
        <w:rPr>
          <w:rFonts w:eastAsia="Times New Roman" w:cs="Times New Roman"/>
          <w:sz w:val="23"/>
          <w:szCs w:val="23"/>
          <w:lang w:eastAsia="ru-RU"/>
        </w:rPr>
        <w:lastRenderedPageBreak/>
        <w:t>воспитывающих детей в возрасте от 1,5 до 3 лет;</w:t>
      </w:r>
      <w:r w:rsidRPr="004306FE">
        <w:rPr>
          <w:rFonts w:eastAsia="Times New Roman" w:cs="Times New Roman"/>
          <w:sz w:val="23"/>
          <w:szCs w:val="23"/>
          <w:lang w:eastAsia="ru-RU"/>
        </w:rPr>
        <w:br/>
        <w:t> реализацию проектов государственно-частного партнерства, направленных на создание благоприятных условий для совмещения многодетными родителями, родителями, воспитывающими детей-инвалидов, обязанностей по воспитанию детей с трудовой деятельностью;</w:t>
      </w:r>
      <w:r w:rsidRPr="004306FE">
        <w:rPr>
          <w:rFonts w:eastAsia="Times New Roman" w:cs="Times New Roman"/>
          <w:sz w:val="23"/>
          <w:szCs w:val="23"/>
          <w:lang w:eastAsia="ru-RU"/>
        </w:rPr>
        <w:br/>
        <w:t> создание условий для формирования качественной и доступной социальной инфраструктуры дополнительного образования и досуга детей, ориентированных на создание необходимых условий для личностного развития ребенка, позитивной социализации и профессионального самоопределения, удовлетворения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r w:rsidRPr="004306FE">
        <w:rPr>
          <w:rFonts w:eastAsia="Times New Roman" w:cs="Times New Roman"/>
          <w:sz w:val="23"/>
          <w:szCs w:val="23"/>
          <w:lang w:eastAsia="ru-RU"/>
        </w:rPr>
        <w:br/>
        <w:t> использование семьями сети многофункциональных центров предоставления государственных и муниципальных услуг при реализации своих прав и потребностей.</w:t>
      </w:r>
      <w:r w:rsidRPr="004306FE">
        <w:rPr>
          <w:rFonts w:eastAsia="Times New Roman" w:cs="Times New Roman"/>
          <w:sz w:val="23"/>
          <w:szCs w:val="23"/>
          <w:lang w:eastAsia="ru-RU"/>
        </w:rPr>
        <w:br/>
        <w:t> </w:t>
      </w:r>
      <w:r w:rsidRPr="004306FE">
        <w:rPr>
          <w:rFonts w:eastAsia="Times New Roman" w:cs="Times New Roman"/>
          <w:sz w:val="23"/>
          <w:szCs w:val="23"/>
          <w:lang w:eastAsia="ru-RU"/>
        </w:rPr>
        <w:br/>
        <w:t> Решение задачи по развитию системы государственной поддержки семей, в том числе при рождении и воспитании детей, включает в себя: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ежегодный мониторинг доходов и уровня жизни семей, включающий в себя выявление причин бедности среди семей с детьми;</w:t>
      </w:r>
      <w:r w:rsidRPr="004306FE">
        <w:rPr>
          <w:rFonts w:eastAsia="Times New Roman" w:cs="Times New Roman"/>
          <w:sz w:val="23"/>
          <w:szCs w:val="23"/>
          <w:lang w:eastAsia="ru-RU"/>
        </w:rPr>
        <w:br/>
        <w:t> совершенствование гарантированных государством мер социальной поддержки семей, имеющих детей, в том числе замещающих семей;</w:t>
      </w:r>
      <w:r w:rsidRPr="004306FE">
        <w:rPr>
          <w:rFonts w:eastAsia="Times New Roman" w:cs="Times New Roman"/>
          <w:sz w:val="23"/>
          <w:szCs w:val="23"/>
          <w:lang w:eastAsia="ru-RU"/>
        </w:rPr>
        <w:br/>
        <w:t> совершенствование механизмов использования средств материнского (семейного) капитала;</w:t>
      </w:r>
      <w:r w:rsidRPr="004306FE">
        <w:rPr>
          <w:rFonts w:eastAsia="Times New Roman" w:cs="Times New Roman"/>
          <w:sz w:val="23"/>
          <w:szCs w:val="23"/>
          <w:lang w:eastAsia="ru-RU"/>
        </w:rPr>
        <w:br/>
        <w:t> разработку мер по доведению доходов каждой семьи до уровня, обеспечивающего среднедушевой доход в размере прожиточного минимума в регионе, в том числе путем возможной комплексной систематизации мер социальной поддержки, предоставляемых в соответствии с законодательством Российской Федерации;</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создание условий для организации полноценного питания нуждающихся беременных и кормящих женщин, а также малоимущих семей с детьми раннего, дошкольного и школьного возраста;</w:t>
      </w:r>
      <w:r w:rsidRPr="004306FE">
        <w:rPr>
          <w:rFonts w:eastAsia="Times New Roman" w:cs="Times New Roman"/>
          <w:sz w:val="23"/>
          <w:szCs w:val="23"/>
          <w:lang w:eastAsia="ru-RU"/>
        </w:rPr>
        <w:br/>
        <w:t> создание условий для доступности продуктов питания для семей, не имеющих достаточных средств для организации здорового питания;</w:t>
      </w:r>
      <w:r w:rsidRPr="004306FE">
        <w:rPr>
          <w:rFonts w:eastAsia="Times New Roman" w:cs="Times New Roman"/>
          <w:sz w:val="23"/>
          <w:szCs w:val="23"/>
          <w:lang w:eastAsia="ru-RU"/>
        </w:rPr>
        <w:br/>
        <w:t> совершенствование системы налогообложения для лиц с семейными обязанностями с учетом идеи посемейного налогообложения;</w:t>
      </w:r>
      <w:proofErr w:type="gramEnd"/>
      <w:r w:rsidRPr="004306FE">
        <w:rPr>
          <w:rFonts w:eastAsia="Times New Roman" w:cs="Times New Roman"/>
          <w:sz w:val="23"/>
          <w:szCs w:val="23"/>
          <w:lang w:eastAsia="ru-RU"/>
        </w:rPr>
        <w:br/>
        <w:t> развитие государственной социальной помощи семьям, предоставляемой на основании социального контракта;</w:t>
      </w:r>
      <w:r w:rsidRPr="004306FE">
        <w:rPr>
          <w:rFonts w:eastAsia="Times New Roman" w:cs="Times New Roman"/>
          <w:sz w:val="23"/>
          <w:szCs w:val="23"/>
          <w:lang w:eastAsia="ru-RU"/>
        </w:rPr>
        <w:br/>
        <w:t> разработку мер по обеспечению регулярности выплат алиментов, включая меры по усилению ответственности должников;</w:t>
      </w:r>
      <w:r w:rsidRPr="004306FE">
        <w:rPr>
          <w:rFonts w:eastAsia="Times New Roman" w:cs="Times New Roman"/>
          <w:sz w:val="23"/>
          <w:szCs w:val="23"/>
          <w:lang w:eastAsia="ru-RU"/>
        </w:rPr>
        <w:br/>
        <w:t> создание условий для доступности общественного транспорта для семей с детьми.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Решение задачи по созданию механизмов поддержки семей, нуждающихся в улучшении жилищных условий, включает в себя: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совершенствование механизмов льготного ипотечного кредитования для молодых семей и семей с детьми, самостоятельно приобретающих жилье;</w:t>
      </w:r>
      <w:r w:rsidRPr="004306FE">
        <w:rPr>
          <w:rFonts w:eastAsia="Times New Roman" w:cs="Times New Roman"/>
          <w:sz w:val="23"/>
          <w:szCs w:val="23"/>
          <w:lang w:eastAsia="ru-RU"/>
        </w:rPr>
        <w:br/>
        <w:t> оказание государственной помощи в улучшении жилищных условий молодых семей;</w:t>
      </w:r>
      <w:r w:rsidRPr="004306FE">
        <w:rPr>
          <w:rFonts w:eastAsia="Times New Roman" w:cs="Times New Roman"/>
          <w:sz w:val="23"/>
          <w:szCs w:val="23"/>
          <w:lang w:eastAsia="ru-RU"/>
        </w:rPr>
        <w:br/>
        <w:t> развитие системы доступного арендного и социального жилья для многодетных и молодых семей;</w:t>
      </w:r>
      <w:proofErr w:type="gramEnd"/>
      <w:r w:rsidRPr="004306FE">
        <w:rPr>
          <w:rFonts w:eastAsia="Times New Roman" w:cs="Times New Roman"/>
          <w:sz w:val="23"/>
          <w:szCs w:val="23"/>
          <w:lang w:eastAsia="ru-RU"/>
        </w:rPr>
        <w:br/>
        <w:t> создание условий для увеличения количества семей, приобретающих жилье экономического класса;</w:t>
      </w:r>
      <w:r w:rsidRPr="004306FE">
        <w:rPr>
          <w:rFonts w:eastAsia="Times New Roman" w:cs="Times New Roman"/>
          <w:sz w:val="23"/>
          <w:szCs w:val="23"/>
          <w:lang w:eastAsia="ru-RU"/>
        </w:rPr>
        <w:br/>
        <w:t> обеспечение жильем многодетных семей, нуждающихся в улучшении жилищных условий, в том числе в рамках государственно-частного партнерства;</w:t>
      </w:r>
      <w:r w:rsidRPr="004306FE">
        <w:rPr>
          <w:rFonts w:eastAsia="Times New Roman" w:cs="Times New Roman"/>
          <w:sz w:val="23"/>
          <w:szCs w:val="23"/>
          <w:lang w:eastAsia="ru-RU"/>
        </w:rPr>
        <w:br/>
        <w:t> предоставление многодетным семьям земельных участков;</w:t>
      </w:r>
      <w:r w:rsidRPr="004306FE">
        <w:rPr>
          <w:rFonts w:eastAsia="Times New Roman" w:cs="Times New Roman"/>
          <w:sz w:val="23"/>
          <w:szCs w:val="23"/>
          <w:lang w:eastAsia="ru-RU"/>
        </w:rPr>
        <w:br/>
        <w:t> обеспечение лиц из числа детей-сирот и детей, оставшихся без попечения родителей, в том числе по достижению ими возраста 23 лет, жилыми помещениями, а также проведение мероприятий по обеспечению сохранности закрепленных за детьми помещений;</w:t>
      </w:r>
      <w:r w:rsidRPr="004306FE">
        <w:rPr>
          <w:rFonts w:eastAsia="Times New Roman" w:cs="Times New Roman"/>
          <w:sz w:val="23"/>
          <w:szCs w:val="23"/>
          <w:lang w:eastAsia="ru-RU"/>
        </w:rPr>
        <w:br/>
        <w:t> совершенствование законодательства Российской Федерации в части обеспечения прав детей на жилое помещение при расторжении брака.</w:t>
      </w:r>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 xml:space="preserve">Решение задачи по развитию </w:t>
      </w:r>
      <w:proofErr w:type="spellStart"/>
      <w:r w:rsidRPr="004306FE">
        <w:rPr>
          <w:rFonts w:eastAsia="Times New Roman" w:cs="Times New Roman"/>
          <w:sz w:val="23"/>
          <w:szCs w:val="23"/>
          <w:lang w:eastAsia="ru-RU"/>
        </w:rPr>
        <w:t>жизнеохранительной</w:t>
      </w:r>
      <w:proofErr w:type="spellEnd"/>
      <w:r w:rsidRPr="004306FE">
        <w:rPr>
          <w:rFonts w:eastAsia="Times New Roman" w:cs="Times New Roman"/>
          <w:sz w:val="23"/>
          <w:szCs w:val="23"/>
          <w:lang w:eastAsia="ru-RU"/>
        </w:rPr>
        <w:t xml:space="preserve"> функции семьи и созданию условий для обеспечения здоровья ее членов включает в себя: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совершенствование профилактических мероприятий по сохранению репродуктивного здоровья среди </w:t>
      </w:r>
      <w:r w:rsidRPr="004306FE">
        <w:rPr>
          <w:rFonts w:eastAsia="Times New Roman" w:cs="Times New Roman"/>
          <w:sz w:val="23"/>
          <w:szCs w:val="23"/>
          <w:lang w:eastAsia="ru-RU"/>
        </w:rPr>
        <w:lastRenderedPageBreak/>
        <w:t>молодежи, в том числе в части искусственного прерывания беременности несовершеннолетних;</w:t>
      </w:r>
      <w:r w:rsidRPr="004306FE">
        <w:rPr>
          <w:rFonts w:eastAsia="Times New Roman" w:cs="Times New Roman"/>
          <w:sz w:val="23"/>
          <w:szCs w:val="23"/>
          <w:lang w:eastAsia="ru-RU"/>
        </w:rPr>
        <w:br/>
        <w:t> развитие системы профилактики выявления у детей и молодежи социально значимых заболеваний, раннего выявления болезней лиц пожилого возраста;</w:t>
      </w:r>
      <w:proofErr w:type="gramEnd"/>
      <w:r w:rsidRPr="004306FE">
        <w:rPr>
          <w:rFonts w:eastAsia="Times New Roman" w:cs="Times New Roman"/>
          <w:sz w:val="23"/>
          <w:szCs w:val="23"/>
          <w:lang w:eastAsia="ru-RU"/>
        </w:rPr>
        <w:br/>
        <w:t> расширение объемов лечения бесплодия с применением вспомогательных репродуктивных технологий;</w:t>
      </w:r>
      <w:r w:rsidRPr="004306FE">
        <w:rPr>
          <w:rFonts w:eastAsia="Times New Roman" w:cs="Times New Roman"/>
          <w:sz w:val="23"/>
          <w:szCs w:val="23"/>
          <w:lang w:eastAsia="ru-RU"/>
        </w:rPr>
        <w:br/>
        <w:t> развитие сестринского патронажа для женщин и новорожденных после выписки из акушерского стационара;</w:t>
      </w:r>
      <w:r w:rsidRPr="004306FE">
        <w:rPr>
          <w:rFonts w:eastAsia="Times New Roman" w:cs="Times New Roman"/>
          <w:sz w:val="23"/>
          <w:szCs w:val="23"/>
          <w:lang w:eastAsia="ru-RU"/>
        </w:rPr>
        <w:br/>
        <w:t> пропаганду образа жизни семей, культивирующих здоровый образ жизни, через средства массовой информации;</w:t>
      </w:r>
      <w:r w:rsidRPr="004306FE">
        <w:rPr>
          <w:rFonts w:eastAsia="Times New Roman" w:cs="Times New Roman"/>
          <w:sz w:val="23"/>
          <w:szCs w:val="23"/>
          <w:lang w:eastAsia="ru-RU"/>
        </w:rPr>
        <w:br/>
        <w:t> разработку медицинских просветительских программ для молодежи и обучающих программ в рамках курса основ безопасности жизнедеятельности, направленных на повышение санитарно-гигиенической культуры, борьбу с вредными привычками, а также выпуск соответствующей литературы, информационных листков и брошюр, создание компьютерных обучающих игр, размещение информации в информационно-телекоммуникационной сети "Интернет" по вопросам здорового образа жизни;</w:t>
      </w:r>
      <w:r w:rsidRPr="004306FE">
        <w:rPr>
          <w:rFonts w:eastAsia="Times New Roman" w:cs="Times New Roman"/>
          <w:sz w:val="23"/>
          <w:szCs w:val="23"/>
          <w:lang w:eastAsia="ru-RU"/>
        </w:rPr>
        <w:br/>
        <w:t> расширение сети социально-психологических служб (центров, кабинетов психологов), ориентированных на профилактику абортов и сохранение беременности, при медицинских организациях, оказывающих медицинскую помощь в сфере акушерства и гинекологии;</w:t>
      </w:r>
      <w:r w:rsidRPr="004306FE">
        <w:rPr>
          <w:rFonts w:eastAsia="Times New Roman" w:cs="Times New Roman"/>
          <w:sz w:val="23"/>
          <w:szCs w:val="23"/>
          <w:lang w:eastAsia="ru-RU"/>
        </w:rPr>
        <w:br/>
        <w:t> повышение уровня репродуктивной грамотности путем развития программ информированности населения;</w:t>
      </w:r>
      <w:r w:rsidRPr="004306FE">
        <w:rPr>
          <w:rFonts w:eastAsia="Times New Roman" w:cs="Times New Roman"/>
          <w:sz w:val="23"/>
          <w:szCs w:val="23"/>
          <w:lang w:eastAsia="ru-RU"/>
        </w:rPr>
        <w:br/>
        <w:t> вовлечение семей и детей в систематические занятия физической культурой и спортом, в том числе в мероприятия по выполнению нормативов Всероссийского физкультурно-спортивного комплекса "Готов к труду и обороне";</w:t>
      </w:r>
      <w:r w:rsidRPr="004306FE">
        <w:rPr>
          <w:rFonts w:eastAsia="Times New Roman" w:cs="Times New Roman"/>
          <w:sz w:val="23"/>
          <w:szCs w:val="23"/>
          <w:lang w:eastAsia="ru-RU"/>
        </w:rPr>
        <w:br/>
        <w:t> создание условий для внедрения инновационных оздоровительных и физкультурно-спортивных технологий в работу образовательных организаций;</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обеспечение отдыха и оздоровления детей, совершенствование законодательства Российской Федерации в сфере отдыха и оздоровления детей, в том числе в части закрепления конкретных полномочий федеральных органов исполнительной власти и органов исполнительной власти субъектов Российской Федерации по организации отдыха и оздоровления детей, а также установления единого подхода к предоставлению услуг по организации отдыха и оздоровления детей;</w:t>
      </w:r>
      <w:proofErr w:type="gramEnd"/>
      <w:r w:rsidRPr="004306FE">
        <w:rPr>
          <w:rFonts w:eastAsia="Times New Roman" w:cs="Times New Roman"/>
          <w:sz w:val="23"/>
          <w:szCs w:val="23"/>
          <w:lang w:eastAsia="ru-RU"/>
        </w:rPr>
        <w:br/>
        <w:t> создание условий для развития доступной инфраструктуры для организации семейного отдыха и туризма, оздоровления детей и молодежи, занятий физкультурой и спортом;</w:t>
      </w:r>
      <w:r w:rsidRPr="004306FE">
        <w:rPr>
          <w:rFonts w:eastAsia="Times New Roman" w:cs="Times New Roman"/>
          <w:sz w:val="23"/>
          <w:szCs w:val="23"/>
          <w:lang w:eastAsia="ru-RU"/>
        </w:rPr>
        <w:br/>
        <w:t> развитие форм отдыха и оздоровления детей, направленных на формирование навыков здорового образа жизни, исключающих употребление алкоголя и табака.</w:t>
      </w:r>
      <w:r w:rsidRPr="004306FE">
        <w:rPr>
          <w:rFonts w:eastAsia="Times New Roman" w:cs="Times New Roman"/>
          <w:sz w:val="23"/>
          <w:szCs w:val="23"/>
          <w:lang w:eastAsia="ru-RU"/>
        </w:rPr>
        <w:br/>
        <w:t> Решение задачи по повышению ценности семейного образа жизни, сохранению духовно-нравственных традиций в семейных отношениях и семейном воспитании включает в себя:</w:t>
      </w:r>
      <w:r w:rsidRPr="004306FE">
        <w:rPr>
          <w:rFonts w:eastAsia="Times New Roman" w:cs="Times New Roman"/>
          <w:sz w:val="23"/>
          <w:szCs w:val="23"/>
          <w:lang w:eastAsia="ru-RU"/>
        </w:rPr>
        <w:br/>
        <w:t> развитие семейных традиций, направленных на укрепление семейной идентичности и сплоченности, сохранение и поддержание взаимосвязи и преемственности между поколениями в семье;</w:t>
      </w:r>
      <w:r w:rsidRPr="004306FE">
        <w:rPr>
          <w:rFonts w:eastAsia="Times New Roman" w:cs="Times New Roman"/>
          <w:sz w:val="23"/>
          <w:szCs w:val="23"/>
          <w:lang w:eastAsia="ru-RU"/>
        </w:rPr>
        <w:br/>
        <w:t> проведение в средствах массовой информации на постоянной основе целенаправленной пропаганды в поддержку традиционных ценностей семьи и брака, морали и нравственности;</w:t>
      </w:r>
      <w:r w:rsidRPr="004306FE">
        <w:rPr>
          <w:rFonts w:eastAsia="Times New Roman" w:cs="Times New Roman"/>
          <w:sz w:val="23"/>
          <w:szCs w:val="23"/>
          <w:lang w:eastAsia="ru-RU"/>
        </w:rPr>
        <w:br/>
        <w:t xml:space="preserve"> проведение информационной кампании по повышению общественного престижа семейного образа жизни, многодетности и многопоколенной семьи путем создания специальных телевизионных передач и радиопередач, ток-шоу, газетных и журнальных рубрик, иных информационных проектов, популяризирующих традиционные семейные ценности и способствующих формированию позитивного отношения к браку, </w:t>
      </w:r>
      <w:proofErr w:type="spellStart"/>
      <w:r w:rsidRPr="004306FE">
        <w:rPr>
          <w:rFonts w:eastAsia="Times New Roman" w:cs="Times New Roman"/>
          <w:sz w:val="23"/>
          <w:szCs w:val="23"/>
          <w:lang w:eastAsia="ru-RU"/>
        </w:rPr>
        <w:t>родительству</w:t>
      </w:r>
      <w:proofErr w:type="spellEnd"/>
      <w:r w:rsidRPr="004306FE">
        <w:rPr>
          <w:rFonts w:eastAsia="Times New Roman" w:cs="Times New Roman"/>
          <w:sz w:val="23"/>
          <w:szCs w:val="23"/>
          <w:lang w:eastAsia="ru-RU"/>
        </w:rPr>
        <w:t>, достойному отношению к старшему поколению и родному дому;</w:t>
      </w:r>
      <w:r w:rsidRPr="004306FE">
        <w:rPr>
          <w:rFonts w:eastAsia="Times New Roman" w:cs="Times New Roman"/>
          <w:sz w:val="23"/>
          <w:szCs w:val="23"/>
          <w:lang w:eastAsia="ru-RU"/>
        </w:rPr>
        <w:br/>
        <w:t> создание привлекательных условий для участия коммерческих структур в социальной рекламе и других информационных проектах в сфере просвещения, образования, науки, культуры, искусства, направленных на укрепление престижа и роли семьи в обществе и государстве, а также содействие духовному развитию будущих родителей;</w:t>
      </w:r>
      <w:r w:rsidRPr="004306FE">
        <w:rPr>
          <w:rFonts w:eastAsia="Times New Roman" w:cs="Times New Roman"/>
          <w:sz w:val="23"/>
          <w:szCs w:val="23"/>
          <w:lang w:eastAsia="ru-RU"/>
        </w:rPr>
        <w:br/>
        <w:t> пропаганду ответственного отцовства, материнства и формирование позитивного образа отца и матери;</w:t>
      </w:r>
      <w:r w:rsidRPr="004306FE">
        <w:rPr>
          <w:rFonts w:eastAsia="Times New Roman" w:cs="Times New Roman"/>
          <w:sz w:val="23"/>
          <w:szCs w:val="23"/>
          <w:lang w:eastAsia="ru-RU"/>
        </w:rPr>
        <w:br/>
        <w:t> расширение возможностей для самореализации и улучшения качества жизни пожилых членов семьи посредством просвещения и вовлечения в жизнь общества;</w:t>
      </w:r>
      <w:r w:rsidRPr="004306FE">
        <w:rPr>
          <w:rFonts w:eastAsia="Times New Roman" w:cs="Times New Roman"/>
          <w:sz w:val="23"/>
          <w:szCs w:val="23"/>
          <w:lang w:eastAsia="ru-RU"/>
        </w:rPr>
        <w:br/>
        <w:t xml:space="preserve"> развитие форм поддержки программ </w:t>
      </w:r>
      <w:proofErr w:type="spellStart"/>
      <w:r w:rsidRPr="004306FE">
        <w:rPr>
          <w:rFonts w:eastAsia="Times New Roman" w:cs="Times New Roman"/>
          <w:sz w:val="23"/>
          <w:szCs w:val="23"/>
          <w:lang w:eastAsia="ru-RU"/>
        </w:rPr>
        <w:t>межпоколенческих</w:t>
      </w:r>
      <w:proofErr w:type="spellEnd"/>
      <w:r w:rsidRPr="004306FE">
        <w:rPr>
          <w:rFonts w:eastAsia="Times New Roman" w:cs="Times New Roman"/>
          <w:sz w:val="23"/>
          <w:szCs w:val="23"/>
          <w:lang w:eastAsia="ru-RU"/>
        </w:rPr>
        <w:t xml:space="preserve"> отношений для людей пожилого возраста и их вовлечение в волонтерскую деятельность с детьми;</w:t>
      </w:r>
      <w:r w:rsidRPr="004306FE">
        <w:rPr>
          <w:rFonts w:eastAsia="Times New Roman" w:cs="Times New Roman"/>
          <w:sz w:val="23"/>
          <w:szCs w:val="23"/>
          <w:lang w:eastAsia="ru-RU"/>
        </w:rPr>
        <w:br/>
        <w:t> разработку и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 конструктивному разрешению конфликтных и трудных жизненных ситуаций, формированию ответственного отношения молодежи к браку и семье, старшему поколению, репродуктивному здоровью и поведению;</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 xml:space="preserve">поддержку некоммерческих организаций, осуществляющих деятельность, связанную с пропагандой традиционных семейных ценностей, их сохранением и восстановлением, а также семейных клубов и </w:t>
      </w:r>
      <w:r w:rsidRPr="004306FE">
        <w:rPr>
          <w:rFonts w:eastAsia="Times New Roman" w:cs="Times New Roman"/>
          <w:sz w:val="23"/>
          <w:szCs w:val="23"/>
          <w:lang w:eastAsia="ru-RU"/>
        </w:rPr>
        <w:lastRenderedPageBreak/>
        <w:t>родительских объединений, имеющих различную целевую направленность (семейный досуг, образование, взаимопомощь, продвижение гражданских инициатив и др.);</w:t>
      </w:r>
      <w:r w:rsidRPr="004306FE">
        <w:rPr>
          <w:rFonts w:eastAsia="Times New Roman" w:cs="Times New Roman"/>
          <w:sz w:val="23"/>
          <w:szCs w:val="23"/>
          <w:lang w:eastAsia="ru-RU"/>
        </w:rPr>
        <w:br/>
        <w:t xml:space="preserve"> распространение опыта семейной и </w:t>
      </w:r>
      <w:proofErr w:type="spellStart"/>
      <w:r w:rsidRPr="004306FE">
        <w:rPr>
          <w:rFonts w:eastAsia="Times New Roman" w:cs="Times New Roman"/>
          <w:sz w:val="23"/>
          <w:szCs w:val="23"/>
          <w:lang w:eastAsia="ru-RU"/>
        </w:rPr>
        <w:t>межсемейной</w:t>
      </w:r>
      <w:proofErr w:type="spellEnd"/>
      <w:r w:rsidRPr="004306FE">
        <w:rPr>
          <w:rFonts w:eastAsia="Times New Roman" w:cs="Times New Roman"/>
          <w:sz w:val="23"/>
          <w:szCs w:val="23"/>
          <w:lang w:eastAsia="ru-RU"/>
        </w:rPr>
        <w:t xml:space="preserve"> волонтерской деятельности;</w:t>
      </w:r>
      <w:r w:rsidRPr="004306FE">
        <w:rPr>
          <w:rFonts w:eastAsia="Times New Roman" w:cs="Times New Roman"/>
          <w:sz w:val="23"/>
          <w:szCs w:val="23"/>
          <w:lang w:eastAsia="ru-RU"/>
        </w:rPr>
        <w:br/>
        <w:t> пропаганду семейного жизнеустройства детей-сирот и детей, оставшихся без попечения родителей;</w:t>
      </w:r>
      <w:proofErr w:type="gramEnd"/>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информирование граждан о механизмах государственной поддержки семей, принимающих на воспитание детей-сирот и детей, оставшихся без попечения родителей;</w:t>
      </w:r>
      <w:r w:rsidRPr="004306FE">
        <w:rPr>
          <w:rFonts w:eastAsia="Times New Roman" w:cs="Times New Roman"/>
          <w:sz w:val="23"/>
          <w:szCs w:val="23"/>
          <w:lang w:eastAsia="ru-RU"/>
        </w:rPr>
        <w:br/>
        <w:t> внедрение современных программ гражданско-патриотического воспитания подрастающего поколения;</w:t>
      </w:r>
      <w:r w:rsidRPr="004306FE">
        <w:rPr>
          <w:rFonts w:eastAsia="Times New Roman" w:cs="Times New Roman"/>
          <w:sz w:val="23"/>
          <w:szCs w:val="23"/>
          <w:lang w:eastAsia="ru-RU"/>
        </w:rPr>
        <w:br/>
        <w:t> проведение семейных праздников, фестивалей и конкурсов на постоянной основе;</w:t>
      </w:r>
      <w:r w:rsidRPr="004306FE">
        <w:rPr>
          <w:rFonts w:eastAsia="Times New Roman" w:cs="Times New Roman"/>
          <w:sz w:val="23"/>
          <w:szCs w:val="23"/>
          <w:lang w:eastAsia="ru-RU"/>
        </w:rPr>
        <w:br/>
        <w:t> развитие мер стимулирования полных благополучных многодетных семей через организацию различных форм поощрения, основанных на государственно-общественном, государственно-частном партнерстве (награждение знаками, премиями, стипендиями и др.).</w:t>
      </w:r>
      <w:proofErr w:type="gramEnd"/>
      <w:r w:rsidRPr="004306FE">
        <w:rPr>
          <w:rFonts w:eastAsia="Times New Roman" w:cs="Times New Roman"/>
          <w:sz w:val="23"/>
          <w:szCs w:val="23"/>
          <w:lang w:eastAsia="ru-RU"/>
        </w:rPr>
        <w:br/>
        <w:t> </w:t>
      </w:r>
      <w:r w:rsidRPr="004306FE">
        <w:rPr>
          <w:rFonts w:eastAsia="Times New Roman" w:cs="Times New Roman"/>
          <w:sz w:val="23"/>
          <w:szCs w:val="23"/>
          <w:lang w:eastAsia="ru-RU"/>
        </w:rPr>
        <w:br/>
        <w:t> Решение задачи по содействию в реализации воспитательного и культурно-образовательного потенциала семьи включает в себя: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повышение педагогической культуры родителей, в том числе путем поддержки деятельности родительских советов и семейных клубов, имеющих различную целевую направленность (семейный досуг, образование, взаимопомощь, продвижение гражданских инициатив и др.);</w:t>
      </w:r>
      <w:r w:rsidRPr="004306FE">
        <w:rPr>
          <w:rFonts w:eastAsia="Times New Roman" w:cs="Times New Roman"/>
          <w:sz w:val="23"/>
          <w:szCs w:val="23"/>
          <w:lang w:eastAsia="ru-RU"/>
        </w:rPr>
        <w:br/>
        <w:t> обеспечение доступности для семей и родителей помощи специалистов в области социально-педагогической поддержки семьи и детей и других областях, содействующей решению проблем семейной жизни и детско-родительских отношений;</w:t>
      </w:r>
      <w:r w:rsidRPr="004306FE">
        <w:rPr>
          <w:rFonts w:eastAsia="Times New Roman" w:cs="Times New Roman"/>
          <w:sz w:val="23"/>
          <w:szCs w:val="23"/>
          <w:lang w:eastAsia="ru-RU"/>
        </w:rPr>
        <w:br/>
        <w:t> обеспечение возможности получения молодыми родителями знаний, необходимых для воспитания детей, проведение бесплатных консультаций и занятий с родителями, испытывающими трудности в воспитании детей, в том числе путем организации традиционных дней получения бесплатной консультативной помощи юриста, психолога, педагога и других специалистов, а также привлечения соответствующих организаций и волонтерских движений;</w:t>
      </w:r>
      <w:r w:rsidRPr="004306FE">
        <w:rPr>
          <w:rFonts w:eastAsia="Times New Roman" w:cs="Times New Roman"/>
          <w:sz w:val="23"/>
          <w:szCs w:val="23"/>
          <w:lang w:eastAsia="ru-RU"/>
        </w:rPr>
        <w:br/>
        <w:t> реализацию дополнительных образовательных программ для мужчин в целях формирования ответственного отцовства, повышения социальной роли отца, вовлечения мужчин в семейные дела и воспитание детей;</w:t>
      </w:r>
      <w:r w:rsidRPr="004306FE">
        <w:rPr>
          <w:rFonts w:eastAsia="Times New Roman" w:cs="Times New Roman"/>
          <w:sz w:val="23"/>
          <w:szCs w:val="23"/>
          <w:lang w:eastAsia="ru-RU"/>
        </w:rPr>
        <w:br/>
        <w:t> осуществление социальной, экономической и психологической поддержки молодых родителей;</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обеспечение преимущественно семейного жизнеустройства детей-сирот и детей, оставшихся без попечения родителей, обеспечение комплексной и системной поддержки замещающих семей, формирование соответствующего общественного мнения, привлечение к этой деятельности организаций для детей-сирот и детей, оставшихся без попечения родителей;</w:t>
      </w:r>
      <w:r w:rsidRPr="004306FE">
        <w:rPr>
          <w:rFonts w:eastAsia="Times New Roman" w:cs="Times New Roman"/>
          <w:sz w:val="23"/>
          <w:szCs w:val="23"/>
          <w:lang w:eastAsia="ru-RU"/>
        </w:rPr>
        <w:br/>
        <w:t> сопровождение семей, взявших на воспитание ребенка (детей), посредством оказания им консультативной, психологической, педагогической, юридической, социальной и иной помощи;</w:t>
      </w:r>
      <w:proofErr w:type="gramEnd"/>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улучшение качества подготовки потенциальных замещающих родителей в целях исключения возврата детей из замещающих семей в организации для детей-сирот и детей, оставшихся без попечения родителей;</w:t>
      </w:r>
      <w:r w:rsidRPr="004306FE">
        <w:rPr>
          <w:rFonts w:eastAsia="Times New Roman" w:cs="Times New Roman"/>
          <w:sz w:val="23"/>
          <w:szCs w:val="23"/>
          <w:lang w:eastAsia="ru-RU"/>
        </w:rPr>
        <w:br/>
        <w:t> развитие мер поддержки, направленных на профилактику отказов от новорожденных детей;</w:t>
      </w:r>
      <w:r w:rsidRPr="004306FE">
        <w:rPr>
          <w:rFonts w:eastAsia="Times New Roman" w:cs="Times New Roman"/>
          <w:sz w:val="23"/>
          <w:szCs w:val="23"/>
          <w:lang w:eastAsia="ru-RU"/>
        </w:rPr>
        <w:br/>
        <w:t> развитие услуг, направленных на включение в культурную жизнь и творческую деятельность лиц со сниженными жизненными ресурсами из многодетных и малообеспеченных семей;</w:t>
      </w:r>
      <w:proofErr w:type="gramEnd"/>
      <w:r w:rsidRPr="004306FE">
        <w:rPr>
          <w:rFonts w:eastAsia="Times New Roman" w:cs="Times New Roman"/>
          <w:sz w:val="23"/>
          <w:szCs w:val="23"/>
          <w:lang w:eastAsia="ru-RU"/>
        </w:rPr>
        <w:br/>
        <w:t> оказание государственной поддержки развитию детских библиотек, литературы, детского кинематографа, театров, музеев и выставок с целью полноценной реализации воспитательной функции семьи.</w:t>
      </w:r>
      <w:r w:rsidRPr="004306FE">
        <w:rPr>
          <w:rFonts w:eastAsia="Times New Roman" w:cs="Times New Roman"/>
          <w:sz w:val="23"/>
          <w:szCs w:val="23"/>
          <w:lang w:eastAsia="ru-RU"/>
        </w:rPr>
        <w:br/>
        <w:t> </w:t>
      </w:r>
      <w:r w:rsidRPr="004306FE">
        <w:rPr>
          <w:rFonts w:eastAsia="Times New Roman" w:cs="Times New Roman"/>
          <w:sz w:val="23"/>
          <w:szCs w:val="23"/>
          <w:lang w:eastAsia="ru-RU"/>
        </w:rPr>
        <w:br/>
        <w:t> Решение задачи по обеспечению социальной защиты семей и детей, нуждающихся в особой заботе государства, включает в себя: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проведение регулярного мониторинга потребностей семей, воспитывающих детей-инвалидов и детей с ограниченными возможностями здоровья, а также осуществляющих уход за нетрудоспособными совершеннолетними членами семьи, в предоставлении услуг в сфере социальной защиты, здравоохранения, образования и занятости;</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 xml:space="preserve">создание системы ранней помощи и сопровождения, повышающей доступность мероприятий по </w:t>
      </w:r>
      <w:proofErr w:type="spellStart"/>
      <w:r w:rsidRPr="004306FE">
        <w:rPr>
          <w:rFonts w:eastAsia="Times New Roman" w:cs="Times New Roman"/>
          <w:sz w:val="23"/>
          <w:szCs w:val="23"/>
          <w:lang w:eastAsia="ru-RU"/>
        </w:rPr>
        <w:t>абилитации</w:t>
      </w:r>
      <w:proofErr w:type="spellEnd"/>
      <w:r w:rsidRPr="004306FE">
        <w:rPr>
          <w:rFonts w:eastAsia="Times New Roman" w:cs="Times New Roman"/>
          <w:sz w:val="23"/>
          <w:szCs w:val="23"/>
          <w:lang w:eastAsia="ru-RU"/>
        </w:rPr>
        <w:t xml:space="preserve"> и реабилитации детей и взрослых с инвалидностью;</w:t>
      </w:r>
      <w:r w:rsidRPr="004306FE">
        <w:rPr>
          <w:rFonts w:eastAsia="Times New Roman" w:cs="Times New Roman"/>
          <w:sz w:val="23"/>
          <w:szCs w:val="23"/>
          <w:lang w:eastAsia="ru-RU"/>
        </w:rPr>
        <w:br/>
        <w:t> обучение членов семьи инвалида методикам реабилитации (</w:t>
      </w:r>
      <w:proofErr w:type="spellStart"/>
      <w:r w:rsidRPr="004306FE">
        <w:rPr>
          <w:rFonts w:eastAsia="Times New Roman" w:cs="Times New Roman"/>
          <w:sz w:val="23"/>
          <w:szCs w:val="23"/>
          <w:lang w:eastAsia="ru-RU"/>
        </w:rPr>
        <w:t>абилитации</w:t>
      </w:r>
      <w:proofErr w:type="spellEnd"/>
      <w:r w:rsidRPr="004306FE">
        <w:rPr>
          <w:rFonts w:eastAsia="Times New Roman" w:cs="Times New Roman"/>
          <w:sz w:val="23"/>
          <w:szCs w:val="23"/>
          <w:lang w:eastAsia="ru-RU"/>
        </w:rPr>
        <w:t>);</w:t>
      </w:r>
      <w:r w:rsidRPr="004306FE">
        <w:rPr>
          <w:rFonts w:eastAsia="Times New Roman" w:cs="Times New Roman"/>
          <w:sz w:val="23"/>
          <w:szCs w:val="23"/>
          <w:lang w:eastAsia="ru-RU"/>
        </w:rPr>
        <w:br/>
        <w:t> развитие специализированных центров дневного и временного пребывания детей-инвалидов, предоставляющих комплексные услуги таким детям и их семьям;</w:t>
      </w:r>
      <w:r w:rsidRPr="004306FE">
        <w:rPr>
          <w:rFonts w:eastAsia="Times New Roman" w:cs="Times New Roman"/>
          <w:sz w:val="23"/>
          <w:szCs w:val="23"/>
          <w:lang w:eastAsia="ru-RU"/>
        </w:rPr>
        <w:br/>
      </w:r>
      <w:r w:rsidRPr="004306FE">
        <w:rPr>
          <w:rFonts w:eastAsia="Times New Roman" w:cs="Times New Roman"/>
          <w:sz w:val="23"/>
          <w:szCs w:val="23"/>
          <w:lang w:eastAsia="ru-RU"/>
        </w:rPr>
        <w:lastRenderedPageBreak/>
        <w:t> проведение информационно-просветительских мероприятий по организации системы ранней помощи детям-инвалидам и их семьям и их сопровождения;</w:t>
      </w:r>
      <w:proofErr w:type="gramEnd"/>
      <w:r w:rsidRPr="004306FE">
        <w:rPr>
          <w:rFonts w:eastAsia="Times New Roman" w:cs="Times New Roman"/>
          <w:sz w:val="23"/>
          <w:szCs w:val="23"/>
          <w:lang w:eastAsia="ru-RU"/>
        </w:rPr>
        <w:br/>
        <w:t> обеспечение равного доступа детей-инвалидов и детей с ограниченными возможностями здоровья к качественному образованию всех уровней, в том числе к инклюзивному образованию;</w:t>
      </w:r>
      <w:r w:rsidRPr="004306FE">
        <w:rPr>
          <w:rFonts w:eastAsia="Times New Roman" w:cs="Times New Roman"/>
          <w:sz w:val="23"/>
          <w:szCs w:val="23"/>
          <w:lang w:eastAsia="ru-RU"/>
        </w:rPr>
        <w:br/>
        <w:t> взаимодействие и координацию существующих медицинских, социальных, образовательных, профессиональных организаций, задействованных в реабилитации инвалидов, с момента наступления инвалидности и в течение всей жизни инвалида независимо от места проживания;</w:t>
      </w:r>
      <w:r w:rsidRPr="004306FE">
        <w:rPr>
          <w:rFonts w:eastAsia="Times New Roman" w:cs="Times New Roman"/>
          <w:sz w:val="23"/>
          <w:szCs w:val="23"/>
          <w:lang w:eastAsia="ru-RU"/>
        </w:rPr>
        <w:br/>
        <w:t> обеспечение правовой и финансовой грамотности воспитанников организаций для детей-сирот и детей, оставшихся без попечения родителей;</w:t>
      </w:r>
      <w:r w:rsidRPr="004306FE">
        <w:rPr>
          <w:rFonts w:eastAsia="Times New Roman" w:cs="Times New Roman"/>
          <w:sz w:val="23"/>
          <w:szCs w:val="23"/>
          <w:lang w:eastAsia="ru-RU"/>
        </w:rPr>
        <w:br/>
        <w:t> совершенствование программ подготовки воспитанников организаций для детей-сирот и детей, оставшихся без попечения родителей, к самостоятельной жизни по окончании пребывания в таких организациях;</w:t>
      </w:r>
      <w:r w:rsidRPr="004306FE">
        <w:rPr>
          <w:rFonts w:eastAsia="Times New Roman" w:cs="Times New Roman"/>
          <w:sz w:val="23"/>
          <w:szCs w:val="23"/>
          <w:lang w:eastAsia="ru-RU"/>
        </w:rPr>
        <w:br/>
        <w:t xml:space="preserve"> развитие системы </w:t>
      </w:r>
      <w:proofErr w:type="spellStart"/>
      <w:r w:rsidRPr="004306FE">
        <w:rPr>
          <w:rFonts w:eastAsia="Times New Roman" w:cs="Times New Roman"/>
          <w:sz w:val="23"/>
          <w:szCs w:val="23"/>
          <w:lang w:eastAsia="ru-RU"/>
        </w:rPr>
        <w:t>постинтернатного</w:t>
      </w:r>
      <w:proofErr w:type="spellEnd"/>
      <w:r w:rsidRPr="004306FE">
        <w:rPr>
          <w:rFonts w:eastAsia="Times New Roman" w:cs="Times New Roman"/>
          <w:sz w:val="23"/>
          <w:szCs w:val="23"/>
          <w:lang w:eastAsia="ru-RU"/>
        </w:rPr>
        <w:t xml:space="preserve"> сопровождения и адаптации выпускников организаций для детей-сирот и детей, оставшихся без попечения родителей, в том числе детей-инвалидов и детей с ограниченными возможностями здоровья, а также расширение функций организаций для детей-сирот в части </w:t>
      </w:r>
      <w:proofErr w:type="spellStart"/>
      <w:r w:rsidRPr="004306FE">
        <w:rPr>
          <w:rFonts w:eastAsia="Times New Roman" w:cs="Times New Roman"/>
          <w:sz w:val="23"/>
          <w:szCs w:val="23"/>
          <w:lang w:eastAsia="ru-RU"/>
        </w:rPr>
        <w:t>постинтернатного</w:t>
      </w:r>
      <w:proofErr w:type="spellEnd"/>
      <w:r w:rsidRPr="004306FE">
        <w:rPr>
          <w:rFonts w:eastAsia="Times New Roman" w:cs="Times New Roman"/>
          <w:sz w:val="23"/>
          <w:szCs w:val="23"/>
          <w:lang w:eastAsia="ru-RU"/>
        </w:rPr>
        <w:t xml:space="preserve"> сопровождения их выпускников;</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поэтапную реструктуризацию сети организаций для детей-сирот, предусматривающую их сокращение, преобразование в службы подготовки и сопровождения замещающих семей, а также создание для детей, которых не удастся устроить в семью, организаций с условиями проживания и воспитания, близкими к семейным;</w:t>
      </w:r>
      <w:r w:rsidRPr="004306FE">
        <w:rPr>
          <w:rFonts w:eastAsia="Times New Roman" w:cs="Times New Roman"/>
          <w:sz w:val="23"/>
          <w:szCs w:val="23"/>
          <w:lang w:eastAsia="ru-RU"/>
        </w:rPr>
        <w:br/>
        <w:t> развитие досуговых центров для пожилых людей, в том числе с возможностью посещения совместно с членами семьи, в том числе с детьми.</w:t>
      </w:r>
      <w:proofErr w:type="gramEnd"/>
      <w:r w:rsidRPr="004306FE">
        <w:rPr>
          <w:rFonts w:eastAsia="Times New Roman" w:cs="Times New Roman"/>
          <w:sz w:val="23"/>
          <w:szCs w:val="23"/>
          <w:lang w:eastAsia="ru-RU"/>
        </w:rPr>
        <w:br/>
        <w:t> </w:t>
      </w:r>
      <w:r w:rsidRPr="004306FE">
        <w:rPr>
          <w:rFonts w:eastAsia="Times New Roman" w:cs="Times New Roman"/>
          <w:sz w:val="23"/>
          <w:szCs w:val="23"/>
          <w:lang w:eastAsia="ru-RU"/>
        </w:rPr>
        <w:br/>
        <w:t> Решение задачи по профилактике семейного неблагополучия, детской безнадзорности и беспризорности включает в себя: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внедрение института посредничества (медиации) при разрешении семейно-правовых споров, в том числе связанных с расторжением брака между супругами;</w:t>
      </w:r>
      <w:r w:rsidRPr="004306FE">
        <w:rPr>
          <w:rFonts w:eastAsia="Times New Roman" w:cs="Times New Roman"/>
          <w:sz w:val="23"/>
          <w:szCs w:val="23"/>
          <w:lang w:eastAsia="ru-RU"/>
        </w:rPr>
        <w:br/>
        <w:t> установление единого порядка отнесения семей к категории находящихся в социально опасном положении и нуждающихся в проведении в отношении них профилактической работы, а также порядка проведения профилактической работы с такими семьями;</w:t>
      </w:r>
      <w:r w:rsidRPr="004306FE">
        <w:rPr>
          <w:rFonts w:eastAsia="Times New Roman" w:cs="Times New Roman"/>
          <w:sz w:val="23"/>
          <w:szCs w:val="23"/>
          <w:lang w:eastAsia="ru-RU"/>
        </w:rPr>
        <w:br/>
        <w:t> совершенствование законодательства Российской Федерации в части урегулирования вопросов, касающихся профилактики социального сиротства, порядка лишения родительских прав и ограничения в родительских правах, установления порядка проведения социальной работы по восстановлению семьи во всех случаях разделения либо угрозы разделения детей и родителей;</w:t>
      </w:r>
      <w:r w:rsidRPr="004306FE">
        <w:rPr>
          <w:rFonts w:eastAsia="Times New Roman" w:cs="Times New Roman"/>
          <w:sz w:val="23"/>
          <w:szCs w:val="23"/>
          <w:lang w:eastAsia="ru-RU"/>
        </w:rPr>
        <w:br/>
        <w:t xml:space="preserve"> совершенствование </w:t>
      </w:r>
      <w:proofErr w:type="gramStart"/>
      <w:r w:rsidRPr="004306FE">
        <w:rPr>
          <w:rFonts w:eastAsia="Times New Roman" w:cs="Times New Roman"/>
          <w:sz w:val="23"/>
          <w:szCs w:val="23"/>
          <w:lang w:eastAsia="ru-RU"/>
        </w:rPr>
        <w:t>порядка обследования условий жизни детей</w:t>
      </w:r>
      <w:proofErr w:type="gramEnd"/>
      <w:r w:rsidRPr="004306FE">
        <w:rPr>
          <w:rFonts w:eastAsia="Times New Roman" w:cs="Times New Roman"/>
          <w:sz w:val="23"/>
          <w:szCs w:val="23"/>
          <w:lang w:eastAsia="ru-RU"/>
        </w:rPr>
        <w:t xml:space="preserve"> в случаях, предусмотренных законодательством Российской Федерации, разработку и внедрение современного диагностического инструментария, учитывающего презумпцию добросовестности родителей при осуществлении родительских прав, для оценки безопасности ребенка, уровня риска нанесения вреда его жизни и здоровью, совершения правонарушений в отношении ребенка;</w:t>
      </w:r>
      <w:r w:rsidRPr="004306FE">
        <w:rPr>
          <w:rFonts w:eastAsia="Times New Roman" w:cs="Times New Roman"/>
          <w:sz w:val="23"/>
          <w:szCs w:val="23"/>
          <w:lang w:eastAsia="ru-RU"/>
        </w:rPr>
        <w:br/>
        <w:t> развитие программ и услуг, направленных на оказание помощи родителю, ограниченному в родительских правах или лишенному родительских прав, в целях восстановления его в родительских правах и возвращения ребенка в биологическую семью;</w:t>
      </w:r>
      <w:r w:rsidRPr="004306FE">
        <w:rPr>
          <w:rFonts w:eastAsia="Times New Roman" w:cs="Times New Roman"/>
          <w:sz w:val="23"/>
          <w:szCs w:val="23"/>
          <w:lang w:eastAsia="ru-RU"/>
        </w:rPr>
        <w:br/>
        <w:t> реализацию комплекса мер, направленных на профилактику социального сиротства и оказание помощи детям в случаях нарушения их прав и интересов;</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развитие центров помощи дневного и временного пребывания родителей с детьми по месту жительства;</w:t>
      </w:r>
      <w:r w:rsidRPr="004306FE">
        <w:rPr>
          <w:rFonts w:eastAsia="Times New Roman" w:cs="Times New Roman"/>
          <w:sz w:val="23"/>
          <w:szCs w:val="23"/>
          <w:lang w:eastAsia="ru-RU"/>
        </w:rPr>
        <w:br/>
        <w:t> развитие кризисных центров (приютов, центров временного пребывания и отделений) для женщин и мужчин, в том числе с детьми, подвергшихся насилию, в том числе в семье;</w:t>
      </w:r>
      <w:r w:rsidRPr="004306FE">
        <w:rPr>
          <w:rFonts w:eastAsia="Times New Roman" w:cs="Times New Roman"/>
          <w:sz w:val="23"/>
          <w:szCs w:val="23"/>
          <w:lang w:eastAsia="ru-RU"/>
        </w:rPr>
        <w:br/>
        <w:t> развитие программ по работе с лицами, подвергающими психологическому или физическому насилию членов своей семьи;</w:t>
      </w:r>
      <w:proofErr w:type="gramEnd"/>
      <w:r w:rsidRPr="004306FE">
        <w:rPr>
          <w:rFonts w:eastAsia="Times New Roman" w:cs="Times New Roman"/>
          <w:sz w:val="23"/>
          <w:szCs w:val="23"/>
          <w:lang w:eastAsia="ru-RU"/>
        </w:rPr>
        <w:br/>
        <w:t> развитие форм досуга, спорта, туризма и дополнительного образования, специально ориентированных на интеграцию детей групп риска и детей, находящихся в социально опасном положении;</w:t>
      </w:r>
      <w:r w:rsidRPr="004306FE">
        <w:rPr>
          <w:rFonts w:eastAsia="Times New Roman" w:cs="Times New Roman"/>
          <w:sz w:val="23"/>
          <w:szCs w:val="23"/>
          <w:lang w:eastAsia="ru-RU"/>
        </w:rPr>
        <w:br/>
        <w:t> разработку и внедрение модельных стандартов социальных услуг для семей групп социального риска и семей, находящихся в социально опасном положении;</w:t>
      </w:r>
      <w:r w:rsidRPr="004306FE">
        <w:rPr>
          <w:rFonts w:eastAsia="Times New Roman" w:cs="Times New Roman"/>
          <w:sz w:val="23"/>
          <w:szCs w:val="23"/>
          <w:lang w:eastAsia="ru-RU"/>
        </w:rPr>
        <w:br/>
        <w:t> реализацию просветительских программ среди молодежи по профилактике насилия, проведение информационных кампаний о ресурсах, возможностях и об услугах, доступных пострадавшим от насилия, а также продолжение общенациональной кампании по противодействию совершению правонарушений в отношении детей;</w:t>
      </w:r>
      <w:r w:rsidRPr="004306FE">
        <w:rPr>
          <w:rFonts w:eastAsia="Times New Roman" w:cs="Times New Roman"/>
          <w:sz w:val="23"/>
          <w:szCs w:val="23"/>
          <w:lang w:eastAsia="ru-RU"/>
        </w:rPr>
        <w:br/>
      </w:r>
      <w:r w:rsidRPr="004306FE">
        <w:rPr>
          <w:rFonts w:eastAsia="Times New Roman" w:cs="Times New Roman"/>
          <w:sz w:val="23"/>
          <w:szCs w:val="23"/>
          <w:lang w:eastAsia="ru-RU"/>
        </w:rPr>
        <w:lastRenderedPageBreak/>
        <w:t> поддержку негосударственных организаций, осуществляющих деятельность в сфере предоставления социальных услуг семьям с детьми и детям.</w:t>
      </w:r>
      <w:r w:rsidRPr="004306FE">
        <w:rPr>
          <w:rFonts w:eastAsia="Times New Roman" w:cs="Times New Roman"/>
          <w:sz w:val="23"/>
          <w:szCs w:val="23"/>
          <w:lang w:eastAsia="ru-RU"/>
        </w:rPr>
        <w:br/>
        <w:t> </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Решение задачи по повышению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 включает в себя:</w:t>
      </w:r>
      <w:r w:rsidRPr="004306FE">
        <w:rPr>
          <w:rFonts w:eastAsia="Times New Roman" w:cs="Times New Roman"/>
          <w:sz w:val="23"/>
          <w:szCs w:val="23"/>
          <w:lang w:eastAsia="ru-RU"/>
        </w:rPr>
        <w:br/>
        <w:t> </w:t>
      </w:r>
      <w:r w:rsidRPr="004306FE">
        <w:rPr>
          <w:rFonts w:eastAsia="Times New Roman" w:cs="Times New Roman"/>
          <w:sz w:val="23"/>
          <w:szCs w:val="23"/>
          <w:lang w:eastAsia="ru-RU"/>
        </w:rPr>
        <w:br/>
        <w:t xml:space="preserve"> проведение исследования в области психологии </w:t>
      </w:r>
      <w:proofErr w:type="spellStart"/>
      <w:r w:rsidRPr="004306FE">
        <w:rPr>
          <w:rFonts w:eastAsia="Times New Roman" w:cs="Times New Roman"/>
          <w:sz w:val="23"/>
          <w:szCs w:val="23"/>
          <w:lang w:eastAsia="ru-RU"/>
        </w:rPr>
        <w:t>девиантного</w:t>
      </w:r>
      <w:proofErr w:type="spellEnd"/>
      <w:r w:rsidRPr="004306FE">
        <w:rPr>
          <w:rFonts w:eastAsia="Times New Roman" w:cs="Times New Roman"/>
          <w:sz w:val="23"/>
          <w:szCs w:val="23"/>
          <w:lang w:eastAsia="ru-RU"/>
        </w:rPr>
        <w:t xml:space="preserve"> поведения и разработку методов воздействия, не связанных с применением наказания;</w:t>
      </w:r>
      <w:r w:rsidRPr="004306FE">
        <w:rPr>
          <w:rFonts w:eastAsia="Times New Roman" w:cs="Times New Roman"/>
          <w:sz w:val="23"/>
          <w:szCs w:val="23"/>
          <w:lang w:eastAsia="ru-RU"/>
        </w:rPr>
        <w:br/>
        <w:t> предоставление юридической поддержки членам семьи в период рассмотрения дела несовершеннолетнего в суде, в том числе с использованием примирительных процедур;</w:t>
      </w:r>
      <w:proofErr w:type="gramEnd"/>
      <w:r w:rsidRPr="004306FE">
        <w:rPr>
          <w:rFonts w:eastAsia="Times New Roman" w:cs="Times New Roman"/>
          <w:sz w:val="23"/>
          <w:szCs w:val="23"/>
          <w:lang w:eastAsia="ru-RU"/>
        </w:rPr>
        <w:br/>
        <w:t xml:space="preserve"> реализацию комплекса </w:t>
      </w:r>
      <w:proofErr w:type="gramStart"/>
      <w:r w:rsidRPr="004306FE">
        <w:rPr>
          <w:rFonts w:eastAsia="Times New Roman" w:cs="Times New Roman"/>
          <w:sz w:val="23"/>
          <w:szCs w:val="23"/>
          <w:lang w:eastAsia="ru-RU"/>
        </w:rPr>
        <w:t>мер</w:t>
      </w:r>
      <w:proofErr w:type="gramEnd"/>
      <w:r w:rsidRPr="004306FE">
        <w:rPr>
          <w:rFonts w:eastAsia="Times New Roman" w:cs="Times New Roman"/>
          <w:sz w:val="23"/>
          <w:szCs w:val="23"/>
          <w:lang w:eastAsia="ru-RU"/>
        </w:rPr>
        <w:t xml:space="preserve"> по восстановлению правового статуса осужденного несовершеннолетнего по окончании отбывания наказания (оказание помощи в получении регистрации, паспорта и других документов, удостоверяющих факты, имеющие юридическое значение, в вопросах, связанных с пенсионным обеспечением, а также содействие в получении установленных законодательством Российской Федерации льгот и преимуществ, социальных выплат, полиса обязательного медицинского страхования);</w:t>
      </w:r>
      <w:r w:rsidRPr="004306FE">
        <w:rPr>
          <w:rFonts w:eastAsia="Times New Roman" w:cs="Times New Roman"/>
          <w:sz w:val="23"/>
          <w:szCs w:val="23"/>
          <w:lang w:eastAsia="ru-RU"/>
        </w:rPr>
        <w:br/>
        <w:t> обеспечение образовательного статуса осужденного несовершеннолетнего (социально-педагогическая диагностика и обследование личности, социально-педагогическое консультирование, содействие в повышении общего образовательного уровня, обучение правовым основам с целью обеспечения гражданской компетентности, содействие в получении среднего профессионального и высшего образования);</w:t>
      </w:r>
      <w:r w:rsidRPr="004306FE">
        <w:rPr>
          <w:rFonts w:eastAsia="Times New Roman" w:cs="Times New Roman"/>
          <w:sz w:val="23"/>
          <w:szCs w:val="23"/>
          <w:lang w:eastAsia="ru-RU"/>
        </w:rPr>
        <w:br/>
        <w:t> социально-бытовую и культурную адаптацию осужденного несовершеннолетнего (временное обеспечение местом проживания, трудовой занятостью, предоставление помещений для организации реабилитационных мероприятий, культурного и бытового обслуживания, привлечение к участию в массовых и групповых культурных мероприятиях).</w:t>
      </w:r>
      <w:r w:rsidRPr="004306FE">
        <w:rPr>
          <w:rFonts w:eastAsia="Times New Roman" w:cs="Times New Roman"/>
          <w:sz w:val="23"/>
          <w:szCs w:val="23"/>
          <w:lang w:eastAsia="ru-RU"/>
        </w:rPr>
        <w:br/>
      </w:r>
      <w:r w:rsidRPr="004306FE">
        <w:rPr>
          <w:rFonts w:eastAsia="Times New Roman" w:cs="Times New Roman"/>
          <w:b/>
          <w:bCs/>
          <w:sz w:val="23"/>
          <w:szCs w:val="23"/>
          <w:lang w:eastAsia="ru-RU"/>
        </w:rPr>
        <w:br/>
      </w:r>
      <w:r w:rsidRPr="004306FE">
        <w:rPr>
          <w:rFonts w:eastAsia="Times New Roman" w:cs="Times New Roman"/>
          <w:b/>
          <w:bCs/>
          <w:sz w:val="23"/>
          <w:szCs w:val="23"/>
          <w:lang w:eastAsia="ru-RU"/>
        </w:rPr>
        <w:br/>
        <w:t> IV. Реализация государственной семейной политики на региональном уровне</w:t>
      </w:r>
      <w:proofErr w:type="gramStart"/>
      <w:r w:rsidRPr="004306FE">
        <w:rPr>
          <w:rFonts w:eastAsia="Times New Roman" w:cs="Times New Roman"/>
          <w:sz w:val="23"/>
          <w:szCs w:val="23"/>
          <w:lang w:eastAsia="ru-RU"/>
        </w:rPr>
        <w:br/>
      </w:r>
      <w:r w:rsidRPr="004306FE">
        <w:rPr>
          <w:rFonts w:eastAsia="Times New Roman" w:cs="Times New Roman"/>
          <w:sz w:val="23"/>
          <w:szCs w:val="23"/>
          <w:lang w:eastAsia="ru-RU"/>
        </w:rPr>
        <w:br/>
        <w:t> В</w:t>
      </w:r>
      <w:proofErr w:type="gramEnd"/>
      <w:r w:rsidRPr="004306FE">
        <w:rPr>
          <w:rFonts w:eastAsia="Times New Roman" w:cs="Times New Roman"/>
          <w:sz w:val="23"/>
          <w:szCs w:val="23"/>
          <w:lang w:eastAsia="ru-RU"/>
        </w:rPr>
        <w:t xml:space="preserve">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социально-экономического потенциала регионов:</w:t>
      </w:r>
      <w:r w:rsidRPr="004306FE">
        <w:rPr>
          <w:rFonts w:eastAsia="Times New Roman" w:cs="Times New Roman"/>
          <w:sz w:val="23"/>
          <w:szCs w:val="23"/>
          <w:lang w:eastAsia="ru-RU"/>
        </w:rPr>
        <w:br/>
      </w:r>
      <w:r w:rsidRPr="004306FE">
        <w:rPr>
          <w:rFonts w:eastAsia="Times New Roman" w:cs="Times New Roman"/>
          <w:sz w:val="23"/>
          <w:szCs w:val="23"/>
          <w:lang w:eastAsia="ru-RU"/>
        </w:rPr>
        <w:br/>
        <w:t xml:space="preserve"> развитие программно-целевого подхода к формированию и осуществлению семейной политики с учетом </w:t>
      </w:r>
      <w:proofErr w:type="spellStart"/>
      <w:r w:rsidRPr="004306FE">
        <w:rPr>
          <w:rFonts w:eastAsia="Times New Roman" w:cs="Times New Roman"/>
          <w:sz w:val="23"/>
          <w:szCs w:val="23"/>
          <w:lang w:eastAsia="ru-RU"/>
        </w:rPr>
        <w:t>общерегиональных</w:t>
      </w:r>
      <w:proofErr w:type="spellEnd"/>
      <w:r w:rsidRPr="004306FE">
        <w:rPr>
          <w:rFonts w:eastAsia="Times New Roman" w:cs="Times New Roman"/>
          <w:sz w:val="23"/>
          <w:szCs w:val="23"/>
          <w:lang w:eastAsia="ru-RU"/>
        </w:rPr>
        <w:t xml:space="preserve"> интересов;</w:t>
      </w:r>
      <w:r w:rsidRPr="004306FE">
        <w:rPr>
          <w:rFonts w:eastAsia="Times New Roman" w:cs="Times New Roman"/>
          <w:sz w:val="23"/>
          <w:szCs w:val="23"/>
          <w:lang w:eastAsia="ru-RU"/>
        </w:rPr>
        <w:br/>
        <w:t> повышение роли органов местного самоуправления и общественных объединений в обеспечении поддержки семьи;</w:t>
      </w:r>
      <w:r w:rsidRPr="004306FE">
        <w:rPr>
          <w:rFonts w:eastAsia="Times New Roman" w:cs="Times New Roman"/>
          <w:sz w:val="23"/>
          <w:szCs w:val="23"/>
          <w:lang w:eastAsia="ru-RU"/>
        </w:rPr>
        <w:br/>
        <w:t> разработку в рамках законодательства субъектов Российской Федерации нормативно-правовой базы семейной политики;</w:t>
      </w:r>
      <w:r w:rsidRPr="004306FE">
        <w:rPr>
          <w:rFonts w:eastAsia="Times New Roman" w:cs="Times New Roman"/>
          <w:sz w:val="23"/>
          <w:szCs w:val="23"/>
          <w:lang w:eastAsia="ru-RU"/>
        </w:rPr>
        <w:br/>
        <w:t> разработку мер, направленных на развитие кадрового потенциала сферы помощи семье и детям, организацию переподготовки, повышения квалификации и методической поддержки специалистов на основе современных подходов;</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обеспечение экспертной и консультативной помощи органами исполнительной власти субъектов Российской Федерации органам местного самоуправления и организациям, осуществляющим деятельность в сфере защиты прав семьи и детей;</w:t>
      </w:r>
      <w:r w:rsidRPr="004306FE">
        <w:rPr>
          <w:rFonts w:eastAsia="Times New Roman" w:cs="Times New Roman"/>
          <w:sz w:val="23"/>
          <w:szCs w:val="23"/>
          <w:lang w:eastAsia="ru-RU"/>
        </w:rPr>
        <w:br/>
        <w:t> привлечение внебюджетных источников финансирования региональной семейной политики;</w:t>
      </w:r>
      <w:r w:rsidRPr="004306FE">
        <w:rPr>
          <w:rFonts w:eastAsia="Times New Roman" w:cs="Times New Roman"/>
          <w:sz w:val="23"/>
          <w:szCs w:val="23"/>
          <w:lang w:eastAsia="ru-RU"/>
        </w:rPr>
        <w:br/>
        <w:t> разработку регионального поэтапного плана реализации государственной семейной политики, включающего определение системы направлений, практических мер и механизмов реализации государственной семейной политики.</w:t>
      </w:r>
      <w:proofErr w:type="gramEnd"/>
      <w:r w:rsidRPr="004306FE">
        <w:rPr>
          <w:rFonts w:eastAsia="Times New Roman" w:cs="Times New Roman"/>
          <w:sz w:val="23"/>
          <w:szCs w:val="23"/>
          <w:lang w:eastAsia="ru-RU"/>
        </w:rPr>
        <w:br/>
      </w:r>
      <w:r w:rsidRPr="004306FE">
        <w:rPr>
          <w:rFonts w:eastAsia="Times New Roman" w:cs="Times New Roman"/>
          <w:sz w:val="23"/>
          <w:szCs w:val="23"/>
          <w:lang w:eastAsia="ru-RU"/>
        </w:rPr>
        <w:br/>
      </w:r>
      <w:r w:rsidRPr="004306FE">
        <w:rPr>
          <w:rFonts w:eastAsia="Times New Roman" w:cs="Times New Roman"/>
          <w:b/>
          <w:bCs/>
          <w:sz w:val="23"/>
          <w:szCs w:val="23"/>
          <w:lang w:eastAsia="ru-RU"/>
        </w:rPr>
        <w:br/>
        <w:t> V. Механизмы и ресурсы реализации Концепции</w:t>
      </w:r>
      <w:r w:rsidRPr="004306FE">
        <w:rPr>
          <w:rFonts w:eastAsia="Times New Roman" w:cs="Times New Roman"/>
          <w:sz w:val="23"/>
          <w:szCs w:val="23"/>
          <w:lang w:eastAsia="ru-RU"/>
        </w:rPr>
        <w:br/>
      </w:r>
      <w:r w:rsidRPr="004306FE">
        <w:rPr>
          <w:rFonts w:eastAsia="Times New Roman" w:cs="Times New Roman"/>
          <w:sz w:val="23"/>
          <w:szCs w:val="23"/>
          <w:lang w:eastAsia="ru-RU"/>
        </w:rPr>
        <w:br/>
        <w:t> Реализацию государственной семейной политики предполагается осуществлять посредством:</w:t>
      </w:r>
      <w:r w:rsidRPr="004306FE">
        <w:rPr>
          <w:rFonts w:eastAsia="Times New Roman" w:cs="Times New Roman"/>
          <w:sz w:val="23"/>
          <w:szCs w:val="23"/>
          <w:lang w:eastAsia="ru-RU"/>
        </w:rPr>
        <w:br/>
      </w:r>
      <w:r w:rsidRPr="004306FE">
        <w:rPr>
          <w:rFonts w:eastAsia="Times New Roman" w:cs="Times New Roman"/>
          <w:sz w:val="23"/>
          <w:szCs w:val="23"/>
          <w:lang w:eastAsia="ru-RU"/>
        </w:rPr>
        <w:br/>
        <w:t> нормативно-правового обеспечения, включая совершенствование семейного законодательства Российской Федерации;</w:t>
      </w:r>
      <w:r w:rsidRPr="004306FE">
        <w:rPr>
          <w:rFonts w:eastAsia="Times New Roman" w:cs="Times New Roman"/>
          <w:sz w:val="23"/>
          <w:szCs w:val="23"/>
          <w:lang w:eastAsia="ru-RU"/>
        </w:rPr>
        <w:br/>
      </w:r>
      <w:r w:rsidRPr="004306FE">
        <w:rPr>
          <w:rFonts w:eastAsia="Times New Roman" w:cs="Times New Roman"/>
          <w:sz w:val="23"/>
          <w:szCs w:val="23"/>
          <w:lang w:eastAsia="ru-RU"/>
        </w:rPr>
        <w:lastRenderedPageBreak/>
        <w:t> учета задач государственной семейной политики при формировании федерального бюджета, бюджетов субъектов Российской Федерации и местных бюджетов, бюджетов государственных внебюджетных фондов, а также при подготовке государственных программ Российской Федерации;</w:t>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совершенствования системы статистических показателей, характеризующих социально-экономическое положение семей и отражающих основные тенденции жизнедеятельности семьи, а также развитие семейной политики;</w:t>
      </w:r>
      <w:r w:rsidRPr="004306FE">
        <w:rPr>
          <w:rFonts w:eastAsia="Times New Roman" w:cs="Times New Roman"/>
          <w:sz w:val="23"/>
          <w:szCs w:val="23"/>
          <w:lang w:eastAsia="ru-RU"/>
        </w:rPr>
        <w:br/>
        <w:t> включения в деятельность органов государственной власти функций по реализации государственной семейной политики, формирования соответствующей системы управления и кадрового обеспечения, включая организацию дополнительного профессионального образования специалистов, занимающихся вопросами семейной политики;</w:t>
      </w:r>
      <w:r w:rsidRPr="004306FE">
        <w:rPr>
          <w:rFonts w:eastAsia="Times New Roman" w:cs="Times New Roman"/>
          <w:sz w:val="23"/>
          <w:szCs w:val="23"/>
          <w:lang w:eastAsia="ru-RU"/>
        </w:rPr>
        <w:br/>
        <w:t> координации деятельности субъектов семейной политики;</w:t>
      </w:r>
      <w:proofErr w:type="gramEnd"/>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информационного обеспечения, включая осуществление мониторинга и прогнозирования хода реализации государственной семейной политики, сбор и анализ информации по ее основным направлениям, оценку эффективности ее реализации;</w:t>
      </w:r>
      <w:r w:rsidRPr="004306FE">
        <w:rPr>
          <w:rFonts w:eastAsia="Times New Roman" w:cs="Times New Roman"/>
          <w:sz w:val="23"/>
          <w:szCs w:val="23"/>
          <w:lang w:eastAsia="ru-RU"/>
        </w:rPr>
        <w:br/>
        <w:t> выработки системы измеряемых и проверяемых критериев и показателей положения семьи в субъектах Российской Федерации, учитывающих территориальную дифференциацию регионов, национальные и исторические особенности населения;</w:t>
      </w:r>
      <w:r w:rsidRPr="004306FE">
        <w:rPr>
          <w:rFonts w:eastAsia="Times New Roman" w:cs="Times New Roman"/>
          <w:sz w:val="23"/>
          <w:szCs w:val="23"/>
          <w:lang w:eastAsia="ru-RU"/>
        </w:rPr>
        <w:br/>
        <w:t> партнерства органов государственной власти всех уровней и гражданского общества;</w:t>
      </w:r>
      <w:proofErr w:type="gramEnd"/>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научно-методического обеспечения реализации семейной политики, включая развитие исследований жизнедеятельности семьи, ориентированных на разработку эффективных технологий и механизмов, научных исследований в сфере семейной политики, распространение инновационного опыта работы с различными категориями семей, обобщение и внедрение полезных зарубежных моделей семейной политики с учетом отечественных национально-культурных особенностей и традиций;</w:t>
      </w:r>
      <w:r w:rsidRPr="004306FE">
        <w:rPr>
          <w:rFonts w:eastAsia="Times New Roman" w:cs="Times New Roman"/>
          <w:sz w:val="23"/>
          <w:szCs w:val="23"/>
          <w:lang w:eastAsia="ru-RU"/>
        </w:rPr>
        <w:br/>
        <w:t> информационно-пропагандистской, рекламной поддержки реализации семейной политики.</w:t>
      </w:r>
      <w:proofErr w:type="gramEnd"/>
      <w:r w:rsidRPr="004306FE">
        <w:rPr>
          <w:rFonts w:eastAsia="Times New Roman" w:cs="Times New Roman"/>
          <w:sz w:val="23"/>
          <w:szCs w:val="23"/>
          <w:lang w:eastAsia="ru-RU"/>
        </w:rPr>
        <w:br/>
      </w:r>
      <w:r w:rsidRPr="004306FE">
        <w:rPr>
          <w:rFonts w:eastAsia="Times New Roman" w:cs="Times New Roman"/>
          <w:sz w:val="23"/>
          <w:szCs w:val="23"/>
          <w:lang w:eastAsia="ru-RU"/>
        </w:rPr>
        <w:br/>
        <w:t> Ресурсами для успешной реализации государственной семейной политики являются развитая доступная инфраструктура организаций - субъектов семейной политики, а также материально-техническое, кадровое и финансовое обеспечение реализации мероприятий Концепции.</w:t>
      </w:r>
      <w:r w:rsidRPr="004306FE">
        <w:rPr>
          <w:rFonts w:eastAsia="Times New Roman" w:cs="Times New Roman"/>
          <w:sz w:val="23"/>
          <w:szCs w:val="23"/>
          <w:lang w:eastAsia="ru-RU"/>
        </w:rPr>
        <w:br/>
      </w:r>
      <w:r w:rsidRPr="004306FE">
        <w:rPr>
          <w:rFonts w:eastAsia="Times New Roman" w:cs="Times New Roman"/>
          <w:sz w:val="23"/>
          <w:szCs w:val="23"/>
          <w:lang w:eastAsia="ru-RU"/>
        </w:rPr>
        <w:br/>
      </w:r>
      <w:r w:rsidRPr="004306FE">
        <w:rPr>
          <w:rFonts w:eastAsia="Times New Roman" w:cs="Times New Roman"/>
          <w:b/>
          <w:bCs/>
          <w:sz w:val="23"/>
          <w:szCs w:val="23"/>
          <w:lang w:eastAsia="ru-RU"/>
        </w:rPr>
        <w:br/>
        <w:t> VI. Этапы реализации Концепции</w:t>
      </w:r>
      <w:r w:rsidRPr="004306FE">
        <w:rPr>
          <w:rFonts w:eastAsia="Times New Roman" w:cs="Times New Roman"/>
          <w:sz w:val="23"/>
          <w:szCs w:val="23"/>
          <w:lang w:eastAsia="ru-RU"/>
        </w:rPr>
        <w:br/>
      </w:r>
      <w:r w:rsidRPr="004306FE">
        <w:rPr>
          <w:rFonts w:eastAsia="Times New Roman" w:cs="Times New Roman"/>
          <w:sz w:val="23"/>
          <w:szCs w:val="23"/>
          <w:lang w:eastAsia="ru-RU"/>
        </w:rPr>
        <w:br/>
        <w:t> Реализация Концепции будет осуществляться в 2 этапа в соответствии с поэтапными планами реализации Концепции, включающими в себя комплексы стратегических мероприятий, направленных на реализацию основных задач государственной семейной политики.</w:t>
      </w:r>
      <w:r w:rsidRPr="004306FE">
        <w:rPr>
          <w:rFonts w:eastAsia="Times New Roman" w:cs="Times New Roman"/>
          <w:sz w:val="23"/>
          <w:szCs w:val="23"/>
          <w:lang w:eastAsia="ru-RU"/>
        </w:rPr>
        <w:br/>
      </w:r>
      <w:r w:rsidRPr="004306FE">
        <w:rPr>
          <w:rFonts w:eastAsia="Times New Roman" w:cs="Times New Roman"/>
          <w:sz w:val="23"/>
          <w:szCs w:val="23"/>
          <w:lang w:eastAsia="ru-RU"/>
        </w:rPr>
        <w:br/>
        <w:t> На первом этапе реализации Концепции (2015-2018 годы) предусматривается создание механизмов реализации Концепции и системы управления реализацией Концепции, а также механизмов финансирования, информационно-аналитического и кадрового обеспечения, системы правового обеспечения государственной семейной политики.</w:t>
      </w:r>
      <w:r w:rsidRPr="004306FE">
        <w:rPr>
          <w:rFonts w:eastAsia="Times New Roman" w:cs="Times New Roman"/>
          <w:sz w:val="23"/>
          <w:szCs w:val="23"/>
          <w:lang w:eastAsia="ru-RU"/>
        </w:rPr>
        <w:br/>
      </w:r>
      <w:r w:rsidRPr="004306FE">
        <w:rPr>
          <w:rFonts w:eastAsia="Times New Roman" w:cs="Times New Roman"/>
          <w:sz w:val="23"/>
          <w:szCs w:val="23"/>
          <w:lang w:eastAsia="ru-RU"/>
        </w:rPr>
        <w:br/>
        <w:t> Планируется проведение работы по совершенствованию семейного законодательства Российской Федерации и системы статистических показателей, характеризующих социально-экономическое положение семей, в том числе семей с детьми, и детей.</w:t>
      </w:r>
      <w:r w:rsidRPr="004306FE">
        <w:rPr>
          <w:rFonts w:eastAsia="Times New Roman" w:cs="Times New Roman"/>
          <w:sz w:val="23"/>
          <w:szCs w:val="23"/>
          <w:lang w:eastAsia="ru-RU"/>
        </w:rPr>
        <w:br/>
      </w:r>
      <w:r w:rsidRPr="004306FE">
        <w:rPr>
          <w:rFonts w:eastAsia="Times New Roman" w:cs="Times New Roman"/>
          <w:sz w:val="23"/>
          <w:szCs w:val="23"/>
          <w:lang w:eastAsia="ru-RU"/>
        </w:rPr>
        <w:br/>
        <w:t> Предусматривается создание условий, позволяющих сформировать организационную и финансовую базу для наращивания дальнейших усилий по поддержке и закреплению позитивных тенденций в семейной политике.</w:t>
      </w:r>
      <w:r w:rsidRPr="004306FE">
        <w:rPr>
          <w:rFonts w:eastAsia="Times New Roman" w:cs="Times New Roman"/>
          <w:sz w:val="23"/>
          <w:szCs w:val="23"/>
          <w:lang w:eastAsia="ru-RU"/>
        </w:rPr>
        <w:br/>
        <w:t> </w:t>
      </w:r>
      <w:r w:rsidRPr="004306FE">
        <w:rPr>
          <w:rFonts w:eastAsia="Times New Roman" w:cs="Times New Roman"/>
          <w:sz w:val="23"/>
          <w:szCs w:val="23"/>
          <w:lang w:eastAsia="ru-RU"/>
        </w:rPr>
        <w:br/>
        <w:t> В субъектах Российской Федерации предусматривается проведение работы по совершенствованию региональных программ, направленных на улучшение положения семей, с учетом специфики региона (доли городского и сельского населения в общей численности населения, а также сложившейся модели семьи, обычаев и традиций).</w:t>
      </w:r>
      <w:r w:rsidRPr="004306FE">
        <w:rPr>
          <w:rFonts w:eastAsia="Times New Roman" w:cs="Times New Roman"/>
          <w:sz w:val="23"/>
          <w:szCs w:val="23"/>
          <w:lang w:eastAsia="ru-RU"/>
        </w:rPr>
        <w:br/>
      </w:r>
      <w:r w:rsidRPr="004306FE">
        <w:rPr>
          <w:rFonts w:eastAsia="Times New Roman" w:cs="Times New Roman"/>
          <w:sz w:val="23"/>
          <w:szCs w:val="23"/>
          <w:lang w:eastAsia="ru-RU"/>
        </w:rPr>
        <w:br/>
        <w:t xml:space="preserve"> В результате </w:t>
      </w:r>
      <w:proofErr w:type="gramStart"/>
      <w:r w:rsidRPr="004306FE">
        <w:rPr>
          <w:rFonts w:eastAsia="Times New Roman" w:cs="Times New Roman"/>
          <w:sz w:val="23"/>
          <w:szCs w:val="23"/>
          <w:lang w:eastAsia="ru-RU"/>
        </w:rPr>
        <w:t>реализации мероприятий первого этапа реализации Концепции</w:t>
      </w:r>
      <w:proofErr w:type="gramEnd"/>
      <w:r w:rsidRPr="004306FE">
        <w:rPr>
          <w:rFonts w:eastAsia="Times New Roman" w:cs="Times New Roman"/>
          <w:sz w:val="23"/>
          <w:szCs w:val="23"/>
          <w:lang w:eastAsia="ru-RU"/>
        </w:rPr>
        <w:t xml:space="preserve"> предполагается:</w:t>
      </w:r>
      <w:r w:rsidRPr="004306FE">
        <w:rPr>
          <w:rFonts w:eastAsia="Times New Roman" w:cs="Times New Roman"/>
          <w:sz w:val="23"/>
          <w:szCs w:val="23"/>
          <w:lang w:eastAsia="ru-RU"/>
        </w:rPr>
        <w:br/>
      </w:r>
      <w:r w:rsidRPr="004306FE">
        <w:rPr>
          <w:rFonts w:eastAsia="Times New Roman" w:cs="Times New Roman"/>
          <w:sz w:val="23"/>
          <w:szCs w:val="23"/>
          <w:lang w:eastAsia="ru-RU"/>
        </w:rPr>
        <w:br/>
        <w:t> создать условия для уменьшения числа малоимущих семей с несовершеннолетними детьми;</w:t>
      </w:r>
      <w:r w:rsidRPr="004306FE">
        <w:rPr>
          <w:rFonts w:eastAsia="Times New Roman" w:cs="Times New Roman"/>
          <w:sz w:val="23"/>
          <w:szCs w:val="23"/>
          <w:lang w:eastAsia="ru-RU"/>
        </w:rPr>
        <w:br/>
        <w:t> повысить доступность дошкольного образования, в том числе для детей в возрасте до 3 лет;</w:t>
      </w:r>
      <w:r w:rsidRPr="004306FE">
        <w:rPr>
          <w:rFonts w:eastAsia="Times New Roman" w:cs="Times New Roman"/>
          <w:sz w:val="23"/>
          <w:szCs w:val="23"/>
          <w:lang w:eastAsia="ru-RU"/>
        </w:rPr>
        <w:br/>
      </w:r>
      <w:r w:rsidRPr="004306FE">
        <w:rPr>
          <w:rFonts w:eastAsia="Times New Roman" w:cs="Times New Roman"/>
          <w:sz w:val="23"/>
          <w:szCs w:val="23"/>
          <w:lang w:eastAsia="ru-RU"/>
        </w:rPr>
        <w:lastRenderedPageBreak/>
        <w:t> повысить профилактическую направленность и адресность предоставления социальных услуг;</w:t>
      </w:r>
      <w:r w:rsidRPr="004306FE">
        <w:rPr>
          <w:rFonts w:eastAsia="Times New Roman" w:cs="Times New Roman"/>
          <w:sz w:val="23"/>
          <w:szCs w:val="23"/>
          <w:lang w:eastAsia="ru-RU"/>
        </w:rPr>
        <w:br/>
        <w:t> снизить в результате профилактических мероприятий число детей, родители которых лишены родительских прав или ограничены в родительских правах, и число детей, имеющих родителей (одного родителя) и постоянно проживающих в организациях для детей-сирот и детей, оставшихся без попечения родителей;</w:t>
      </w:r>
      <w:r w:rsidRPr="004306FE">
        <w:rPr>
          <w:rFonts w:eastAsia="Times New Roman" w:cs="Times New Roman"/>
          <w:sz w:val="23"/>
          <w:szCs w:val="23"/>
          <w:lang w:eastAsia="ru-RU"/>
        </w:rPr>
        <w:br/>
        <w:t> создать условия для развития форм устройства детей-сирот и детей, оставшихся без попечения родителей, на воспитание в семьи российских граждан в случае невозможности их возращения к кровным родителям;</w:t>
      </w:r>
      <w:r w:rsidRPr="004306FE">
        <w:rPr>
          <w:rFonts w:eastAsia="Times New Roman" w:cs="Times New Roman"/>
          <w:sz w:val="23"/>
          <w:szCs w:val="23"/>
          <w:lang w:eastAsia="ru-RU"/>
        </w:rPr>
        <w:br/>
        <w:t> создать условия воспитания детей в организациях для детей-сирот и детей, оставшихся без попечения родителей, приближенные к семейным.</w:t>
      </w:r>
      <w:r w:rsidRPr="004306FE">
        <w:rPr>
          <w:rFonts w:eastAsia="Times New Roman" w:cs="Times New Roman"/>
          <w:sz w:val="23"/>
          <w:szCs w:val="23"/>
          <w:lang w:eastAsia="ru-RU"/>
        </w:rPr>
        <w:br/>
        <w:t> </w:t>
      </w:r>
      <w:r w:rsidRPr="004306FE">
        <w:rPr>
          <w:rFonts w:eastAsia="Times New Roman" w:cs="Times New Roman"/>
          <w:sz w:val="23"/>
          <w:szCs w:val="23"/>
          <w:lang w:eastAsia="ru-RU"/>
        </w:rPr>
        <w:br/>
        <w:t> На втором этапе реализации Концепции (2019-2025 годы) будет продолжено осуществление мероприятий по обеспечению семейного благополучия. Основной акцент будет сделан на улучшении положения семей, развитии инфраструктуры оказания услуг, организации дополнительного образования детей и взрослых, семейного отдыха, оздоровления и досуга.</w:t>
      </w:r>
      <w:r w:rsidRPr="004306FE">
        <w:rPr>
          <w:rFonts w:eastAsia="Times New Roman" w:cs="Times New Roman"/>
          <w:sz w:val="23"/>
          <w:szCs w:val="23"/>
          <w:lang w:eastAsia="ru-RU"/>
        </w:rPr>
        <w:br/>
      </w:r>
      <w:r w:rsidRPr="004306FE">
        <w:rPr>
          <w:rFonts w:eastAsia="Times New Roman" w:cs="Times New Roman"/>
          <w:sz w:val="23"/>
          <w:szCs w:val="23"/>
          <w:lang w:eastAsia="ru-RU"/>
        </w:rPr>
        <w:br/>
        <w:t xml:space="preserve"> Планируется завершение к 2020 году </w:t>
      </w:r>
      <w:proofErr w:type="gramStart"/>
      <w:r w:rsidRPr="004306FE">
        <w:rPr>
          <w:rFonts w:eastAsia="Times New Roman" w:cs="Times New Roman"/>
          <w:sz w:val="23"/>
          <w:szCs w:val="23"/>
          <w:lang w:eastAsia="ru-RU"/>
        </w:rPr>
        <w:t>процесса модернизации системы социального обслуживания семей</w:t>
      </w:r>
      <w:proofErr w:type="gramEnd"/>
      <w:r w:rsidRPr="004306FE">
        <w:rPr>
          <w:rFonts w:eastAsia="Times New Roman" w:cs="Times New Roman"/>
          <w:sz w:val="23"/>
          <w:szCs w:val="23"/>
          <w:lang w:eastAsia="ru-RU"/>
        </w:rPr>
        <w:t>.</w:t>
      </w:r>
      <w:r w:rsidRPr="004306FE">
        <w:rPr>
          <w:rFonts w:eastAsia="Times New Roman" w:cs="Times New Roman"/>
          <w:sz w:val="23"/>
          <w:szCs w:val="23"/>
          <w:lang w:eastAsia="ru-RU"/>
        </w:rPr>
        <w:br/>
        <w:t> </w:t>
      </w:r>
      <w:r w:rsidRPr="004306FE">
        <w:rPr>
          <w:rFonts w:eastAsia="Times New Roman" w:cs="Times New Roman"/>
          <w:sz w:val="23"/>
          <w:szCs w:val="23"/>
          <w:lang w:eastAsia="ru-RU"/>
        </w:rPr>
        <w:br/>
        <w:t> Эффективность и степень достижения ожидаемых результатов будут оцениваться на основе результатов постоянного мониторинга реализации мероприятий государственной семейной политики.</w:t>
      </w:r>
      <w:r w:rsidRPr="004306FE">
        <w:rPr>
          <w:rFonts w:eastAsia="Times New Roman" w:cs="Times New Roman"/>
          <w:sz w:val="23"/>
          <w:szCs w:val="23"/>
          <w:lang w:eastAsia="ru-RU"/>
        </w:rPr>
        <w:br/>
      </w:r>
      <w:r w:rsidRPr="004306FE">
        <w:rPr>
          <w:rFonts w:eastAsia="Times New Roman" w:cs="Times New Roman"/>
          <w:sz w:val="23"/>
          <w:szCs w:val="23"/>
          <w:lang w:eastAsia="ru-RU"/>
        </w:rPr>
        <w:br/>
      </w:r>
      <w:r w:rsidRPr="004306FE">
        <w:rPr>
          <w:rFonts w:eastAsia="Times New Roman" w:cs="Times New Roman"/>
          <w:b/>
          <w:bCs/>
          <w:sz w:val="23"/>
          <w:szCs w:val="23"/>
          <w:lang w:eastAsia="ru-RU"/>
        </w:rPr>
        <w:br/>
        <w:t> VII. Ожидаемые результаты реализации Концепции</w:t>
      </w:r>
      <w:r w:rsidRPr="004306FE">
        <w:rPr>
          <w:rFonts w:eastAsia="Times New Roman" w:cs="Times New Roman"/>
          <w:sz w:val="23"/>
          <w:szCs w:val="23"/>
          <w:lang w:eastAsia="ru-RU"/>
        </w:rPr>
        <w:br/>
      </w:r>
      <w:r w:rsidRPr="004306FE">
        <w:rPr>
          <w:rFonts w:eastAsia="Times New Roman" w:cs="Times New Roman"/>
          <w:sz w:val="23"/>
          <w:szCs w:val="23"/>
          <w:lang w:eastAsia="ru-RU"/>
        </w:rPr>
        <w:br/>
        <w:t> Итогом реализации Концепции станет сформированная к 2025 году система мер, направленных на создание условий для удовлетворения интересов и запросов семей, повышения их экономической независимости, роли в самореализации личности, воспитании новых поколений, укреплении престижа брака и семейного образа жизни.</w:t>
      </w:r>
      <w:r w:rsidRPr="004306FE">
        <w:rPr>
          <w:rFonts w:eastAsia="Times New Roman" w:cs="Times New Roman"/>
          <w:sz w:val="23"/>
          <w:szCs w:val="23"/>
          <w:lang w:eastAsia="ru-RU"/>
        </w:rPr>
        <w:br/>
      </w:r>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В соответствии с поставленными в Концепции задачами вводятся целевые индикаторы эффективности реализации государственной семейной политики:</w:t>
      </w:r>
      <w:r w:rsidRPr="004306FE">
        <w:rPr>
          <w:rFonts w:eastAsia="Times New Roman" w:cs="Times New Roman"/>
          <w:sz w:val="23"/>
          <w:szCs w:val="23"/>
          <w:lang w:eastAsia="ru-RU"/>
        </w:rPr>
        <w:br/>
      </w:r>
      <w:r w:rsidRPr="004306FE">
        <w:rPr>
          <w:rFonts w:eastAsia="Times New Roman" w:cs="Times New Roman"/>
          <w:sz w:val="23"/>
          <w:szCs w:val="23"/>
          <w:lang w:eastAsia="ru-RU"/>
        </w:rPr>
        <w:br/>
        <w:t> уменьшение доли семей с детьми до 16 лет в общей численности семей, совокупный среднедушевой доход которых ниже установленного прожиточного минимума в субъекте Российской Федерации;</w:t>
      </w:r>
      <w:r w:rsidRPr="004306FE">
        <w:rPr>
          <w:rFonts w:eastAsia="Times New Roman" w:cs="Times New Roman"/>
          <w:sz w:val="23"/>
          <w:szCs w:val="23"/>
          <w:lang w:eastAsia="ru-RU"/>
        </w:rPr>
        <w:br/>
        <w:t> сокращение числа неработающих родителей, рост доли трудоустроенных граждан с семейными обязанностями в общем числе трудоустроенных граждан;</w:t>
      </w:r>
      <w:proofErr w:type="gramEnd"/>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увеличение численности детей в возрасте до 3 лет, охваченных дошкольным образованием и услугами по присмотру и уходу;</w:t>
      </w:r>
      <w:r w:rsidRPr="004306FE">
        <w:rPr>
          <w:rFonts w:eastAsia="Times New Roman" w:cs="Times New Roman"/>
          <w:sz w:val="23"/>
          <w:szCs w:val="23"/>
          <w:lang w:eastAsia="ru-RU"/>
        </w:rPr>
        <w:br/>
        <w:t> достижение положительной динамики демографических показателей;</w:t>
      </w:r>
      <w:r w:rsidRPr="004306FE">
        <w:rPr>
          <w:rFonts w:eastAsia="Times New Roman" w:cs="Times New Roman"/>
          <w:sz w:val="23"/>
          <w:szCs w:val="23"/>
          <w:lang w:eastAsia="ru-RU"/>
        </w:rPr>
        <w:br/>
        <w:t> уменьшение числа разводов;</w:t>
      </w:r>
      <w:r w:rsidRPr="004306FE">
        <w:rPr>
          <w:rFonts w:eastAsia="Times New Roman" w:cs="Times New Roman"/>
          <w:sz w:val="23"/>
          <w:szCs w:val="23"/>
          <w:lang w:eastAsia="ru-RU"/>
        </w:rPr>
        <w:br/>
        <w:t> увеличение организаций и объема услуг, ориентированных на семейное проведение досуга;</w:t>
      </w:r>
      <w:r w:rsidRPr="004306FE">
        <w:rPr>
          <w:rFonts w:eastAsia="Times New Roman" w:cs="Times New Roman"/>
          <w:sz w:val="23"/>
          <w:szCs w:val="23"/>
          <w:lang w:eastAsia="ru-RU"/>
        </w:rPr>
        <w:br/>
        <w:t> увеличение доли семей, улучшивших жилищные условия, в общем числе семей, признанных нуждающимися в улучшении жилищных условий;</w:t>
      </w:r>
      <w:proofErr w:type="gramEnd"/>
      <w:r w:rsidRPr="004306FE">
        <w:rPr>
          <w:rFonts w:eastAsia="Times New Roman" w:cs="Times New Roman"/>
          <w:sz w:val="23"/>
          <w:szCs w:val="23"/>
          <w:lang w:eastAsia="ru-RU"/>
        </w:rPr>
        <w:br/>
        <w:t> </w:t>
      </w:r>
      <w:proofErr w:type="gramStart"/>
      <w:r w:rsidRPr="004306FE">
        <w:rPr>
          <w:rFonts w:eastAsia="Times New Roman" w:cs="Times New Roman"/>
          <w:sz w:val="23"/>
          <w:szCs w:val="23"/>
          <w:lang w:eastAsia="ru-RU"/>
        </w:rPr>
        <w:t>сокращение доли детей, не получающих алименты в полном объеме, в общей численности детей, имеющих право на получение алиментов;</w:t>
      </w:r>
      <w:r w:rsidRPr="004306FE">
        <w:rPr>
          <w:rFonts w:eastAsia="Times New Roman" w:cs="Times New Roman"/>
          <w:sz w:val="23"/>
          <w:szCs w:val="23"/>
          <w:lang w:eastAsia="ru-RU"/>
        </w:rPr>
        <w:br/>
        <w:t> уменьшение числа отказов от новорожденных в родильных домах;</w:t>
      </w:r>
      <w:r w:rsidRPr="004306FE">
        <w:rPr>
          <w:rFonts w:eastAsia="Times New Roman" w:cs="Times New Roman"/>
          <w:sz w:val="23"/>
          <w:szCs w:val="23"/>
          <w:lang w:eastAsia="ru-RU"/>
        </w:rPr>
        <w:br/>
        <w:t> снижение числа возвратов детей из замещающих семей в организации для детей-сирот и детей, оставшихся без попечения родителей;</w:t>
      </w:r>
      <w:r w:rsidRPr="004306FE">
        <w:rPr>
          <w:rFonts w:eastAsia="Times New Roman" w:cs="Times New Roman"/>
          <w:sz w:val="23"/>
          <w:szCs w:val="23"/>
          <w:lang w:eastAsia="ru-RU"/>
        </w:rPr>
        <w:br/>
        <w:t> снижение доли детей-сирот и детей, оставшихся без попечения родителей, в общей численности детского населения;</w:t>
      </w:r>
      <w:proofErr w:type="gramEnd"/>
      <w:r w:rsidRPr="004306FE">
        <w:rPr>
          <w:rFonts w:eastAsia="Times New Roman" w:cs="Times New Roman"/>
          <w:sz w:val="23"/>
          <w:szCs w:val="23"/>
          <w:lang w:eastAsia="ru-RU"/>
        </w:rPr>
        <w:br/>
        <w:t> увеличение доли детей-сирот и детей, оставшихся без попечения родителей, воспитывающихся в семьях граждан Российской Федерации, в общем числе детей-сирот и детей, оставшихся без попечения родителей.</w:t>
      </w:r>
    </w:p>
    <w:p w:rsidR="004306FE" w:rsidRDefault="004306FE" w:rsidP="004306FE">
      <w:pPr>
        <w:spacing w:after="0" w:line="240" w:lineRule="auto"/>
      </w:pPr>
      <w:bookmarkStart w:id="0" w:name="_GoBack"/>
      <w:bookmarkEnd w:id="0"/>
    </w:p>
    <w:sectPr w:rsidR="004306FE" w:rsidSect="004306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FE"/>
    <w:rsid w:val="004306FE"/>
    <w:rsid w:val="005D7C7A"/>
    <w:rsid w:val="0096365B"/>
    <w:rsid w:val="00A3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6FE"/>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6FE"/>
    <w:rPr>
      <w:rFonts w:eastAsia="Times New Roman" w:cs="Times New Roman"/>
      <w:b/>
      <w:bCs/>
      <w:kern w:val="36"/>
      <w:sz w:val="48"/>
      <w:szCs w:val="48"/>
      <w:lang w:eastAsia="ru-RU"/>
    </w:rPr>
  </w:style>
  <w:style w:type="character" w:customStyle="1" w:styleId="apple-converted-space">
    <w:name w:val="apple-converted-space"/>
    <w:basedOn w:val="a0"/>
    <w:rsid w:val="004306FE"/>
  </w:style>
  <w:style w:type="character" w:styleId="a3">
    <w:name w:val="Hyperlink"/>
    <w:basedOn w:val="a0"/>
    <w:uiPriority w:val="99"/>
    <w:semiHidden/>
    <w:unhideWhenUsed/>
    <w:rsid w:val="004306FE"/>
    <w:rPr>
      <w:color w:val="0000FF"/>
      <w:u w:val="single"/>
    </w:rPr>
  </w:style>
  <w:style w:type="character" w:customStyle="1" w:styleId="comments">
    <w:name w:val="comments"/>
    <w:basedOn w:val="a0"/>
    <w:rsid w:val="004306FE"/>
  </w:style>
  <w:style w:type="character" w:customStyle="1" w:styleId="tik-text">
    <w:name w:val="tik-text"/>
    <w:basedOn w:val="a0"/>
    <w:rsid w:val="004306FE"/>
  </w:style>
  <w:style w:type="paragraph" w:styleId="a4">
    <w:name w:val="Normal (Web)"/>
    <w:basedOn w:val="a"/>
    <w:uiPriority w:val="99"/>
    <w:semiHidden/>
    <w:unhideWhenUsed/>
    <w:rsid w:val="004306FE"/>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4306FE"/>
    <w:rPr>
      <w:b/>
      <w:bCs/>
    </w:rPr>
  </w:style>
  <w:style w:type="paragraph" w:styleId="z-">
    <w:name w:val="HTML Top of Form"/>
    <w:basedOn w:val="a"/>
    <w:next w:val="a"/>
    <w:link w:val="z-0"/>
    <w:hidden/>
    <w:uiPriority w:val="99"/>
    <w:semiHidden/>
    <w:unhideWhenUsed/>
    <w:rsid w:val="004306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06FE"/>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306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6FE"/>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6FE"/>
    <w:rPr>
      <w:rFonts w:eastAsia="Times New Roman" w:cs="Times New Roman"/>
      <w:b/>
      <w:bCs/>
      <w:kern w:val="36"/>
      <w:sz w:val="48"/>
      <w:szCs w:val="48"/>
      <w:lang w:eastAsia="ru-RU"/>
    </w:rPr>
  </w:style>
  <w:style w:type="character" w:customStyle="1" w:styleId="apple-converted-space">
    <w:name w:val="apple-converted-space"/>
    <w:basedOn w:val="a0"/>
    <w:rsid w:val="004306FE"/>
  </w:style>
  <w:style w:type="character" w:styleId="a3">
    <w:name w:val="Hyperlink"/>
    <w:basedOn w:val="a0"/>
    <w:uiPriority w:val="99"/>
    <w:semiHidden/>
    <w:unhideWhenUsed/>
    <w:rsid w:val="004306FE"/>
    <w:rPr>
      <w:color w:val="0000FF"/>
      <w:u w:val="single"/>
    </w:rPr>
  </w:style>
  <w:style w:type="character" w:customStyle="1" w:styleId="comments">
    <w:name w:val="comments"/>
    <w:basedOn w:val="a0"/>
    <w:rsid w:val="004306FE"/>
  </w:style>
  <w:style w:type="character" w:customStyle="1" w:styleId="tik-text">
    <w:name w:val="tik-text"/>
    <w:basedOn w:val="a0"/>
    <w:rsid w:val="004306FE"/>
  </w:style>
  <w:style w:type="paragraph" w:styleId="a4">
    <w:name w:val="Normal (Web)"/>
    <w:basedOn w:val="a"/>
    <w:uiPriority w:val="99"/>
    <w:semiHidden/>
    <w:unhideWhenUsed/>
    <w:rsid w:val="004306FE"/>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4306FE"/>
    <w:rPr>
      <w:b/>
      <w:bCs/>
    </w:rPr>
  </w:style>
  <w:style w:type="paragraph" w:styleId="z-">
    <w:name w:val="HTML Top of Form"/>
    <w:basedOn w:val="a"/>
    <w:next w:val="a"/>
    <w:link w:val="z-0"/>
    <w:hidden/>
    <w:uiPriority w:val="99"/>
    <w:semiHidden/>
    <w:unhideWhenUsed/>
    <w:rsid w:val="004306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06FE"/>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306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3724">
      <w:bodyDiv w:val="1"/>
      <w:marLeft w:val="0"/>
      <w:marRight w:val="0"/>
      <w:marTop w:val="0"/>
      <w:marBottom w:val="0"/>
      <w:divBdr>
        <w:top w:val="none" w:sz="0" w:space="0" w:color="auto"/>
        <w:left w:val="none" w:sz="0" w:space="0" w:color="auto"/>
        <w:bottom w:val="none" w:sz="0" w:space="0" w:color="auto"/>
        <w:right w:val="none" w:sz="0" w:space="0" w:color="auto"/>
      </w:divBdr>
      <w:divsChild>
        <w:div w:id="1206942421">
          <w:marLeft w:val="240"/>
          <w:marRight w:val="0"/>
          <w:marTop w:val="270"/>
          <w:marBottom w:val="0"/>
          <w:divBdr>
            <w:top w:val="none" w:sz="0" w:space="0" w:color="auto"/>
            <w:left w:val="none" w:sz="0" w:space="0" w:color="auto"/>
            <w:bottom w:val="none" w:sz="0" w:space="0" w:color="auto"/>
            <w:right w:val="none" w:sz="0" w:space="0" w:color="auto"/>
          </w:divBdr>
          <w:divsChild>
            <w:div w:id="26570555">
              <w:marLeft w:val="0"/>
              <w:marRight w:val="0"/>
              <w:marTop w:val="0"/>
              <w:marBottom w:val="0"/>
              <w:divBdr>
                <w:top w:val="none" w:sz="0" w:space="0" w:color="auto"/>
                <w:left w:val="none" w:sz="0" w:space="0" w:color="auto"/>
                <w:bottom w:val="none" w:sz="0" w:space="0" w:color="auto"/>
                <w:right w:val="none" w:sz="0" w:space="0" w:color="auto"/>
              </w:divBdr>
              <w:divsChild>
                <w:div w:id="1610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5642">
          <w:marLeft w:val="240"/>
          <w:marRight w:val="0"/>
          <w:marTop w:val="0"/>
          <w:marBottom w:val="0"/>
          <w:divBdr>
            <w:top w:val="none" w:sz="0" w:space="0" w:color="auto"/>
            <w:left w:val="none" w:sz="0" w:space="0" w:color="auto"/>
            <w:bottom w:val="none" w:sz="0" w:space="0" w:color="auto"/>
            <w:right w:val="none" w:sz="0" w:space="0" w:color="auto"/>
          </w:divBdr>
          <w:divsChild>
            <w:div w:id="1062291017">
              <w:marLeft w:val="0"/>
              <w:marRight w:val="0"/>
              <w:marTop w:val="0"/>
              <w:marBottom w:val="0"/>
              <w:divBdr>
                <w:top w:val="none" w:sz="0" w:space="0" w:color="auto"/>
                <w:left w:val="none" w:sz="0" w:space="0" w:color="auto"/>
                <w:bottom w:val="none" w:sz="0" w:space="0" w:color="auto"/>
                <w:right w:val="none" w:sz="0" w:space="0" w:color="auto"/>
              </w:divBdr>
              <w:divsChild>
                <w:div w:id="2105756590">
                  <w:marLeft w:val="0"/>
                  <w:marRight w:val="0"/>
                  <w:marTop w:val="0"/>
                  <w:marBottom w:val="0"/>
                  <w:divBdr>
                    <w:top w:val="none" w:sz="0" w:space="0" w:color="auto"/>
                    <w:left w:val="none" w:sz="0" w:space="0" w:color="auto"/>
                    <w:bottom w:val="none" w:sz="0" w:space="0" w:color="auto"/>
                    <w:right w:val="none" w:sz="0" w:space="0" w:color="auto"/>
                  </w:divBdr>
                  <w:divsChild>
                    <w:div w:id="1581211744">
                      <w:marLeft w:val="0"/>
                      <w:marRight w:val="0"/>
                      <w:marTop w:val="0"/>
                      <w:marBottom w:val="75"/>
                      <w:divBdr>
                        <w:top w:val="none" w:sz="0" w:space="0" w:color="auto"/>
                        <w:left w:val="none" w:sz="0" w:space="0" w:color="auto"/>
                        <w:bottom w:val="none" w:sz="0" w:space="0" w:color="auto"/>
                        <w:right w:val="none" w:sz="0" w:space="0" w:color="auto"/>
                      </w:divBdr>
                    </w:div>
                    <w:div w:id="1667245136">
                      <w:marLeft w:val="0"/>
                      <w:marRight w:val="0"/>
                      <w:marTop w:val="0"/>
                      <w:marBottom w:val="0"/>
                      <w:divBdr>
                        <w:top w:val="none" w:sz="0" w:space="0" w:color="auto"/>
                        <w:left w:val="none" w:sz="0" w:space="0" w:color="auto"/>
                        <w:bottom w:val="none" w:sz="0" w:space="0" w:color="auto"/>
                        <w:right w:val="none" w:sz="0" w:space="0" w:color="auto"/>
                      </w:divBdr>
                    </w:div>
                    <w:div w:id="638656224">
                      <w:marLeft w:val="0"/>
                      <w:marRight w:val="0"/>
                      <w:marTop w:val="75"/>
                      <w:marBottom w:val="75"/>
                      <w:divBdr>
                        <w:top w:val="none" w:sz="0" w:space="0" w:color="auto"/>
                        <w:left w:val="none" w:sz="0" w:space="0" w:color="auto"/>
                        <w:bottom w:val="none" w:sz="0" w:space="0" w:color="auto"/>
                        <w:right w:val="none" w:sz="0" w:space="0" w:color="auto"/>
                      </w:divBdr>
                    </w:div>
                  </w:divsChild>
                </w:div>
                <w:div w:id="1965385479">
                  <w:marLeft w:val="0"/>
                  <w:marRight w:val="0"/>
                  <w:marTop w:val="0"/>
                  <w:marBottom w:val="0"/>
                  <w:divBdr>
                    <w:top w:val="none" w:sz="0" w:space="0" w:color="auto"/>
                    <w:left w:val="none" w:sz="0" w:space="0" w:color="auto"/>
                    <w:bottom w:val="none" w:sz="0" w:space="0" w:color="auto"/>
                    <w:right w:val="none" w:sz="0" w:space="0" w:color="auto"/>
                  </w:divBdr>
                  <w:divsChild>
                    <w:div w:id="10842550">
                      <w:marLeft w:val="0"/>
                      <w:marRight w:val="0"/>
                      <w:marTop w:val="0"/>
                      <w:marBottom w:val="0"/>
                      <w:divBdr>
                        <w:top w:val="none" w:sz="0" w:space="0" w:color="auto"/>
                        <w:left w:val="none" w:sz="0" w:space="0" w:color="auto"/>
                        <w:bottom w:val="none" w:sz="0" w:space="0" w:color="auto"/>
                        <w:right w:val="none" w:sz="0" w:space="0" w:color="auto"/>
                      </w:divBdr>
                    </w:div>
                  </w:divsChild>
                </w:div>
                <w:div w:id="422721509">
                  <w:marLeft w:val="0"/>
                  <w:marRight w:val="0"/>
                  <w:marTop w:val="0"/>
                  <w:marBottom w:val="0"/>
                  <w:divBdr>
                    <w:top w:val="none" w:sz="0" w:space="0" w:color="auto"/>
                    <w:left w:val="none" w:sz="0" w:space="0" w:color="auto"/>
                    <w:bottom w:val="none" w:sz="0" w:space="0" w:color="auto"/>
                    <w:right w:val="none" w:sz="0" w:space="0" w:color="auto"/>
                  </w:divBdr>
                </w:div>
                <w:div w:id="237908363">
                  <w:marLeft w:val="0"/>
                  <w:marRight w:val="0"/>
                  <w:marTop w:val="300"/>
                  <w:marBottom w:val="0"/>
                  <w:divBdr>
                    <w:top w:val="none" w:sz="0" w:space="0" w:color="auto"/>
                    <w:left w:val="none" w:sz="0" w:space="0" w:color="auto"/>
                    <w:bottom w:val="none" w:sz="0" w:space="0" w:color="auto"/>
                    <w:right w:val="none" w:sz="0" w:space="0" w:color="auto"/>
                  </w:divBdr>
                  <w:divsChild>
                    <w:div w:id="17290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2179">
          <w:marLeft w:val="240"/>
          <w:marRight w:val="0"/>
          <w:marTop w:val="270"/>
          <w:marBottom w:val="0"/>
          <w:divBdr>
            <w:top w:val="none" w:sz="0" w:space="0" w:color="auto"/>
            <w:left w:val="none" w:sz="0" w:space="0" w:color="auto"/>
            <w:bottom w:val="none" w:sz="0" w:space="0" w:color="auto"/>
            <w:right w:val="none" w:sz="0" w:space="0" w:color="auto"/>
          </w:divBdr>
          <w:divsChild>
            <w:div w:id="367069813">
              <w:marLeft w:val="0"/>
              <w:marRight w:val="0"/>
              <w:marTop w:val="0"/>
              <w:marBottom w:val="0"/>
              <w:divBdr>
                <w:top w:val="none" w:sz="0" w:space="0" w:color="auto"/>
                <w:left w:val="none" w:sz="0" w:space="0" w:color="auto"/>
                <w:bottom w:val="none" w:sz="0" w:space="0" w:color="auto"/>
                <w:right w:val="none" w:sz="0" w:space="0" w:color="auto"/>
              </w:divBdr>
              <w:divsChild>
                <w:div w:id="122311276">
                  <w:marLeft w:val="0"/>
                  <w:marRight w:val="0"/>
                  <w:marTop w:val="240"/>
                  <w:marBottom w:val="240"/>
                  <w:divBdr>
                    <w:top w:val="single" w:sz="6" w:space="13" w:color="CCCCCC"/>
                    <w:left w:val="single" w:sz="6" w:space="9" w:color="CCCCCC"/>
                    <w:bottom w:val="single" w:sz="6" w:space="13" w:color="CCCCCC"/>
                    <w:right w:val="single" w:sz="6" w:space="9"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4/08/29/semya-site-dok.html"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kontakte.ru/share.php?url=http://www.rg.ru/2014/08/29/semya-site-dok.html"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m.google.com/app/plus/x/?v=compose&amp;content=http://www.rg.ru/2014/08/29/semya-site-dok.html" TargetMode="External"/><Relationship Id="rId1" Type="http://schemas.openxmlformats.org/officeDocument/2006/relationships/styles" Target="styles.xml"/><Relationship Id="rId6" Type="http://schemas.openxmlformats.org/officeDocument/2006/relationships/hyperlink" Target="http://outer.rg.ru/plain/download_doc/?url=2014/08/29/semya-site-dok.html" TargetMode="External"/><Relationship Id="rId11" Type="http://schemas.openxmlformats.org/officeDocument/2006/relationships/image" Target="media/image3.png"/><Relationship Id="rId5" Type="http://schemas.openxmlformats.org/officeDocument/2006/relationships/hyperlink" Target="http://www.rg.ru/2014/08/29/semya-site-dok.html" TargetMode="External"/><Relationship Id="rId15" Type="http://schemas.openxmlformats.org/officeDocument/2006/relationships/image" Target="media/image5.png"/><Relationship Id="rId10" Type="http://schemas.openxmlformats.org/officeDocument/2006/relationships/hyperlink" Target="http://twitter.com/home?status=http://www.rg.ru/2014/08/29/semya-site-dok.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14/08/29/semya-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7925</Words>
  <Characters>45177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 Зиновьевна</dc:creator>
  <cp:lastModifiedBy>Зинаида Зиновьевна</cp:lastModifiedBy>
  <cp:revision>5</cp:revision>
  <cp:lastPrinted>2015-02-11T08:31:00Z</cp:lastPrinted>
  <dcterms:created xsi:type="dcterms:W3CDTF">2015-02-09T12:45:00Z</dcterms:created>
  <dcterms:modified xsi:type="dcterms:W3CDTF">2015-02-11T08:34:00Z</dcterms:modified>
</cp:coreProperties>
</file>