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010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sdtEndPr>
      <w:sdtContent>
        <w:p w:rsidR="00944BCF" w:rsidRDefault="00944BCF"/>
        <w:p w:rsidR="00944BCF" w:rsidRDefault="00944BCF">
          <w:r>
            <w:rPr>
              <w:noProof/>
              <w:lang w:eastAsia="en-US"/>
            </w:rPr>
            <w:pict>
              <v:group id="_x0000_s1041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42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3" style="position:absolute;left:-6;top:3717;width:12189;height:3550" coordorigin="18,7468" coordsize="12189,3550">
                    <v:shape id="_x0000_s1044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5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46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7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8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9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0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1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2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3" style="position:absolute;left:1800;top:1440;width:8638;height:17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3;mso-fit-shape-to-text:t">
                    <w:txbxContent>
                      <w:sdt>
                        <w:sdtPr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BBB50FDE2C9D4E6D9F407FA4080356F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44BCF" w:rsidRPr="00944BCF" w:rsidRDefault="00944BCF" w:rsidP="00944B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44BC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Муниципальное дошкольное образовательное учреждение «Детский сад «Ладушки» </w:t>
                            </w:r>
                            <w:proofErr w:type="spellStart"/>
                            <w:r w:rsidRPr="00944BC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п</w:t>
                            </w:r>
                            <w:proofErr w:type="gramStart"/>
                            <w:r w:rsidRPr="00944BC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.П</w:t>
                            </w:r>
                            <w:proofErr w:type="gramEnd"/>
                            <w:r w:rsidRPr="00944BC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ангоды</w:t>
                            </w:r>
                            <w:proofErr w:type="spellEnd"/>
                            <w:r w:rsidRPr="00944BC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Надымского района»</w:t>
                            </w:r>
                          </w:p>
                        </w:sdtContent>
                      </w:sdt>
                      <w:p w:rsidR="00944BCF" w:rsidRDefault="00944BC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4" style="position:absolute;left:6494;top:11160;width:4998;height:956;mso-position-horizontal-relative:margin;mso-position-vertical-relative:margin" filled="f" stroked="f">
                  <v:textbox style="mso-next-textbox:#_x0000_s1054;mso-fit-shape-to-text:t">
                    <w:txbxContent>
                      <w:sdt>
                        <w:sdtPr>
                          <w:rPr>
                            <w:sz w:val="52"/>
                            <w:szCs w:val="52"/>
                          </w:rPr>
                          <w:alias w:val="Год"/>
                          <w:id w:val="18366977"/>
                          <w:placeholder>
                            <w:docPart w:val="D5186D2CE1124F94958B901E7BA43C3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44BCF" w:rsidRDefault="00944BCF" w:rsidP="00944BCF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2014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55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5"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kern w:val="36"/>
                            <w:sz w:val="48"/>
                            <w:szCs w:val="48"/>
                          </w:rPr>
                          <w:alias w:val="Заголовок"/>
                          <w:id w:val="15866532"/>
                          <w:placeholder>
                            <w:docPart w:val="71C34DEA71764EED936A4B26A12189F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44BCF" w:rsidRPr="00944BCF" w:rsidRDefault="00944BCF" w:rsidP="00944B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944B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48"/>
                                <w:szCs w:val="48"/>
                              </w:rPr>
                              <w:t xml:space="preserve">Педагогическая </w:t>
                            </w:r>
                            <w:r w:rsidRPr="00944B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48"/>
                                <w:szCs w:val="48"/>
                              </w:rPr>
                              <w:t>гостин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48"/>
                                <w:szCs w:val="48"/>
                              </w:rPr>
                              <w:t>а</w:t>
                            </w:r>
                            <w:r w:rsidRPr="00944B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48"/>
                                <w:szCs w:val="48"/>
                              </w:rPr>
                              <w:t>я</w:t>
                            </w:r>
                            <w:r w:rsidRPr="00944B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48"/>
                                <w:szCs w:val="48"/>
                              </w:rPr>
                              <w:t xml:space="preserve"> на тему: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kern w:val="36"/>
                            <w:sz w:val="48"/>
                            <w:szCs w:val="48"/>
                          </w:rPr>
                          <w:alias w:val="Подзаголовок"/>
                          <w:id w:val="15866538"/>
                          <w:placeholder>
                            <w:docPart w:val="53FA6E090ADE4DEEB7DD9CB74D4E2EC1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44BCF" w:rsidRPr="00944BCF" w:rsidRDefault="00944BCF" w:rsidP="00944BC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44B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48"/>
                                <w:szCs w:val="48"/>
                              </w:rPr>
                              <w:t>«В здоровом теле - здоровый дух»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3799C264E6B64FA981EB0E1945D752E5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44BCF" w:rsidRDefault="00944BCF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944BC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Фёдорова Наталья Николаевна, воспитатель</w:t>
                            </w:r>
                          </w:p>
                        </w:sdtContent>
                      </w:sdt>
                      <w:p w:rsidR="00944BCF" w:rsidRDefault="00944BC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44BCF" w:rsidRDefault="00944BCF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  <w:br w:type="page"/>
          </w:r>
        </w:p>
      </w:sdtContent>
    </w:sdt>
    <w:p w:rsidR="001F5F08" w:rsidRPr="00944BCF" w:rsidRDefault="001F5F08" w:rsidP="00944BC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современном этапе работы ДОУ актуальна тема взаимодействия всех участников образовательного процесса. Именно поэтому, наиболее значимым направлением считаю сотрудничество с семьей воспитанников. В своей работе использую разнообразные формы взаимодействия с родителями, но наиболее эффективной, на мой взгляд, является «Педагогическая гостиная».</w:t>
      </w:r>
    </w:p>
    <w:p w:rsidR="001F5F08" w:rsidRPr="00944BCF" w:rsidRDefault="00944BCF" w:rsidP="00944BC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поэтому, 11 апреля  2014 </w:t>
      </w:r>
      <w:r w:rsidR="001F5F08"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на базе </w:t>
      </w:r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«Детский сад «Ладушки» </w:t>
      </w:r>
      <w:proofErr w:type="spellStart"/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ангоды</w:t>
      </w:r>
      <w:proofErr w:type="spellEnd"/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F5F08"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педагогическая гостиная на тему : «В здоровом теле</w:t>
      </w:r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F08"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F08"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дух», где родителям и ребенку отводятся ведущие роли, им принадлежит </w:t>
      </w:r>
      <w:r w:rsidR="00D42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инициатива. Я, в свою очередь, </w:t>
      </w:r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играла</w:t>
      </w:r>
      <w:r w:rsidR="001F5F08"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консультанта, снабжающего родителя необходимыми сведениями.</w:t>
      </w:r>
    </w:p>
    <w:p w:rsidR="001F5F08" w:rsidRPr="00944BCF" w:rsidRDefault="001F5F08" w:rsidP="00944BC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нашей встрече дети и родители вместе пели, играли, выполняли упражнения с элементами чередования напряжения и расслабления мышц, а итогом стала творческая деятельность-создание индивидуальной работы с использованием нетрадиционных изобразительных техник.</w:t>
      </w:r>
    </w:p>
    <w:p w:rsidR="001F5F08" w:rsidRPr="00944BCF" w:rsidRDefault="001F5F08" w:rsidP="00944BC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CF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моей работы лежит принцип взаимодействия ребенка с родителями. Именно «Педагогические гостиные» способствуют формированию у родителей потребности в частом общении с детьми, повышению педагогических знаний у родителей, помогают им осознать важность дошкольного периода детства как базовой ступени развития личности ребенка. Исходной предпосылкой подбора тематики встреч является мониторинг родителей по вопросам воспитания и развития личности.</w:t>
      </w: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2B99" w:rsidRDefault="00D42B99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F5F08" w:rsidRPr="00FA1282" w:rsidRDefault="001F5F08" w:rsidP="00944BCF">
      <w:pPr>
        <w:spacing w:before="100" w:beforeAutospacing="1" w:after="100" w:afterAutospacing="1" w:line="240" w:lineRule="auto"/>
        <w:ind w:left="49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1282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«В здоровом теле - здоровый дух»</w:t>
      </w:r>
    </w:p>
    <w:p w:rsidR="001F5F08" w:rsidRPr="00D42B99" w:rsidRDefault="001F5F08" w:rsidP="00D42B9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2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Оборудование и материалы: </w:t>
      </w:r>
      <w:r w:rsidRPr="00D42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D42B9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 ватмана, склеенных между собой; гуашь; кисти; стаканчики-непроливашки с водой; искусственный цветок; проигрыватель; музыкальные записи.</w:t>
      </w:r>
      <w:proofErr w:type="gramEnd"/>
    </w:p>
    <w:tbl>
      <w:tblPr>
        <w:tblW w:w="93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7"/>
        <w:gridCol w:w="3867"/>
        <w:gridCol w:w="2267"/>
      </w:tblGrid>
      <w:tr w:rsidR="001F5F08" w:rsidRPr="002663D7" w:rsidTr="00D42B99">
        <w:trPr>
          <w:trHeight w:val="762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</w:p>
        </w:tc>
      </w:tr>
      <w:tr w:rsidR="00D42B99" w:rsidRPr="002663D7" w:rsidTr="00D42B99">
        <w:trPr>
          <w:trHeight w:val="296"/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B99" w:rsidRPr="002663D7" w:rsidRDefault="00D42B99" w:rsidP="00D42B9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Приветствие</w:t>
            </w:r>
          </w:p>
        </w:tc>
      </w:tr>
      <w:tr w:rsidR="001F5F08" w:rsidRPr="002663D7" w:rsidTr="00D42B99">
        <w:trPr>
          <w:trHeight w:val="3557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П.: Давайте все мы встанем в большой </w:t>
            </w: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gram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будем приветствовать друг друга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красиво (например, реверансом или</w:t>
            </w:r>
            <w:proofErr w:type="gramEnd"/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поклоном).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Молодцы! Сегодня будем мы играть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отдыхать.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не может находиться в постоянном движении - он устанет! 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Расслабление и отдых просто </w:t>
            </w: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proofErr w:type="gram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чтобы набраться сил, чтобы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настроение было хорошее, а здоровье - крепкое! 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08" w:rsidRPr="002663D7" w:rsidTr="00D42B99">
        <w:trPr>
          <w:trHeight w:val="929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D42B99" w:rsidRDefault="001F5F08" w:rsidP="00772F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«Ток».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Беремся за руки. Ток очень быстро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бежит по цепи. Наши руки 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цепь. Передаем друг другу свои рукопожатия.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проводится2-3 раза.</w:t>
            </w:r>
          </w:p>
        </w:tc>
      </w:tr>
      <w:tr w:rsidR="001F5F08" w:rsidRPr="002663D7" w:rsidTr="00944BCF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</w:tr>
      <w:tr w:rsidR="001F5F08" w:rsidRPr="002663D7" w:rsidTr="00D42B99">
        <w:trPr>
          <w:trHeight w:val="2976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D42B99" w:rsidRDefault="001F5F08" w:rsidP="00772F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«Будь внимателен».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Сейчас (родители и дети)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шагать по кругу. Как только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произнесу какое-нибудь слово,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должны показать </w:t>
            </w: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определенное</w:t>
            </w:r>
            <w:proofErr w:type="gramEnd"/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действие: на слове «зайчики» - </w:t>
            </w: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</w:t>
            </w:r>
            <w:proofErr w:type="spell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гать, на слове «лошадки» - ударять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«копытом» об пол, «раки» - пятиться,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«птицы» - бегать, раскинув руки в стороны, «аист» - стоять на одной ноге.</w:t>
            </w:r>
            <w:proofErr w:type="gramEnd"/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выполняется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быстром темпе,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ритмичную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музыку.</w:t>
            </w:r>
          </w:p>
        </w:tc>
      </w:tr>
      <w:tr w:rsidR="00D42B99" w:rsidRPr="002663D7" w:rsidTr="00D42B99">
        <w:trPr>
          <w:trHeight w:val="2764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B99" w:rsidRPr="00D42B99" w:rsidRDefault="00D42B99" w:rsidP="00772F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</w:t>
            </w:r>
            <w:proofErr w:type="spellStart"/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Шалтай-Болтай</w:t>
            </w:r>
            <w:proofErr w:type="spellEnd"/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B99" w:rsidRPr="002663D7" w:rsidRDefault="00D42B99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Шалтай-Болтай</w:t>
            </w:r>
            <w:proofErr w:type="spellEnd"/>
          </w:p>
          <w:p w:rsidR="00D42B99" w:rsidRPr="002663D7" w:rsidRDefault="00D42B99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Сидел на стене,</w:t>
            </w:r>
          </w:p>
          <w:p w:rsidR="00D42B99" w:rsidRPr="002663D7" w:rsidRDefault="00D42B99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Шалтай-Болтай</w:t>
            </w:r>
            <w:proofErr w:type="spellEnd"/>
          </w:p>
          <w:p w:rsidR="00D42B99" w:rsidRPr="002663D7" w:rsidRDefault="00D42B99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Свалился во сне.</w:t>
            </w:r>
          </w:p>
          <w:p w:rsidR="00D42B99" w:rsidRPr="002663D7" w:rsidRDefault="00D42B99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Поворачиваем туловище вправо-</w:t>
            </w:r>
          </w:p>
          <w:p w:rsidR="00D42B99" w:rsidRPr="002663D7" w:rsidRDefault="00D42B99" w:rsidP="00D42B99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влево, при этом руки свободно болтаются, как у тряпичной куклы. На словах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«свалился во сне» все резко наклоняются вперед.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B99" w:rsidRPr="002663D7" w:rsidRDefault="00D42B99" w:rsidP="0077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F08" w:rsidRPr="002663D7" w:rsidTr="00D42B99">
        <w:trPr>
          <w:trHeight w:val="6201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D42B99" w:rsidRDefault="001F5F08" w:rsidP="00772F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Игра «Насос и мяч».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Сейчас мы будем играть в парах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(родитель - ребенок). Сначала роди-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будут большими надувными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мячами, а дети - насосами, которые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надувают мячи. Мяч стоит, обмякнув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телом, - ноги согнуты, руки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шея расслаблены, корпус немного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 вперед, голова опущена (наши</w:t>
            </w:r>
            <w:proofErr w:type="gramEnd"/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 еще не наполнены воздухом).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Насосы - вы должны активно надувать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мячи. Начали!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надут, и насос перестает качать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если шланг насоса выдергивается,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из мяча с сильным шипением выходит воздух.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мы поменяемся: теперь дети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 мячами, а родители - насосами.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надувания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«мяч» постепенно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выпрямляет ноги,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туловище, поднимает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голову, надувает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щеки, отрывает руки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боков.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 «мяча» обмякает,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возвращается в исходное положение.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может повторяться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раз.</w:t>
            </w:r>
          </w:p>
        </w:tc>
      </w:tr>
      <w:tr w:rsidR="001F5F08" w:rsidRPr="002663D7" w:rsidTr="00D42B99">
        <w:trPr>
          <w:trHeight w:val="2606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D42B99" w:rsidRDefault="001F5F08" w:rsidP="00D42B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«Солнечный зайчик».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Давайте мы с вами все присядем.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Солнечный зайчик заглянул к нам в окошко, попал на лица.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 добрый, ласковый, теплый, </w:t>
            </w: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</w:t>
            </w:r>
            <w:proofErr w:type="spell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Давайте его погладим. Он попал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лобик, на носик, на щеку, на другую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щеку, на животик, на ручку и т.д.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проходит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спокойную мелодию.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Ласково поглаживаем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часть тела, которую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психолог.</w:t>
            </w:r>
          </w:p>
        </w:tc>
      </w:tr>
      <w:tr w:rsidR="001F5F08" w:rsidRPr="002663D7" w:rsidTr="00D42B99">
        <w:trPr>
          <w:trHeight w:val="1796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D42B99" w:rsidRDefault="001F5F08" w:rsidP="00772F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«Повторяй за мной».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Встаем в круг. Внимательно смотрите на меня и повторяйте за мной!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- поднять руки вверх.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- погладить себя по голове.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 - поднять брови вверх.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встать на </w:t>
            </w: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мысочки</w:t>
            </w:r>
            <w:proofErr w:type="spell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потянуться всем телом.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Маленький - присесть.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Толстый</w:t>
            </w:r>
            <w:proofErr w:type="gramEnd"/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надуть щеки, руки держать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полукругом.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Несем тяжелую сумку - втянуть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щеки, руки прижать к туловищу.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Холодно - поднять плечи.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Живот болит - опустить плечи.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Поднять штангу - сжать пальцы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кулаки и поднять напряженные руки.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Опустить штангу - разжать кулаки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опустить руки.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Набрать воду в кулачки - сжать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пальцы в кулаки.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Побрызгаться друг на друга - </w:t>
            </w:r>
            <w:proofErr w:type="spell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</w:t>
            </w:r>
            <w:proofErr w:type="spell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разить движения броска, разжать кулаки.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Выполняется под бодрую мелодию.</w:t>
            </w:r>
          </w:p>
          <w:p w:rsidR="001F5F08" w:rsidRPr="002663D7" w:rsidRDefault="001F5F08" w:rsidP="0077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F08" w:rsidRPr="002663D7" w:rsidTr="00944BCF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Продуктивная деятельность детей и родителей</w:t>
            </w:r>
          </w:p>
        </w:tc>
      </w:tr>
      <w:tr w:rsidR="001F5F08" w:rsidRPr="002663D7" w:rsidTr="00D42B99">
        <w:trPr>
          <w:trHeight w:val="2418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D42B99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 на </w:t>
            </w:r>
            <w:proofErr w:type="gramStart"/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свободную</w:t>
            </w:r>
            <w:proofErr w:type="gramEnd"/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тему.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П.: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Молодцы! Все очень старательно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выполняли упражнения! Давайте вместе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порисуем. Сегодня на свободную тему.</w:t>
            </w:r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вами большой лист бумаги 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можете рисовать все, что хотите.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плавную мелодию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вместе рисуют.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рисования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провести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 -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послушать рассказ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каждого, что он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рисовал.</w:t>
            </w:r>
          </w:p>
        </w:tc>
      </w:tr>
      <w:tr w:rsidR="001F5F08" w:rsidRPr="002663D7" w:rsidTr="00944BCF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D42B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Прощание</w:t>
            </w:r>
          </w:p>
        </w:tc>
      </w:tr>
      <w:tr w:rsidR="001F5F08" w:rsidRPr="002663D7" w:rsidTr="00D42B99">
        <w:trPr>
          <w:trHeight w:val="3481"/>
          <w:tblCellSpacing w:w="0" w:type="dxa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Наша встреча подходит к концу,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каждый родитель закончит фразу: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«Лучше всего мне удалось сегодня...»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также закончат фразу: «Больше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мне понравилось играть с мамой</w:t>
            </w:r>
            <w:r w:rsidR="00D4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(папой) в игру, которая называется...»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думаю, все согласятся со мной,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старое утверждение «в </w:t>
            </w: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</w:t>
            </w:r>
            <w:proofErr w:type="gramEnd"/>
          </w:p>
          <w:p w:rsidR="001F5F08" w:rsidRPr="002663D7" w:rsidRDefault="001F5F08" w:rsidP="00D42B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здоровый дух» не потеряло своего значения и в наше время!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родителей.</w:t>
            </w:r>
          </w:p>
          <w:p w:rsidR="001F5F08" w:rsidRPr="002663D7" w:rsidRDefault="001F5F08" w:rsidP="00772F7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</w:tc>
      </w:tr>
    </w:tbl>
    <w:p w:rsidR="00FA1282" w:rsidRDefault="00FA1282" w:rsidP="001F5F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F08" w:rsidRPr="00FA1282" w:rsidRDefault="001F5F08" w:rsidP="00FA128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напряжение является одной из характеристик психи</w:t>
      </w:r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состояния человека. Возникает такое напряжение и у детей, но сами они практически не в силах его регули</w:t>
      </w:r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ровать. Сегодня мы в игровой форме проделали упражне</w:t>
      </w:r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в которых используются элементы чередования напряжения и расслаб</w:t>
      </w:r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 мышц, что способствует снятию общего </w:t>
      </w:r>
      <w:proofErr w:type="spellStart"/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психомышечного</w:t>
      </w:r>
      <w:proofErr w:type="spellEnd"/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напряжения. Такие игры-упражнения очень полезно и даже необходимо проводить с детьми дома.</w:t>
      </w:r>
    </w:p>
    <w:p w:rsidR="001F5F08" w:rsidRPr="00FA1282" w:rsidRDefault="001F5F08" w:rsidP="00FA128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1282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 руках красивый цветок, мы будем передавать его друг другу и говорить комплименты, то есть приятные, хорошие слова.</w:t>
      </w:r>
    </w:p>
    <w:p w:rsidR="001F5F08" w:rsidRPr="002663D7" w:rsidRDefault="001F5F08" w:rsidP="001F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3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5F08" w:rsidRDefault="001F5F08" w:rsidP="001F5F08"/>
    <w:p w:rsidR="005B28EB" w:rsidRDefault="005B28EB"/>
    <w:sectPr w:rsidR="005B28EB" w:rsidSect="00944BC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08"/>
    <w:rsid w:val="00161273"/>
    <w:rsid w:val="001F5F08"/>
    <w:rsid w:val="004E51BF"/>
    <w:rsid w:val="005B28EB"/>
    <w:rsid w:val="00944BCF"/>
    <w:rsid w:val="00D42B99"/>
    <w:rsid w:val="00FA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B50FDE2C9D4E6D9F407FA408035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E5EF4-88D0-4CEB-9474-5CC1791DA104}"/>
      </w:docPartPr>
      <w:docPartBody>
        <w:p w:rsidR="00000000" w:rsidRDefault="00C30E20" w:rsidP="00C30E20">
          <w:pPr>
            <w:pStyle w:val="BBB50FDE2C9D4E6D9F407FA4080356F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D5186D2CE1124F94958B901E7BA43C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199A6-E41A-495D-8BBF-93968A8F0AFA}"/>
      </w:docPartPr>
      <w:docPartBody>
        <w:p w:rsidR="00000000" w:rsidRDefault="00C30E20" w:rsidP="00C30E20">
          <w:pPr>
            <w:pStyle w:val="D5186D2CE1124F94958B901E7BA43C3A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71C34DEA71764EED936A4B26A1218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C6F54-A879-403E-9A50-811FDB187B9B}"/>
      </w:docPartPr>
      <w:docPartBody>
        <w:p w:rsidR="00000000" w:rsidRDefault="00C30E20" w:rsidP="00C30E20">
          <w:pPr>
            <w:pStyle w:val="71C34DEA71764EED936A4B26A12189F4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53FA6E090ADE4DEEB7DD9CB74D4E2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8BF14-ADCD-40DD-BC4C-86B79C1A40FB}"/>
      </w:docPartPr>
      <w:docPartBody>
        <w:p w:rsidR="00000000" w:rsidRDefault="00C30E20" w:rsidP="00C30E20">
          <w:pPr>
            <w:pStyle w:val="53FA6E090ADE4DEEB7DD9CB74D4E2EC1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3799C264E6B64FA981EB0E1945D75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34512-062B-4FAE-BEEC-8A2BD9A8CA26}"/>
      </w:docPartPr>
      <w:docPartBody>
        <w:p w:rsidR="00000000" w:rsidRDefault="00C30E20" w:rsidP="00C30E20">
          <w:pPr>
            <w:pStyle w:val="3799C264E6B64FA981EB0E1945D752E5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0E20"/>
    <w:rsid w:val="006C41E9"/>
    <w:rsid w:val="00C3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3B002588C54C7FA0DDB16787F27FD1">
    <w:name w:val="6A3B002588C54C7FA0DDB16787F27FD1"/>
    <w:rsid w:val="00C30E20"/>
  </w:style>
  <w:style w:type="paragraph" w:customStyle="1" w:styleId="17C7CDC90C1D49C982364A520815338D">
    <w:name w:val="17C7CDC90C1D49C982364A520815338D"/>
    <w:rsid w:val="00C30E20"/>
  </w:style>
  <w:style w:type="paragraph" w:customStyle="1" w:styleId="BBB50FDE2C9D4E6D9F407FA4080356F4">
    <w:name w:val="BBB50FDE2C9D4E6D9F407FA4080356F4"/>
    <w:rsid w:val="00C30E20"/>
  </w:style>
  <w:style w:type="paragraph" w:customStyle="1" w:styleId="D5186D2CE1124F94958B901E7BA43C3A">
    <w:name w:val="D5186D2CE1124F94958B901E7BA43C3A"/>
    <w:rsid w:val="00C30E20"/>
  </w:style>
  <w:style w:type="paragraph" w:customStyle="1" w:styleId="71C34DEA71764EED936A4B26A12189F4">
    <w:name w:val="71C34DEA71764EED936A4B26A12189F4"/>
    <w:rsid w:val="00C30E20"/>
  </w:style>
  <w:style w:type="paragraph" w:customStyle="1" w:styleId="53FA6E090ADE4DEEB7DD9CB74D4E2EC1">
    <w:name w:val="53FA6E090ADE4DEEB7DD9CB74D4E2EC1"/>
    <w:rsid w:val="00C30E20"/>
  </w:style>
  <w:style w:type="paragraph" w:customStyle="1" w:styleId="3799C264E6B64FA981EB0E1945D752E5">
    <w:name w:val="3799C264E6B64FA981EB0E1945D752E5"/>
    <w:rsid w:val="00C30E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«Детский сад «Ладушки» п.Пангоды Надымского района»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Педагогическая гостиная на тему: </dc:title>
  <dc:subject>«В здоровом теле - здоровый дух»</dc:subject>
  <dc:creator>Фёдорова Наталья Николаевна, воспитатель</dc:creator>
  <cp:keywords/>
  <dc:description/>
  <cp:lastModifiedBy>Клуб КСК</cp:lastModifiedBy>
  <cp:revision>3</cp:revision>
  <cp:lastPrinted>2014-10-02T15:14:00Z</cp:lastPrinted>
  <dcterms:created xsi:type="dcterms:W3CDTF">2014-06-12T13:57:00Z</dcterms:created>
  <dcterms:modified xsi:type="dcterms:W3CDTF">2014-10-02T15:15:00Z</dcterms:modified>
</cp:coreProperties>
</file>