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5" w:rsidRDefault="001612B5" w:rsidP="001612B5">
      <w:pPr>
        <w:spacing w:after="0" w:line="0" w:lineRule="atLeast"/>
        <w:ind w:left="-113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«МОДЕЛИ» ВЫПУСКНИКА ГОСУДАРСТВЕННОГО БЮДЖЕТНОГО ОБРАЗОВАТЕЛЬНОГО УЧРЕЖДЕНИЯ ЦЕНТР РАЗВИТИЯ РЕБЕНКА – ДЕТСКИЙ САД № 1320</w:t>
      </w:r>
    </w:p>
    <w:p w:rsidR="001612B5" w:rsidRPr="00582A38" w:rsidRDefault="001612B5" w:rsidP="001612B5">
      <w:pPr>
        <w:spacing w:after="0" w:line="0" w:lineRule="atLeast"/>
        <w:ind w:left="-851" w:right="-284"/>
        <w:jc w:val="center"/>
        <w:rPr>
          <w:b/>
          <w:i/>
          <w:sz w:val="28"/>
          <w:szCs w:val="28"/>
        </w:rPr>
      </w:pPr>
    </w:p>
    <w:p w:rsidR="001612B5" w:rsidRDefault="001612B5" w:rsidP="001612B5">
      <w:pPr>
        <w:spacing w:after="0" w:line="0" w:lineRule="atLeast"/>
        <w:ind w:left="-851" w:right="-284"/>
        <w:jc w:val="center"/>
        <w:rPr>
          <w:b/>
          <w:i/>
          <w:sz w:val="28"/>
          <w:szCs w:val="28"/>
        </w:rPr>
      </w:pPr>
      <w:r w:rsidRPr="00582A38">
        <w:rPr>
          <w:b/>
          <w:i/>
          <w:sz w:val="28"/>
          <w:szCs w:val="28"/>
        </w:rPr>
        <w:t>Здоровье и физическое развитие:</w:t>
      </w:r>
    </w:p>
    <w:p w:rsidR="001612B5" w:rsidRDefault="001612B5" w:rsidP="001612B5">
      <w:pPr>
        <w:spacing w:after="0" w:line="0" w:lineRule="atLeast"/>
        <w:ind w:left="-851" w:right="-284"/>
        <w:jc w:val="both"/>
        <w:rPr>
          <w:sz w:val="28"/>
          <w:szCs w:val="28"/>
          <w:u w:val="wave"/>
        </w:rPr>
      </w:pPr>
    </w:p>
    <w:p w:rsidR="001612B5" w:rsidRPr="00C40CB5" w:rsidRDefault="001612B5" w:rsidP="001612B5">
      <w:pPr>
        <w:spacing w:after="0" w:line="0" w:lineRule="atLeast"/>
        <w:ind w:left="-851" w:right="-284"/>
        <w:jc w:val="both"/>
        <w:rPr>
          <w:sz w:val="28"/>
          <w:szCs w:val="28"/>
          <w:u w:val="wave"/>
        </w:rPr>
      </w:pPr>
      <w:r w:rsidRPr="00C40CB5">
        <w:rPr>
          <w:sz w:val="28"/>
          <w:szCs w:val="28"/>
          <w:u w:val="wave"/>
        </w:rPr>
        <w:t>1.   Физическое развитие выпускника соответствует возрастной норме.</w:t>
      </w:r>
    </w:p>
    <w:p w:rsidR="001612B5" w:rsidRDefault="001612B5" w:rsidP="001612B5">
      <w:pPr>
        <w:spacing w:after="0" w:line="0" w:lineRule="atLeast"/>
        <w:ind w:left="-851" w:right="-284"/>
        <w:jc w:val="both"/>
        <w:rPr>
          <w:sz w:val="28"/>
          <w:szCs w:val="28"/>
          <w:u w:val="wave"/>
        </w:rPr>
      </w:pPr>
    </w:p>
    <w:p w:rsidR="001612B5" w:rsidRPr="00C40CB5" w:rsidRDefault="001612B5" w:rsidP="001612B5">
      <w:pPr>
        <w:spacing w:after="0" w:line="0" w:lineRule="atLeast"/>
        <w:ind w:left="-851" w:right="-284"/>
        <w:jc w:val="both"/>
        <w:rPr>
          <w:sz w:val="28"/>
          <w:szCs w:val="28"/>
          <w:u w:val="wave"/>
        </w:rPr>
      </w:pPr>
      <w:r w:rsidRPr="00C40CB5">
        <w:rPr>
          <w:sz w:val="28"/>
          <w:szCs w:val="28"/>
          <w:u w:val="wave"/>
        </w:rPr>
        <w:t>2.   Физическая подготовленность к продолжению обучения: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владение своим телом, различными видами движений на уровне, соответствующего возрасту;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хорошая ориентировка в пространстве, умение координировать свои движения;</w:t>
      </w:r>
      <w:r w:rsidRPr="0095244E">
        <w:rPr>
          <w:sz w:val="28"/>
          <w:szCs w:val="28"/>
        </w:rPr>
        <w:t xml:space="preserve"> 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развитость двигательной активности, подвижности и других физических качеств;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развитость мелкой мускулатуры рук;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уверенное владение карандашом, ножницами, способность к сложной двигательной активности в различных видах продуктивной деятельности.</w:t>
      </w:r>
    </w:p>
    <w:p w:rsidR="001612B5" w:rsidRDefault="001612B5" w:rsidP="001612B5">
      <w:pPr>
        <w:spacing w:after="0" w:line="0" w:lineRule="atLeast"/>
        <w:ind w:left="-851" w:right="-284"/>
        <w:jc w:val="both"/>
        <w:rPr>
          <w:sz w:val="28"/>
          <w:szCs w:val="28"/>
          <w:u w:val="wave"/>
        </w:rPr>
      </w:pPr>
    </w:p>
    <w:p w:rsidR="001612B5" w:rsidRPr="00C40CB5" w:rsidRDefault="001612B5" w:rsidP="001612B5">
      <w:pPr>
        <w:spacing w:after="0" w:line="0" w:lineRule="atLeast"/>
        <w:ind w:left="-851" w:right="-284"/>
        <w:jc w:val="both"/>
        <w:rPr>
          <w:sz w:val="28"/>
          <w:szCs w:val="28"/>
          <w:u w:val="wave"/>
        </w:rPr>
      </w:pPr>
      <w:r w:rsidRPr="00C40CB5">
        <w:rPr>
          <w:sz w:val="28"/>
          <w:szCs w:val="28"/>
          <w:u w:val="wave"/>
        </w:rPr>
        <w:t>3. Владение знаниями, умениями и навыками по валеологии, сформированность привычки к здоровому образу жизни: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 достаточное развитие основных гигиенических навыков;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достаточный уровень основ безопасного поведения в критических жизненных ситуациях;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имеет чёткое представление о здоровье и здоровом образе жизни;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владеет обобщёнными представлениями о мире движений и познавательных функциях движения;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владеет эстетическим отношением к выполнению движений, воспринимает красоту и гармонию движений;</w:t>
      </w:r>
      <w:r w:rsidRPr="00E52C57">
        <w:rPr>
          <w:sz w:val="28"/>
          <w:szCs w:val="28"/>
        </w:rPr>
        <w:t xml:space="preserve"> 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имеет развитую крупную и мелкую мускулатуру, умело владеет ею в различных видах деятельности.</w:t>
      </w:r>
    </w:p>
    <w:p w:rsidR="001612B5" w:rsidRPr="00D509D6" w:rsidRDefault="001612B5" w:rsidP="001612B5">
      <w:pPr>
        <w:spacing w:after="0" w:line="0" w:lineRule="atLeast"/>
        <w:ind w:left="-851" w:right="-284"/>
        <w:jc w:val="center"/>
        <w:rPr>
          <w:sz w:val="16"/>
          <w:szCs w:val="16"/>
        </w:rPr>
      </w:pPr>
    </w:p>
    <w:p w:rsidR="001612B5" w:rsidRDefault="001612B5" w:rsidP="001612B5">
      <w:pPr>
        <w:spacing w:after="0" w:line="0" w:lineRule="atLeast"/>
        <w:ind w:left="-851" w:right="-284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Развитие познавательной деятельности:</w:t>
      </w:r>
    </w:p>
    <w:p w:rsidR="001612B5" w:rsidRPr="00D509D6" w:rsidRDefault="001612B5" w:rsidP="001612B5">
      <w:pPr>
        <w:spacing w:after="0" w:line="0" w:lineRule="atLeast"/>
        <w:ind w:left="-851" w:right="-284"/>
        <w:jc w:val="both"/>
        <w:rPr>
          <w:sz w:val="16"/>
          <w:szCs w:val="16"/>
          <w:u w:val="wave"/>
        </w:rPr>
      </w:pPr>
    </w:p>
    <w:p w:rsidR="001612B5" w:rsidRPr="00216B74" w:rsidRDefault="001612B5" w:rsidP="001612B5">
      <w:pPr>
        <w:spacing w:after="0" w:line="0" w:lineRule="atLeast"/>
        <w:ind w:left="-851" w:right="-284"/>
        <w:jc w:val="both"/>
        <w:rPr>
          <w:sz w:val="28"/>
          <w:szCs w:val="28"/>
          <w:u w:val="wave"/>
        </w:rPr>
      </w:pPr>
      <w:r w:rsidRPr="00216B74">
        <w:rPr>
          <w:sz w:val="28"/>
          <w:szCs w:val="28"/>
          <w:u w:val="wave"/>
        </w:rPr>
        <w:t>1. Кругозор выпускника:</w:t>
      </w:r>
    </w:p>
    <w:p w:rsidR="001612B5" w:rsidRPr="00D509D6" w:rsidRDefault="001612B5" w:rsidP="001612B5">
      <w:pPr>
        <w:spacing w:after="0" w:line="0" w:lineRule="atLeast"/>
        <w:ind w:left="-851" w:right="850" w:firstLine="851"/>
        <w:jc w:val="both"/>
        <w:rPr>
          <w:sz w:val="16"/>
          <w:szCs w:val="16"/>
        </w:rPr>
      </w:pP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сформированность развёрнутых и конкретных представлений о мире;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умение устанавливать доступные причинно-следственные связи и зависимости в объектах и явлениях окружающего мира.</w:t>
      </w:r>
    </w:p>
    <w:p w:rsidR="001612B5" w:rsidRPr="00216B74" w:rsidRDefault="001612B5" w:rsidP="001612B5">
      <w:pPr>
        <w:spacing w:after="0" w:line="0" w:lineRule="atLeast"/>
        <w:ind w:left="-851" w:right="-284"/>
        <w:jc w:val="both"/>
        <w:rPr>
          <w:sz w:val="28"/>
          <w:szCs w:val="28"/>
          <w:u w:val="wave"/>
        </w:rPr>
      </w:pPr>
      <w:r w:rsidRPr="00216B74">
        <w:rPr>
          <w:sz w:val="28"/>
          <w:szCs w:val="28"/>
          <w:u w:val="wave"/>
        </w:rPr>
        <w:t>2. Речь выпускника:</w:t>
      </w:r>
    </w:p>
    <w:p w:rsidR="001612B5" w:rsidRPr="00D509D6" w:rsidRDefault="001612B5" w:rsidP="001612B5">
      <w:pPr>
        <w:spacing w:after="0" w:line="0" w:lineRule="atLeast"/>
        <w:ind w:right="850"/>
        <w:jc w:val="both"/>
        <w:rPr>
          <w:sz w:val="16"/>
          <w:szCs w:val="16"/>
        </w:rPr>
      </w:pP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содержательность, эмоциональность и выразительность устной речи;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фонетического и грамотического строя речи;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использование речи как инструмента мышления (умение связно последовательно выражать свои мысли, понимание смысла текста и умение передать его содержание);</w:t>
      </w:r>
    </w:p>
    <w:p w:rsidR="001612B5" w:rsidRPr="00D509D6" w:rsidRDefault="001612B5" w:rsidP="001612B5">
      <w:pPr>
        <w:spacing w:after="0" w:line="0" w:lineRule="atLeast"/>
        <w:ind w:left="-851" w:right="-284"/>
        <w:jc w:val="both"/>
        <w:rPr>
          <w:sz w:val="16"/>
          <w:szCs w:val="16"/>
          <w:u w:val="wave"/>
        </w:rPr>
      </w:pPr>
    </w:p>
    <w:p w:rsidR="001612B5" w:rsidRPr="00216B74" w:rsidRDefault="001612B5" w:rsidP="001612B5">
      <w:pPr>
        <w:spacing w:after="0" w:line="0" w:lineRule="atLeast"/>
        <w:ind w:left="-851" w:right="-284"/>
        <w:jc w:val="both"/>
        <w:rPr>
          <w:sz w:val="28"/>
          <w:szCs w:val="28"/>
          <w:u w:val="wave"/>
        </w:rPr>
      </w:pPr>
      <w:r w:rsidRPr="00216B74">
        <w:rPr>
          <w:sz w:val="28"/>
          <w:szCs w:val="28"/>
          <w:u w:val="wave"/>
        </w:rPr>
        <w:t>3. Познавательная активность, самостоятельность выпускника:</w:t>
      </w:r>
    </w:p>
    <w:p w:rsidR="001612B5" w:rsidRPr="00D509D6" w:rsidRDefault="001612B5" w:rsidP="001612B5">
      <w:pPr>
        <w:spacing w:after="0" w:line="0" w:lineRule="atLeast"/>
        <w:ind w:right="850"/>
        <w:jc w:val="both"/>
        <w:rPr>
          <w:sz w:val="16"/>
          <w:szCs w:val="16"/>
        </w:rPr>
      </w:pP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любознательность, активность, выполнение заданий с интересом, самостоятельно без дополнительных внешних стимулов;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 самостоятельному решению творческих, умственных, логических и др. задач.</w:t>
      </w:r>
    </w:p>
    <w:p w:rsidR="001612B5" w:rsidRPr="00D509D6" w:rsidRDefault="001612B5" w:rsidP="001612B5">
      <w:pPr>
        <w:spacing w:after="0" w:line="0" w:lineRule="atLeast"/>
        <w:ind w:left="-851" w:right="-284"/>
        <w:jc w:val="both"/>
        <w:rPr>
          <w:sz w:val="16"/>
          <w:szCs w:val="16"/>
          <w:u w:val="wave"/>
        </w:rPr>
      </w:pPr>
    </w:p>
    <w:p w:rsidR="001612B5" w:rsidRPr="00216B74" w:rsidRDefault="001612B5" w:rsidP="001612B5">
      <w:pPr>
        <w:spacing w:after="0" w:line="0" w:lineRule="atLeast"/>
        <w:ind w:left="-851" w:right="-284"/>
        <w:jc w:val="both"/>
        <w:rPr>
          <w:sz w:val="28"/>
          <w:szCs w:val="28"/>
          <w:u w:val="wave"/>
        </w:rPr>
      </w:pPr>
      <w:r w:rsidRPr="00216B74">
        <w:rPr>
          <w:sz w:val="28"/>
          <w:szCs w:val="28"/>
          <w:u w:val="wave"/>
        </w:rPr>
        <w:t>4. Интеллектуальные умения:</w:t>
      </w:r>
    </w:p>
    <w:p w:rsidR="001612B5" w:rsidRPr="00D509D6" w:rsidRDefault="001612B5" w:rsidP="001612B5">
      <w:pPr>
        <w:spacing w:after="0" w:line="0" w:lineRule="atLeast"/>
        <w:ind w:right="850"/>
        <w:jc w:val="both"/>
        <w:rPr>
          <w:sz w:val="16"/>
          <w:szCs w:val="16"/>
        </w:rPr>
      </w:pP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содержания, смысла анализируемого (в том числе скрытого), точное и ёмкое обобщение его в словах;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сформированность операции анализа, классификации, обобщения, сравнения;</w:t>
      </w:r>
    </w:p>
    <w:p w:rsidR="001612B5" w:rsidRDefault="001612B5" w:rsidP="001612B5">
      <w:pPr>
        <w:spacing w:after="0" w:line="0" w:lineRule="atLeast"/>
        <w:ind w:right="850"/>
        <w:jc w:val="both"/>
        <w:rPr>
          <w:rFonts w:ascii="Times New Roman" w:hAnsi="Times New Roman"/>
          <w:color w:val="993300"/>
          <w:sz w:val="28"/>
          <w:szCs w:val="28"/>
        </w:rPr>
      </w:pPr>
      <w:r>
        <w:rPr>
          <w:sz w:val="28"/>
          <w:szCs w:val="28"/>
        </w:rPr>
        <w:t>- способность сделать умозаключения и выводы на основе имеющихся знаний.</w:t>
      </w:r>
      <w:r w:rsidRPr="00B170AA">
        <w:rPr>
          <w:rFonts w:ascii="Times New Roman" w:hAnsi="Times New Roman"/>
          <w:color w:val="993300"/>
          <w:sz w:val="28"/>
          <w:szCs w:val="28"/>
        </w:rPr>
        <w:t xml:space="preserve"> </w:t>
      </w:r>
    </w:p>
    <w:p w:rsidR="001612B5" w:rsidRPr="00F33C29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 w:rsidRPr="00F33C29">
        <w:rPr>
          <w:sz w:val="28"/>
          <w:szCs w:val="28"/>
        </w:rPr>
        <w:t>- проявление хороших умственных способностей, любознательности, воображения, самообучаемость.</w:t>
      </w:r>
    </w:p>
    <w:p w:rsidR="001612B5" w:rsidRPr="00D509D6" w:rsidRDefault="001612B5" w:rsidP="001612B5">
      <w:pPr>
        <w:spacing w:after="0" w:line="0" w:lineRule="atLeast"/>
        <w:ind w:left="-851" w:right="-284"/>
        <w:jc w:val="both"/>
        <w:rPr>
          <w:sz w:val="16"/>
          <w:szCs w:val="16"/>
          <w:u w:val="wave"/>
        </w:rPr>
      </w:pPr>
    </w:p>
    <w:p w:rsidR="001612B5" w:rsidRDefault="001612B5" w:rsidP="001612B5">
      <w:pPr>
        <w:spacing w:after="0" w:line="0" w:lineRule="atLeast"/>
        <w:ind w:left="-851" w:right="-284"/>
        <w:jc w:val="both"/>
        <w:rPr>
          <w:sz w:val="28"/>
          <w:szCs w:val="28"/>
          <w:u w:val="wave"/>
        </w:rPr>
      </w:pPr>
      <w:r w:rsidRPr="00EA266A">
        <w:rPr>
          <w:sz w:val="28"/>
          <w:szCs w:val="28"/>
          <w:u w:val="wave"/>
        </w:rPr>
        <w:t xml:space="preserve">5. </w:t>
      </w:r>
      <w:r>
        <w:rPr>
          <w:sz w:val="28"/>
          <w:szCs w:val="28"/>
          <w:u w:val="wave"/>
        </w:rPr>
        <w:t>Сформированность психических процессов:</w:t>
      </w:r>
    </w:p>
    <w:p w:rsidR="001612B5" w:rsidRPr="00D509D6" w:rsidRDefault="001612B5" w:rsidP="001612B5">
      <w:pPr>
        <w:spacing w:after="0" w:line="0" w:lineRule="atLeast"/>
        <w:ind w:right="850"/>
        <w:jc w:val="both"/>
        <w:rPr>
          <w:sz w:val="16"/>
          <w:szCs w:val="16"/>
        </w:rPr>
      </w:pP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 w:rsidRPr="00EA266A">
        <w:rPr>
          <w:sz w:val="28"/>
          <w:szCs w:val="28"/>
        </w:rPr>
        <w:t>- способность сосредоточенно работать</w:t>
      </w:r>
      <w:r>
        <w:rPr>
          <w:sz w:val="28"/>
          <w:szCs w:val="28"/>
        </w:rPr>
        <w:t xml:space="preserve"> в течение 15-20 минут;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строить свою деятельность в соответствии с инструкцией взрослого;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самостоятельно спланировать, осуществить и проконтролировать результат деятельности;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обладание развитыми соответственно возрасту познавательными психическими процессами.</w:t>
      </w:r>
    </w:p>
    <w:p w:rsidR="001612B5" w:rsidRPr="00D509D6" w:rsidRDefault="001612B5" w:rsidP="001612B5">
      <w:pPr>
        <w:spacing w:after="0" w:line="0" w:lineRule="atLeast"/>
        <w:ind w:left="-851" w:right="-284"/>
        <w:jc w:val="both"/>
        <w:rPr>
          <w:sz w:val="16"/>
          <w:szCs w:val="16"/>
          <w:u w:val="wave"/>
        </w:rPr>
      </w:pPr>
    </w:p>
    <w:p w:rsidR="001612B5" w:rsidRDefault="001612B5" w:rsidP="001612B5">
      <w:pPr>
        <w:spacing w:after="0" w:line="0" w:lineRule="atLeast"/>
        <w:ind w:left="-851" w:right="-284"/>
        <w:jc w:val="both"/>
        <w:rPr>
          <w:sz w:val="28"/>
          <w:szCs w:val="28"/>
          <w:u w:val="wave"/>
        </w:rPr>
      </w:pPr>
      <w:r w:rsidRPr="00EA266A">
        <w:rPr>
          <w:sz w:val="28"/>
          <w:szCs w:val="28"/>
          <w:u w:val="wave"/>
        </w:rPr>
        <w:t>6.</w:t>
      </w:r>
      <w:r>
        <w:rPr>
          <w:sz w:val="28"/>
          <w:szCs w:val="28"/>
          <w:u w:val="wave"/>
        </w:rPr>
        <w:t xml:space="preserve"> </w:t>
      </w:r>
      <w:r w:rsidRPr="00EA266A">
        <w:rPr>
          <w:sz w:val="28"/>
          <w:szCs w:val="28"/>
          <w:u w:val="wave"/>
        </w:rPr>
        <w:t xml:space="preserve"> </w:t>
      </w:r>
      <w:r>
        <w:rPr>
          <w:sz w:val="28"/>
          <w:szCs w:val="28"/>
          <w:u w:val="wave"/>
        </w:rPr>
        <w:t>Сформированность личностных качеств:</w:t>
      </w:r>
    </w:p>
    <w:p w:rsidR="001612B5" w:rsidRPr="00D509D6" w:rsidRDefault="001612B5" w:rsidP="001612B5">
      <w:pPr>
        <w:spacing w:after="0" w:line="0" w:lineRule="atLeast"/>
        <w:ind w:right="850"/>
        <w:jc w:val="both"/>
        <w:rPr>
          <w:sz w:val="16"/>
          <w:szCs w:val="16"/>
        </w:rPr>
      </w:pPr>
    </w:p>
    <w:p w:rsidR="001612B5" w:rsidRPr="00F33C29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 w:rsidRPr="00F33C29">
        <w:rPr>
          <w:sz w:val="28"/>
          <w:szCs w:val="28"/>
        </w:rPr>
        <w:t>- владение приёмами и навыками эффективного межличностного общения со взрослыми и сверстниками (умение устанавливать дружеские отношения, выслушивать собеседника, не перебивая, коммуникативные навыки );</w:t>
      </w:r>
    </w:p>
    <w:p w:rsidR="001612B5" w:rsidRPr="00F33C29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 w:rsidRPr="00F33C29">
        <w:rPr>
          <w:sz w:val="28"/>
          <w:szCs w:val="28"/>
        </w:rPr>
        <w:t>- готовность к коллективным формам деятельности;</w:t>
      </w:r>
    </w:p>
    <w:p w:rsidR="001612B5" w:rsidRPr="00F33C29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 w:rsidRPr="00F33C29">
        <w:rPr>
          <w:sz w:val="28"/>
          <w:szCs w:val="28"/>
        </w:rPr>
        <w:t>- умение самостоятельно решать конфликты мирным путём;</w:t>
      </w:r>
    </w:p>
    <w:p w:rsidR="001612B5" w:rsidRPr="00F33C29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 w:rsidRPr="00F33C29">
        <w:rPr>
          <w:sz w:val="28"/>
          <w:szCs w:val="28"/>
        </w:rPr>
        <w:t>- принятие и  соблюдение социальных и этических норм;</w:t>
      </w:r>
    </w:p>
    <w:p w:rsidR="001612B5" w:rsidRPr="00F33C29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 w:rsidRPr="00F33C29">
        <w:rPr>
          <w:sz w:val="28"/>
          <w:szCs w:val="28"/>
        </w:rPr>
        <w:t>- сформированность практических умений уважительно относиться к природе, человеку, рукотворному миру, к самому себе;</w:t>
      </w:r>
    </w:p>
    <w:p w:rsidR="001612B5" w:rsidRPr="00F33C29" w:rsidRDefault="001612B5" w:rsidP="001612B5">
      <w:pPr>
        <w:spacing w:after="0" w:line="0" w:lineRule="atLeast"/>
        <w:ind w:right="850"/>
        <w:jc w:val="both"/>
        <w:rPr>
          <w:color w:val="993300"/>
          <w:sz w:val="28"/>
          <w:szCs w:val="28"/>
        </w:rPr>
      </w:pPr>
      <w:r w:rsidRPr="00F33C29">
        <w:rPr>
          <w:sz w:val="28"/>
          <w:szCs w:val="28"/>
        </w:rPr>
        <w:t>- умение управлять своим поведением;</w:t>
      </w:r>
      <w:r w:rsidRPr="00F33C29">
        <w:rPr>
          <w:color w:val="993300"/>
          <w:sz w:val="28"/>
          <w:szCs w:val="28"/>
        </w:rPr>
        <w:t xml:space="preserve"> </w:t>
      </w:r>
    </w:p>
    <w:p w:rsidR="001612B5" w:rsidRPr="00F33C29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 w:rsidRPr="00F33C29">
        <w:rPr>
          <w:sz w:val="28"/>
          <w:szCs w:val="28"/>
        </w:rPr>
        <w:t>- способность удивляться и восхищаться;</w:t>
      </w:r>
    </w:p>
    <w:p w:rsidR="001612B5" w:rsidRPr="00F33C29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 w:rsidRPr="00F33C29">
        <w:rPr>
          <w:sz w:val="28"/>
          <w:szCs w:val="28"/>
        </w:rPr>
        <w:t>- способность давать адекватную оценку своему поведению, своих возможностей способностей других детей.</w:t>
      </w:r>
    </w:p>
    <w:p w:rsidR="001612B5" w:rsidRPr="00D509D6" w:rsidRDefault="001612B5" w:rsidP="001612B5">
      <w:pPr>
        <w:spacing w:after="0" w:line="0" w:lineRule="atLeast"/>
        <w:ind w:left="-851" w:right="-284"/>
        <w:jc w:val="both"/>
        <w:rPr>
          <w:sz w:val="16"/>
          <w:szCs w:val="16"/>
          <w:u w:val="wave"/>
        </w:rPr>
      </w:pPr>
    </w:p>
    <w:p w:rsidR="001612B5" w:rsidRDefault="001612B5" w:rsidP="001612B5">
      <w:pPr>
        <w:spacing w:after="0" w:line="0" w:lineRule="atLeast"/>
        <w:ind w:left="-851" w:right="-284"/>
        <w:jc w:val="both"/>
        <w:rPr>
          <w:sz w:val="28"/>
          <w:szCs w:val="28"/>
          <w:u w:val="wave"/>
        </w:rPr>
      </w:pPr>
      <w:r w:rsidRPr="00735720">
        <w:rPr>
          <w:sz w:val="28"/>
          <w:szCs w:val="28"/>
          <w:u w:val="wave"/>
        </w:rPr>
        <w:t xml:space="preserve">7. </w:t>
      </w:r>
      <w:r>
        <w:rPr>
          <w:sz w:val="28"/>
          <w:szCs w:val="28"/>
          <w:u w:val="wave"/>
        </w:rPr>
        <w:t xml:space="preserve"> Готовность к обучению в школе:</w:t>
      </w:r>
    </w:p>
    <w:p w:rsidR="001612B5" w:rsidRPr="00D509D6" w:rsidRDefault="001612B5" w:rsidP="001612B5">
      <w:pPr>
        <w:spacing w:after="0" w:line="0" w:lineRule="atLeast"/>
        <w:ind w:right="850"/>
        <w:jc w:val="both"/>
        <w:rPr>
          <w:sz w:val="16"/>
          <w:szCs w:val="16"/>
        </w:rPr>
      </w:pP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личностная мотивационная готовность, желание учиться;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социальный или познавательный мотив учения;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принять позицию ученика (авторитет учителя и доверие к нему, готовность действовать по инструкции или заданию взрослого, послушание).</w:t>
      </w:r>
    </w:p>
    <w:p w:rsidR="001612B5" w:rsidRPr="00D509D6" w:rsidRDefault="001612B5" w:rsidP="001612B5">
      <w:pPr>
        <w:spacing w:after="0" w:line="0" w:lineRule="atLeast"/>
        <w:ind w:left="-851" w:right="-284"/>
        <w:jc w:val="both"/>
        <w:rPr>
          <w:sz w:val="16"/>
          <w:szCs w:val="16"/>
          <w:u w:val="wave"/>
        </w:rPr>
      </w:pPr>
    </w:p>
    <w:p w:rsidR="001612B5" w:rsidRDefault="001612B5" w:rsidP="001612B5">
      <w:pPr>
        <w:spacing w:after="0" w:line="0" w:lineRule="atLeast"/>
        <w:ind w:left="-851" w:right="-284"/>
        <w:jc w:val="both"/>
        <w:rPr>
          <w:sz w:val="28"/>
          <w:szCs w:val="28"/>
          <w:u w:val="wave"/>
        </w:rPr>
      </w:pPr>
      <w:r>
        <w:rPr>
          <w:sz w:val="28"/>
          <w:szCs w:val="28"/>
          <w:u w:val="wave"/>
        </w:rPr>
        <w:t>8. Художественно-эстетическое развитие:</w:t>
      </w:r>
    </w:p>
    <w:p w:rsidR="001612B5" w:rsidRPr="00D509D6" w:rsidRDefault="001612B5" w:rsidP="001612B5">
      <w:pPr>
        <w:spacing w:after="0" w:line="0" w:lineRule="atLeast"/>
        <w:ind w:right="850"/>
        <w:jc w:val="both"/>
        <w:rPr>
          <w:sz w:val="16"/>
          <w:szCs w:val="16"/>
        </w:rPr>
      </w:pP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сформированность основ художественных способностей (музыкальных, изобразительных, литературных, танцевальных, актёрских) определённых Программой знаний, умений и навыков  детей;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развитость художественного мышления, творческого воображения;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владение достаточным уровнем развития сенсорных способностей, необходимых для восприятия художественного образа;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умение использовать мимику и жесты для выражения различных эмоциональных состояний при воплощении художественных образов;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развитость понятий о русской народной культуре, мировой культуре;</w:t>
      </w:r>
    </w:p>
    <w:p w:rsidR="001612B5" w:rsidRDefault="001612B5" w:rsidP="001612B5">
      <w:pPr>
        <w:spacing w:after="0" w:line="0" w:lineRule="atLeast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- развитость толерантности к традициям, народным и религиозным обычаям  людей разных национальностей.</w:t>
      </w:r>
    </w:p>
    <w:p w:rsidR="001612B5" w:rsidRDefault="001612B5" w:rsidP="001612B5">
      <w:pPr>
        <w:spacing w:after="0" w:line="0" w:lineRule="atLeast"/>
        <w:ind w:right="-284"/>
        <w:jc w:val="both"/>
        <w:rPr>
          <w:sz w:val="28"/>
          <w:szCs w:val="28"/>
        </w:rPr>
      </w:pPr>
    </w:p>
    <w:p w:rsidR="001612B5" w:rsidRDefault="001612B5" w:rsidP="001612B5">
      <w:pPr>
        <w:spacing w:after="0" w:line="0" w:lineRule="atLeast"/>
        <w:ind w:right="-284"/>
        <w:jc w:val="both"/>
        <w:rPr>
          <w:sz w:val="28"/>
          <w:szCs w:val="28"/>
        </w:rPr>
      </w:pPr>
    </w:p>
    <w:p w:rsidR="001612B5" w:rsidRDefault="001612B5" w:rsidP="001612B5">
      <w:pPr>
        <w:spacing w:after="0" w:line="0" w:lineRule="atLeast"/>
        <w:ind w:right="-284"/>
        <w:jc w:val="both"/>
        <w:rPr>
          <w:sz w:val="28"/>
          <w:szCs w:val="28"/>
        </w:rPr>
      </w:pPr>
    </w:p>
    <w:p w:rsidR="001612B5" w:rsidRDefault="001612B5" w:rsidP="001612B5">
      <w:pPr>
        <w:spacing w:after="0" w:line="0" w:lineRule="atLeast"/>
        <w:ind w:right="-284"/>
        <w:jc w:val="both"/>
        <w:rPr>
          <w:sz w:val="28"/>
          <w:szCs w:val="28"/>
        </w:rPr>
      </w:pPr>
    </w:p>
    <w:p w:rsidR="001612B5" w:rsidRDefault="001612B5" w:rsidP="001612B5">
      <w:pPr>
        <w:spacing w:after="0" w:line="0" w:lineRule="atLeast"/>
        <w:ind w:right="-284"/>
        <w:jc w:val="both"/>
        <w:rPr>
          <w:sz w:val="28"/>
          <w:szCs w:val="28"/>
        </w:rPr>
      </w:pPr>
    </w:p>
    <w:p w:rsidR="001612B5" w:rsidRDefault="001612B5" w:rsidP="001612B5">
      <w:pPr>
        <w:spacing w:after="0" w:line="0" w:lineRule="atLeast"/>
        <w:ind w:right="-284"/>
        <w:jc w:val="both"/>
        <w:rPr>
          <w:sz w:val="28"/>
          <w:szCs w:val="28"/>
        </w:rPr>
      </w:pPr>
    </w:p>
    <w:p w:rsidR="001612B5" w:rsidRDefault="001612B5" w:rsidP="001612B5">
      <w:pPr>
        <w:spacing w:after="0" w:line="0" w:lineRule="atLeast"/>
        <w:ind w:right="-284"/>
        <w:jc w:val="both"/>
        <w:rPr>
          <w:sz w:val="28"/>
          <w:szCs w:val="28"/>
        </w:rPr>
      </w:pPr>
    </w:p>
    <w:p w:rsidR="001612B5" w:rsidRDefault="001612B5" w:rsidP="001612B5">
      <w:pPr>
        <w:spacing w:after="0" w:line="0" w:lineRule="atLeast"/>
        <w:ind w:right="-284"/>
        <w:jc w:val="both"/>
        <w:rPr>
          <w:sz w:val="28"/>
          <w:szCs w:val="28"/>
        </w:rPr>
      </w:pPr>
    </w:p>
    <w:p w:rsidR="001612B5" w:rsidRDefault="001612B5" w:rsidP="001612B5">
      <w:pPr>
        <w:spacing w:after="0" w:line="0" w:lineRule="atLeast"/>
        <w:ind w:right="-284"/>
        <w:jc w:val="both"/>
        <w:rPr>
          <w:sz w:val="28"/>
          <w:szCs w:val="28"/>
        </w:rPr>
      </w:pPr>
    </w:p>
    <w:p w:rsidR="001612B5" w:rsidRDefault="001612B5" w:rsidP="001612B5">
      <w:pPr>
        <w:spacing w:after="0" w:line="0" w:lineRule="atLeast"/>
        <w:ind w:right="-284"/>
        <w:jc w:val="both"/>
        <w:rPr>
          <w:sz w:val="28"/>
          <w:szCs w:val="28"/>
        </w:rPr>
      </w:pPr>
    </w:p>
    <w:p w:rsidR="001612B5" w:rsidRDefault="001612B5" w:rsidP="001612B5">
      <w:pPr>
        <w:spacing w:after="0" w:line="0" w:lineRule="atLeast"/>
        <w:ind w:right="-284"/>
        <w:jc w:val="both"/>
        <w:rPr>
          <w:sz w:val="28"/>
          <w:szCs w:val="28"/>
        </w:rPr>
      </w:pPr>
    </w:p>
    <w:p w:rsidR="001612B5" w:rsidRDefault="001612B5" w:rsidP="001612B5">
      <w:pPr>
        <w:spacing w:after="0" w:line="0" w:lineRule="atLeast"/>
        <w:ind w:right="-284"/>
        <w:jc w:val="both"/>
        <w:rPr>
          <w:sz w:val="28"/>
          <w:szCs w:val="28"/>
        </w:rPr>
      </w:pPr>
    </w:p>
    <w:p w:rsidR="001612B5" w:rsidRPr="00724531" w:rsidRDefault="001612B5" w:rsidP="001612B5">
      <w:pPr>
        <w:spacing w:after="0" w:line="0" w:lineRule="atLeast"/>
        <w:ind w:right="-284"/>
        <w:jc w:val="both"/>
        <w:rPr>
          <w:sz w:val="28"/>
          <w:szCs w:val="28"/>
        </w:rPr>
      </w:pPr>
    </w:p>
    <w:p w:rsidR="00000000" w:rsidRDefault="001612B5"/>
    <w:sectPr w:rsidR="00000000" w:rsidSect="001612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12B5"/>
    <w:rsid w:val="0016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2010-10-09T05:36:00Z</dcterms:created>
  <dcterms:modified xsi:type="dcterms:W3CDTF">2010-10-09T05:42:00Z</dcterms:modified>
</cp:coreProperties>
</file>