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45" w:rsidRPr="00903045" w:rsidRDefault="00903045" w:rsidP="00903045">
      <w:pPr>
        <w:spacing w:after="120" w:line="240" w:lineRule="auto"/>
        <w:jc w:val="center"/>
        <w:rPr>
          <w:b/>
          <w:sz w:val="26"/>
          <w:szCs w:val="26"/>
        </w:rPr>
      </w:pPr>
      <w:r w:rsidRPr="00903045">
        <w:rPr>
          <w:b/>
          <w:sz w:val="26"/>
          <w:szCs w:val="26"/>
        </w:rPr>
        <w:t xml:space="preserve">Отдел образования Администрации </w:t>
      </w:r>
      <w:proofErr w:type="spellStart"/>
      <w:r w:rsidRPr="00903045">
        <w:rPr>
          <w:b/>
          <w:sz w:val="26"/>
          <w:szCs w:val="26"/>
        </w:rPr>
        <w:t>Фроловского</w:t>
      </w:r>
      <w:proofErr w:type="spellEnd"/>
      <w:r w:rsidRPr="00903045">
        <w:rPr>
          <w:b/>
          <w:sz w:val="26"/>
          <w:szCs w:val="26"/>
        </w:rPr>
        <w:t xml:space="preserve"> муниципального района</w:t>
      </w:r>
    </w:p>
    <w:p w:rsidR="00903045" w:rsidRPr="00903045" w:rsidRDefault="00903045" w:rsidP="00903045">
      <w:pPr>
        <w:spacing w:after="120" w:line="240" w:lineRule="auto"/>
        <w:jc w:val="center"/>
        <w:rPr>
          <w:b/>
          <w:sz w:val="26"/>
          <w:szCs w:val="26"/>
        </w:rPr>
      </w:pPr>
      <w:r w:rsidRPr="00903045">
        <w:rPr>
          <w:b/>
          <w:sz w:val="26"/>
          <w:szCs w:val="26"/>
        </w:rPr>
        <w:t>Муниципальное бюджетное образовательное учреждение</w:t>
      </w:r>
    </w:p>
    <w:p w:rsidR="00903045" w:rsidRPr="00903045" w:rsidRDefault="00903045" w:rsidP="00903045">
      <w:pPr>
        <w:spacing w:after="120" w:line="240" w:lineRule="auto"/>
        <w:jc w:val="center"/>
        <w:rPr>
          <w:b/>
          <w:sz w:val="26"/>
          <w:szCs w:val="26"/>
        </w:rPr>
      </w:pPr>
      <w:r w:rsidRPr="00903045">
        <w:rPr>
          <w:b/>
          <w:sz w:val="26"/>
          <w:szCs w:val="26"/>
        </w:rPr>
        <w:t>«</w:t>
      </w:r>
      <w:proofErr w:type="spellStart"/>
      <w:r w:rsidRPr="00903045">
        <w:rPr>
          <w:b/>
          <w:sz w:val="26"/>
          <w:szCs w:val="26"/>
        </w:rPr>
        <w:t>Зеленовская</w:t>
      </w:r>
      <w:proofErr w:type="spellEnd"/>
      <w:r w:rsidRPr="00903045">
        <w:rPr>
          <w:b/>
          <w:sz w:val="26"/>
          <w:szCs w:val="26"/>
        </w:rPr>
        <w:t xml:space="preserve"> средняя общеобразовательная школа»</w:t>
      </w:r>
    </w:p>
    <w:p w:rsidR="00903045" w:rsidRDefault="00903045" w:rsidP="00903045">
      <w:pPr>
        <w:spacing w:after="120" w:line="240" w:lineRule="auto"/>
        <w:jc w:val="center"/>
        <w:rPr>
          <w:b/>
          <w:sz w:val="28"/>
          <w:szCs w:val="28"/>
        </w:rPr>
      </w:pPr>
    </w:p>
    <w:p w:rsidR="00903045" w:rsidRDefault="00903045" w:rsidP="00903045">
      <w:pPr>
        <w:spacing w:after="120" w:line="240" w:lineRule="auto"/>
        <w:jc w:val="center"/>
        <w:rPr>
          <w:b/>
          <w:sz w:val="28"/>
          <w:szCs w:val="28"/>
        </w:rPr>
      </w:pPr>
    </w:p>
    <w:p w:rsidR="00903045" w:rsidRDefault="00903045" w:rsidP="00903045">
      <w:pPr>
        <w:spacing w:after="120" w:line="240" w:lineRule="auto"/>
        <w:jc w:val="center"/>
        <w:rPr>
          <w:b/>
          <w:sz w:val="28"/>
          <w:szCs w:val="28"/>
        </w:rPr>
      </w:pPr>
    </w:p>
    <w:p w:rsidR="00903045" w:rsidRDefault="00903045" w:rsidP="00903045">
      <w:pPr>
        <w:spacing w:after="120" w:line="240" w:lineRule="auto"/>
        <w:jc w:val="center"/>
        <w:rPr>
          <w:b/>
          <w:sz w:val="28"/>
          <w:szCs w:val="28"/>
        </w:rPr>
      </w:pPr>
    </w:p>
    <w:p w:rsidR="00903045" w:rsidRDefault="00903045" w:rsidP="00903045">
      <w:pPr>
        <w:spacing w:after="120" w:line="240" w:lineRule="auto"/>
        <w:jc w:val="center"/>
        <w:rPr>
          <w:b/>
          <w:sz w:val="28"/>
          <w:szCs w:val="28"/>
        </w:rPr>
      </w:pPr>
    </w:p>
    <w:p w:rsidR="00292836" w:rsidRPr="00292836" w:rsidRDefault="00292836" w:rsidP="00903045">
      <w:pPr>
        <w:spacing w:after="12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292836">
        <w:rPr>
          <w:rFonts w:ascii="Monotype Corsiva" w:hAnsi="Monotype Corsiva"/>
          <w:b/>
          <w:sz w:val="32"/>
          <w:szCs w:val="32"/>
        </w:rPr>
        <w:t>РАЗВИТИЕ ТВОРЧЕСКИХ СПОСОБНОСТЕЙ МЛАДШИХ ШКОЛЬНИКОВ НА УРОКАХ ЛИТЕРАТУРНОГО ЧТЕНИЯ</w:t>
      </w:r>
    </w:p>
    <w:p w:rsidR="00292836" w:rsidRPr="00292836" w:rsidRDefault="00292836" w:rsidP="00903045">
      <w:pPr>
        <w:spacing w:after="12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292836">
        <w:rPr>
          <w:rFonts w:ascii="Monotype Corsiva" w:hAnsi="Monotype Corsiva"/>
          <w:b/>
          <w:sz w:val="32"/>
          <w:szCs w:val="32"/>
        </w:rPr>
        <w:t>(ОТКРЫТИЕ В СЕБЕ АВТОРА)</w:t>
      </w:r>
    </w:p>
    <w:p w:rsidR="00292836" w:rsidRPr="00292836" w:rsidRDefault="00292836" w:rsidP="00903045">
      <w:pPr>
        <w:spacing w:after="120" w:line="240" w:lineRule="auto"/>
        <w:jc w:val="center"/>
        <w:rPr>
          <w:b/>
          <w:sz w:val="28"/>
          <w:szCs w:val="28"/>
        </w:rPr>
      </w:pPr>
    </w:p>
    <w:p w:rsidR="00903045" w:rsidRDefault="00903045" w:rsidP="0090304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опыта работы учителя </w:t>
      </w:r>
    </w:p>
    <w:p w:rsidR="00903045" w:rsidRDefault="00903045" w:rsidP="0090304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высшей квалификационной категории</w:t>
      </w:r>
    </w:p>
    <w:p w:rsidR="00903045" w:rsidRDefault="00903045" w:rsidP="0090304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Мелиховой Т.А.</w:t>
      </w:r>
    </w:p>
    <w:p w:rsidR="00903045" w:rsidRDefault="00903045" w:rsidP="00903045">
      <w:pPr>
        <w:spacing w:after="120" w:line="240" w:lineRule="auto"/>
        <w:jc w:val="center"/>
        <w:rPr>
          <w:b/>
          <w:sz w:val="28"/>
          <w:szCs w:val="28"/>
        </w:rPr>
      </w:pPr>
    </w:p>
    <w:p w:rsidR="00903045" w:rsidRDefault="00903045" w:rsidP="00903045">
      <w:pPr>
        <w:spacing w:after="120" w:line="240" w:lineRule="auto"/>
        <w:rPr>
          <w:b/>
          <w:sz w:val="28"/>
          <w:szCs w:val="28"/>
        </w:rPr>
      </w:pPr>
    </w:p>
    <w:p w:rsidR="00BE5D2E" w:rsidRDefault="00903045" w:rsidP="00903045">
      <w:pPr>
        <w:spacing w:after="120" w:line="240" w:lineRule="auto"/>
        <w:jc w:val="center"/>
        <w:rPr>
          <w:b/>
        </w:rPr>
      </w:pPr>
      <w:r>
        <w:rPr>
          <w:b/>
        </w:rPr>
        <w:t>Пос. Пригородный, 2013 год</w:t>
      </w:r>
    </w:p>
    <w:p w:rsidR="00292836" w:rsidRDefault="00292836" w:rsidP="00903045">
      <w:pPr>
        <w:spacing w:after="120" w:line="240" w:lineRule="auto"/>
        <w:jc w:val="center"/>
        <w:rPr>
          <w:b/>
        </w:rPr>
      </w:pPr>
    </w:p>
    <w:p w:rsidR="00292836" w:rsidRPr="00903045" w:rsidRDefault="00292836" w:rsidP="00903045">
      <w:pPr>
        <w:spacing w:after="120" w:line="240" w:lineRule="auto"/>
        <w:jc w:val="center"/>
        <w:rPr>
          <w:b/>
        </w:rPr>
      </w:pPr>
    </w:p>
    <w:p w:rsidR="009559F9" w:rsidRDefault="00903045" w:rsidP="00903045">
      <w:pPr>
        <w:ind w:left="360"/>
        <w:jc w:val="both"/>
      </w:pPr>
      <w:r>
        <w:t xml:space="preserve">    </w:t>
      </w:r>
      <w:r w:rsidR="000320B9">
        <w:t>Художественное развитие – это одно из необходимых условий становление человека современной культуры, самостоятельного строящего свою жизнь и отвечающего за свои поступки перед людьми и совестью. В современных условиях учащиеся испытывают затруднения в овладении художественной деятельностью самостоятельно</w:t>
      </w:r>
      <w:proofErr w:type="gramStart"/>
      <w:r w:rsidR="000320B9">
        <w:t xml:space="preserve"> ,</w:t>
      </w:r>
      <w:proofErr w:type="gramEnd"/>
      <w:r w:rsidR="000320B9">
        <w:t xml:space="preserve"> в силу того, что для приобщения его к искусству нужна специальная педагогическая организация жизни, которая в нашей системе образования отсутствует.</w:t>
      </w:r>
      <w:r w:rsidR="009E22FF">
        <w:t xml:space="preserve"> Искусство, как известно, полноценно реализует</w:t>
      </w:r>
      <w:r w:rsidR="009559F9">
        <w:t xml:space="preserve"> свои возможности обогащения отдельного человека духовным опытом человечества лишь в том случае, если этот человек освоил развившийся в данной культуре  способ художественной деятельности:</w:t>
      </w:r>
    </w:p>
    <w:p w:rsidR="006A084C" w:rsidRDefault="00903045" w:rsidP="00903045">
      <w:pPr>
        <w:ind w:left="360"/>
        <w:jc w:val="both"/>
      </w:pPr>
      <w:r>
        <w:t xml:space="preserve">   </w:t>
      </w:r>
      <w:r w:rsidR="009559F9">
        <w:t xml:space="preserve">У детей в начальной школе наблюдается поверхностное, достаточно, формальное отношение к анализу произведений искусства в силу того, что у них просто </w:t>
      </w:r>
      <w:r w:rsidR="006A084C">
        <w:t>не сформированы навыки оценки, а также нет достаточной системы знаний.</w:t>
      </w:r>
    </w:p>
    <w:p w:rsidR="005E1CC0" w:rsidRDefault="00903045" w:rsidP="00903045">
      <w:pPr>
        <w:ind w:left="360"/>
        <w:jc w:val="both"/>
      </w:pPr>
      <w:r>
        <w:t xml:space="preserve">   </w:t>
      </w:r>
      <w:r w:rsidR="006A084C">
        <w:t>Младшие ш</w:t>
      </w:r>
      <w:r w:rsidR="005E1CC0">
        <w:t>кольники практически не умеют даже в зачаточном состоянии достаточно сформированных авторских умений по основным видам литературного жанра.</w:t>
      </w:r>
    </w:p>
    <w:p w:rsidR="005E1CC0" w:rsidRDefault="00903045" w:rsidP="00903045">
      <w:pPr>
        <w:ind w:left="360"/>
        <w:jc w:val="both"/>
      </w:pPr>
      <w:r>
        <w:t xml:space="preserve">    </w:t>
      </w:r>
      <w:r w:rsidR="005E1CC0">
        <w:t>Школьники испытывают затруднения в выполнении различных видов творческой литературной деятельности.</w:t>
      </w:r>
    </w:p>
    <w:p w:rsidR="003B120C" w:rsidRDefault="005E1CC0" w:rsidP="00903045">
      <w:pPr>
        <w:ind w:left="360"/>
        <w:jc w:val="both"/>
      </w:pPr>
      <w:r>
        <w:lastRenderedPageBreak/>
        <w:t xml:space="preserve">     Каковы же условия успешной реализации этих задач? </w:t>
      </w:r>
      <w:proofErr w:type="gramStart"/>
      <w:r>
        <w:t>Во</w:t>
      </w:r>
      <w:proofErr w:type="gramEnd"/>
      <w:r>
        <w:t xml:space="preserve"> - первых каждый урок литературы строится на основе приобщения ребёнка к искусству. Во – вторых учитель ведёт школьников от игры к </w:t>
      </w:r>
      <w:r w:rsidR="003B120C">
        <w:t>авторской работе на основе непосредственного восприятия. Поэтому  непреднамеренно возникающие у играющего школьника художественные образы должны вызывать у одноклассников положительный эмоциональный отклик. В – третьих работа по созданию детских «авторских  « произведений</w:t>
      </w:r>
      <w:r>
        <w:t xml:space="preserve"> </w:t>
      </w:r>
      <w:r w:rsidR="003B120C">
        <w:t>строится с опорой на авторские возможности каждого ученика в отдельности и общего уровня класса. В – четвёртых обязательным условием является момент двойного открытия. Данное средство используется в 3 классе.</w:t>
      </w:r>
      <w:r w:rsidR="00F21D13">
        <w:t xml:space="preserve"> Для его обработки следует выделять отдельные уроки </w:t>
      </w:r>
      <w:proofErr w:type="gramStart"/>
      <w:r w:rsidR="00F21D13">
        <w:t xml:space="preserve">( </w:t>
      </w:r>
      <w:proofErr w:type="gramEnd"/>
      <w:r w:rsidR="00F21D13">
        <w:t>два раза в четверть ) и время на уроках, связанных с другой тематикой (10-15 минут).</w:t>
      </w:r>
    </w:p>
    <w:p w:rsidR="00CC6DFF" w:rsidRDefault="00F21D13" w:rsidP="00903045">
      <w:pPr>
        <w:ind w:left="360"/>
        <w:jc w:val="both"/>
      </w:pPr>
      <w:r>
        <w:t xml:space="preserve">   Система работы по открытию в себе автора предполагает наличие этапов в соответствии со степенью самостоятельности и активности.</w:t>
      </w:r>
    </w:p>
    <w:p w:rsidR="00F21D13" w:rsidRDefault="00F21D13" w:rsidP="00903045">
      <w:pPr>
        <w:ind w:left="360"/>
        <w:jc w:val="both"/>
      </w:pPr>
      <w:r>
        <w:t xml:space="preserve"> </w:t>
      </w:r>
      <w:r w:rsidR="00903045">
        <w:t xml:space="preserve">1 этап </w:t>
      </w:r>
      <w:r w:rsidR="00CC6DFF">
        <w:t>-</w:t>
      </w:r>
      <w:r w:rsidR="00903045">
        <w:t xml:space="preserve"> </w:t>
      </w:r>
      <w:r w:rsidR="00CC6DFF">
        <w:t>работа по ассоциациям.</w:t>
      </w:r>
    </w:p>
    <w:p w:rsidR="00CC6DFF" w:rsidRDefault="00CC6DFF" w:rsidP="00903045">
      <w:pPr>
        <w:ind w:left="360"/>
        <w:jc w:val="both"/>
      </w:pPr>
      <w:r>
        <w:t>2</w:t>
      </w:r>
      <w:r w:rsidR="00903045">
        <w:t xml:space="preserve"> </w:t>
      </w:r>
      <w:r>
        <w:t>этап</w:t>
      </w:r>
      <w:r w:rsidR="00903045">
        <w:t xml:space="preserve"> </w:t>
      </w:r>
      <w:r>
        <w:t>- сравнение предметов и явлений.</w:t>
      </w:r>
    </w:p>
    <w:p w:rsidR="00CC6DFF" w:rsidRDefault="00CC6DFF" w:rsidP="00903045">
      <w:pPr>
        <w:ind w:left="360"/>
        <w:jc w:val="both"/>
      </w:pPr>
      <w:r>
        <w:t>3 этап – самостоятельное творчество.</w:t>
      </w:r>
    </w:p>
    <w:p w:rsidR="00CC6DFF" w:rsidRDefault="00CC6DFF" w:rsidP="00903045">
      <w:pPr>
        <w:ind w:left="360"/>
        <w:jc w:val="both"/>
      </w:pPr>
      <w:r>
        <w:t>Конкретизирую работу педагога на каждом из перечисленных этапов.</w:t>
      </w:r>
    </w:p>
    <w:p w:rsidR="00CC6DFF" w:rsidRDefault="00CC6DFF" w:rsidP="00903045">
      <w:pPr>
        <w:ind w:left="360"/>
        <w:jc w:val="both"/>
      </w:pPr>
      <w:r>
        <w:t>РАБОТА ПО АССОЦИАЦИЯМ:</w:t>
      </w:r>
    </w:p>
    <w:p w:rsidR="00CC6DFF" w:rsidRDefault="00CC6DFF" w:rsidP="00903045">
      <w:pPr>
        <w:ind w:left="360"/>
        <w:jc w:val="both"/>
      </w:pPr>
      <w:r>
        <w:t>-предполагает соотношение предъявляемого детям материала с теми ассоциациями, которые у них возникают при виде его. Более того, эта работа постепенно усложняется в том направлении, которое предполагает продумывание действий или место самого материала и ассоциаций в окружающем</w:t>
      </w:r>
      <w:r w:rsidR="00587111">
        <w:t xml:space="preserve"> мире. Эта работа проводится в устной форме.</w:t>
      </w:r>
    </w:p>
    <w:p w:rsidR="00587111" w:rsidRDefault="00587111" w:rsidP="00903045">
      <w:pPr>
        <w:ind w:left="360"/>
        <w:jc w:val="both"/>
      </w:pPr>
      <w:r>
        <w:t>Приведу пример работы со щётками (</w:t>
      </w:r>
      <w:r w:rsidR="00903045">
        <w:t>программа развивающего обучения</w:t>
      </w:r>
      <w:r>
        <w:t>,</w:t>
      </w:r>
      <w:r w:rsidR="00903045">
        <w:t xml:space="preserve"> </w:t>
      </w:r>
      <w:r>
        <w:t xml:space="preserve">учебник «Литература  как предмет эстетического цикла», авторы Кудина – </w:t>
      </w:r>
      <w:proofErr w:type="spellStart"/>
      <w:r>
        <w:t>Н</w:t>
      </w:r>
      <w:r w:rsidR="00AB369C">
        <w:t>о</w:t>
      </w:r>
      <w:r>
        <w:t>влянская</w:t>
      </w:r>
      <w:proofErr w:type="spellEnd"/>
      <w:proofErr w:type="gramStart"/>
      <w:r>
        <w:t xml:space="preserve"> .</w:t>
      </w:r>
      <w:proofErr w:type="gramEnd"/>
      <w:r>
        <w:t>)</w:t>
      </w:r>
      <w:r w:rsidR="00AB369C">
        <w:t xml:space="preserve"> Учитель показывает две щётки: одна старая, предназначенная для натирания паркета, а другая новая, изящная для чистки одежды. Дети рассматривают их две минуты. Учитель показывает старую щётку:</w:t>
      </w:r>
    </w:p>
    <w:p w:rsidR="00AB369C" w:rsidRDefault="00903045" w:rsidP="00903045">
      <w:pPr>
        <w:ind w:left="360"/>
        <w:jc w:val="both"/>
      </w:pPr>
      <w:r>
        <w:t>-К</w:t>
      </w:r>
      <w:r w:rsidR="00AB369C">
        <w:t>акая она?</w:t>
      </w:r>
    </w:p>
    <w:p w:rsidR="00AB369C" w:rsidRDefault="00903045" w:rsidP="00903045">
      <w:pPr>
        <w:ind w:left="360"/>
        <w:jc w:val="both"/>
      </w:pPr>
      <w:r>
        <w:t>-Н</w:t>
      </w:r>
      <w:r w:rsidR="00AB369C">
        <w:t>а что или на кого она похожа?</w:t>
      </w:r>
    </w:p>
    <w:p w:rsidR="00AB369C" w:rsidRDefault="00AB369C" w:rsidP="00903045">
      <w:pPr>
        <w:ind w:left="360"/>
        <w:jc w:val="both"/>
      </w:pPr>
      <w:r>
        <w:t>Дети предлагают свои варианты (старая, уставшая, на пенсии; похожа на ёжика, который защищается от кого-то, на дикобраза, если смотреть с боку и т. д.) Аналогично проводится работа с другой щёткой. Затем дети предлагают</w:t>
      </w:r>
      <w:r w:rsidR="00666C4D">
        <w:t xml:space="preserve"> придумать действия с этими предметами. Удобнее, они считают, им работать в паре, потому что почти всем захотелось показать их жизнь</w:t>
      </w:r>
      <w:proofErr w:type="gramStart"/>
      <w:r w:rsidR="00666C4D">
        <w:t xml:space="preserve"> ,</w:t>
      </w:r>
      <w:proofErr w:type="gramEnd"/>
      <w:r w:rsidR="00666C4D">
        <w:t>то есть попытаться сочинить диалог. На эту работу отводится 3-5 минут. После чего желающие представляют свою работу перед ребятами.</w:t>
      </w:r>
    </w:p>
    <w:p w:rsidR="00666C4D" w:rsidRDefault="00666C4D" w:rsidP="00903045">
      <w:pPr>
        <w:ind w:left="360"/>
        <w:jc w:val="both"/>
      </w:pPr>
      <w:r>
        <w:t>СРАВНЕНИЕ   ПРЕДМЕТОВ И ЯВЛЕНИЙ:</w:t>
      </w:r>
    </w:p>
    <w:p w:rsidR="00666C4D" w:rsidRDefault="00666C4D" w:rsidP="00903045">
      <w:pPr>
        <w:ind w:left="360"/>
        <w:jc w:val="both"/>
      </w:pPr>
      <w:r>
        <w:t xml:space="preserve">-более сложный вид работы с литературным материалом. Он предлагает выделение особенностей в предметах и явлениях и установление связей (чем </w:t>
      </w:r>
      <w:proofErr w:type="gramStart"/>
      <w:r>
        <w:t>похожи</w:t>
      </w:r>
      <w:proofErr w:type="gramEnd"/>
      <w:r>
        <w:t>, чем отличаются)</w:t>
      </w:r>
      <w:r w:rsidR="005C48A9">
        <w:t xml:space="preserve"> между выявленными особенностями. Сравнение предлагает первоначальные действия с </w:t>
      </w:r>
      <w:r w:rsidR="005C48A9">
        <w:lastRenderedPageBreak/>
        <w:t>предметами и словами конкретными с постепенным переходом к образным выражениям. При этом педагог вновь опирается на ассоциации (работа 1 уровня). Перевод конкретных предметов  в абстрактные образы, образные выражения, приводит к тому. Что дети понимают принцип создания загадки.</w:t>
      </w:r>
    </w:p>
    <w:p w:rsidR="005C48A9" w:rsidRDefault="005C48A9" w:rsidP="00903045">
      <w:pPr>
        <w:ind w:left="360"/>
        <w:jc w:val="both"/>
      </w:pPr>
      <w:r>
        <w:t>Приведу пример создания загадок, на фрагменте урока литературы в 3 классе. Детям предлагают тексты, например:</w:t>
      </w:r>
    </w:p>
    <w:p w:rsidR="005C48A9" w:rsidRDefault="005C48A9" w:rsidP="00903045">
      <w:pPr>
        <w:ind w:left="360"/>
        <w:jc w:val="both"/>
      </w:pPr>
      <w:r>
        <w:t xml:space="preserve">А) Не </w:t>
      </w:r>
      <w:proofErr w:type="gramStart"/>
      <w:r>
        <w:t>ездок</w:t>
      </w:r>
      <w:proofErr w:type="gramEnd"/>
      <w:r w:rsidR="00FC0609">
        <w:t>, а со шпорами,</w:t>
      </w:r>
    </w:p>
    <w:p w:rsidR="00FC0609" w:rsidRDefault="00FC0609" w:rsidP="00903045">
      <w:pPr>
        <w:ind w:left="360"/>
        <w:jc w:val="both"/>
      </w:pPr>
      <w:r>
        <w:t>Не сторож, а всех будит.</w:t>
      </w:r>
    </w:p>
    <w:p w:rsidR="00FC0609" w:rsidRDefault="00FC0609" w:rsidP="00903045">
      <w:pPr>
        <w:ind w:left="360"/>
        <w:jc w:val="both"/>
      </w:pPr>
      <w:r>
        <w:t>Б</w:t>
      </w:r>
      <w:proofErr w:type="gramStart"/>
      <w:r>
        <w:t>)Н</w:t>
      </w:r>
      <w:proofErr w:type="gramEnd"/>
      <w:r>
        <w:t>е зверь, не птица,</w:t>
      </w:r>
    </w:p>
    <w:p w:rsidR="00FC0609" w:rsidRDefault="00FC0609" w:rsidP="00903045">
      <w:pPr>
        <w:ind w:left="360"/>
        <w:jc w:val="both"/>
      </w:pPr>
      <w:r>
        <w:t>А нос, как спица.</w:t>
      </w:r>
    </w:p>
    <w:p w:rsidR="00FC0609" w:rsidRDefault="00FC0609" w:rsidP="00903045">
      <w:pPr>
        <w:ind w:left="360"/>
        <w:jc w:val="both"/>
      </w:pPr>
      <w:r>
        <w:t xml:space="preserve">Учитель: </w:t>
      </w:r>
      <w:proofErr w:type="gramStart"/>
      <w:r>
        <w:t>-Д</w:t>
      </w:r>
      <w:proofErr w:type="gramEnd"/>
      <w:r>
        <w:t>огадались, что это? Загадки, отвечают дети.</w:t>
      </w:r>
    </w:p>
    <w:p w:rsidR="00FC0609" w:rsidRDefault="00FC0609" w:rsidP="00903045">
      <w:pPr>
        <w:ind w:left="360"/>
        <w:jc w:val="both"/>
      </w:pPr>
      <w:r>
        <w:t>Ребята ставят на урок учебную задачу и в ходе её реализации выделяют три основных типа загадок.</w:t>
      </w:r>
    </w:p>
    <w:p w:rsidR="00FC0609" w:rsidRDefault="00FC0609" w:rsidP="00903045">
      <w:pPr>
        <w:ind w:left="360"/>
        <w:jc w:val="both"/>
      </w:pPr>
      <w:r>
        <w:t>1.Перечисление признаков загаданного предмета.</w:t>
      </w:r>
    </w:p>
    <w:p w:rsidR="00FC0609" w:rsidRDefault="00FC0609" w:rsidP="00903045">
      <w:pPr>
        <w:ind w:left="360"/>
        <w:jc w:val="both"/>
      </w:pPr>
      <w:r>
        <w:t>2.Открытое сравнение признаков загаданного предмета с признаками ряда «далёких» предметов.</w:t>
      </w:r>
    </w:p>
    <w:p w:rsidR="00FC0609" w:rsidRDefault="00FC0609" w:rsidP="00903045">
      <w:pPr>
        <w:ind w:left="360"/>
        <w:jc w:val="both"/>
      </w:pPr>
      <w:r>
        <w:t>3.Скрытое сравнение.</w:t>
      </w:r>
    </w:p>
    <w:p w:rsidR="00FC0609" w:rsidRDefault="00FC0609" w:rsidP="00903045">
      <w:pPr>
        <w:ind w:left="360"/>
        <w:jc w:val="both"/>
      </w:pPr>
      <w:r>
        <w:t>Дети приводят примеры своих сравнений</w:t>
      </w:r>
      <w:proofErr w:type="gramStart"/>
      <w:r w:rsidR="000F3480">
        <w:t xml:space="preserve"> </w:t>
      </w:r>
      <w:r>
        <w:t>:</w:t>
      </w:r>
      <w:proofErr w:type="gramEnd"/>
      <w:r>
        <w:t xml:space="preserve"> - на что похож паркет? ( </w:t>
      </w:r>
      <w:r w:rsidR="000F3480">
        <w:t>на ёлочки, на перемешанное домино и т. д. ) Учитель каждый раз спрашивает : «Правда</w:t>
      </w:r>
      <w:proofErr w:type="gramStart"/>
      <w:r w:rsidR="000F3480">
        <w:t xml:space="preserve"> ,</w:t>
      </w:r>
      <w:proofErr w:type="gramEnd"/>
      <w:r w:rsidR="000F3480">
        <w:t>похоже?» ,»Хорошее сравнение?» и т. д. После каждого ответа педагог ставит перед детьми задачу оценить найденное сравнение. Так постепенно дети углубляются в сравнение, выделение особенностей, в сочинение загадок.</w:t>
      </w:r>
    </w:p>
    <w:p w:rsidR="000F3480" w:rsidRDefault="000F3480" w:rsidP="00903045">
      <w:pPr>
        <w:ind w:left="360"/>
        <w:jc w:val="both"/>
      </w:pPr>
      <w:r>
        <w:t xml:space="preserve">   САМОСТОЯТЕЛЬНОЕ ТВОРЧЕСТВО:</w:t>
      </w:r>
    </w:p>
    <w:p w:rsidR="00585ADD" w:rsidRDefault="000F3480" w:rsidP="00903045">
      <w:pPr>
        <w:ind w:left="360"/>
        <w:jc w:val="both"/>
      </w:pPr>
      <w:r>
        <w:t>-предполагает самостоятельное создание произведений</w:t>
      </w:r>
      <w:r w:rsidR="00907412">
        <w:t xml:space="preserve"> малых жанров. На основе ассоциативного мышления, а также умение сравнивать главные особенности предметов и явлений. Многие дети стремились научиться рифме. Каждая работа автора представлялась всем ребятам, которые в это время работали в позиции критиков. Дети открывали секрет за секретом, одним из них был: по стихам можно представить себе автора. Хотя это совсем не обязательно. Важно чувствовать, что за строчкой стоит живой человек, со своим характером, со своим голосом, со своими радостями и огорчениями, что этот человек обращается</w:t>
      </w:r>
      <w:r w:rsidR="00585ADD">
        <w:t xml:space="preserve"> к </w:t>
      </w:r>
      <w:proofErr w:type="gramStart"/>
      <w:r w:rsidR="00585ADD">
        <w:t>нам</w:t>
      </w:r>
      <w:proofErr w:type="gramEnd"/>
      <w:r w:rsidR="00585ADD">
        <w:t xml:space="preserve"> потому что хочет, чтобы мы увидели мир таким, каким он представляется ему, автору, чтобы мы стали внимательнее, добрее, умнее, радостнее.</w:t>
      </w:r>
    </w:p>
    <w:p w:rsidR="00585ADD" w:rsidRDefault="00585ADD" w:rsidP="00903045">
      <w:pPr>
        <w:ind w:left="360"/>
        <w:jc w:val="both"/>
      </w:pPr>
      <w:r>
        <w:t xml:space="preserve">   Система работы по развитию индивидуального творчества младшего школьника дала хорошие результаты:</w:t>
      </w:r>
    </w:p>
    <w:p w:rsidR="00585ADD" w:rsidRDefault="00585ADD" w:rsidP="00903045">
      <w:pPr>
        <w:ind w:left="360"/>
        <w:jc w:val="both"/>
      </w:pPr>
      <w:r>
        <w:t>1.Высокий уровень техники чтения: от 100 до 140 слов в минуту. При таких результатах не страдает выразительность, правильность, осмысленность чтения.</w:t>
      </w:r>
    </w:p>
    <w:p w:rsidR="00A0058F" w:rsidRDefault="00585ADD" w:rsidP="00903045">
      <w:pPr>
        <w:ind w:left="360"/>
        <w:jc w:val="both"/>
      </w:pPr>
      <w:r>
        <w:lastRenderedPageBreak/>
        <w:t>2.</w:t>
      </w:r>
      <w:r w:rsidR="00A0058F">
        <w:t>Высокие результаты в развитии устной и письменной речи: большой лексический запас, письменные работы отличаются художественностью, у детей выработан навык использования средств художественной выразительности. Богатое воображение подсказывает им, какие эпитеты, метафоры, сравнения и т. д. следует использовать. Например: « небо расплакалось дождём…»</w:t>
      </w:r>
    </w:p>
    <w:p w:rsidR="00DF2298" w:rsidRDefault="00A0058F" w:rsidP="00903045">
      <w:pPr>
        <w:ind w:left="360"/>
        <w:jc w:val="both"/>
      </w:pPr>
      <w:r>
        <w:t>3.Данная система позволяет развить выразительность чтения вслух, сформировать артистические приёмы. Дети любят участвовать в раз</w:t>
      </w:r>
      <w:r w:rsidR="00DF2298">
        <w:t>личных конкурсах.</w:t>
      </w:r>
    </w:p>
    <w:p w:rsidR="00DF2298" w:rsidRDefault="00DF2298" w:rsidP="00903045">
      <w:pPr>
        <w:ind w:left="360"/>
        <w:jc w:val="both"/>
      </w:pPr>
      <w:r>
        <w:t>4.Ребята выступают не только в роли авторов, исполнителей, но и в позиции критиков, что позволяет привить им первичные навыки литературоведческого анализа.</w:t>
      </w:r>
    </w:p>
    <w:p w:rsidR="00F04EB8" w:rsidRDefault="00F04EB8" w:rsidP="00903045">
      <w:pPr>
        <w:ind w:left="360"/>
        <w:jc w:val="both"/>
      </w:pPr>
      <w:r>
        <w:t xml:space="preserve">   Мне бы хотелось, чтобы никто не забывал о том, что мы обучаем и воспитываем того, кого хотим видеть.</w:t>
      </w:r>
    </w:p>
    <w:p w:rsidR="00F04EB8" w:rsidRDefault="00F04EB8" w:rsidP="00903045">
      <w:pPr>
        <w:ind w:left="360"/>
        <w:jc w:val="both"/>
      </w:pPr>
      <w:r>
        <w:t>Пройдёмте по миру, как дети</w:t>
      </w:r>
    </w:p>
    <w:p w:rsidR="00F04EB8" w:rsidRDefault="00F04EB8" w:rsidP="00903045">
      <w:pPr>
        <w:ind w:left="360"/>
        <w:jc w:val="both"/>
      </w:pPr>
      <w:r>
        <w:t>Полюбим шуршанье осок.</w:t>
      </w:r>
    </w:p>
    <w:p w:rsidR="00F04EB8" w:rsidRDefault="00F04EB8" w:rsidP="00903045">
      <w:pPr>
        <w:ind w:left="360"/>
        <w:jc w:val="both"/>
      </w:pPr>
      <w:r>
        <w:t>И терпкость прошедших столетий,</w:t>
      </w:r>
    </w:p>
    <w:p w:rsidR="00F04EB8" w:rsidRDefault="00F04EB8" w:rsidP="00903045">
      <w:pPr>
        <w:ind w:left="360"/>
        <w:jc w:val="both"/>
      </w:pPr>
      <w:r>
        <w:t>И едкого знания сок.</w:t>
      </w:r>
    </w:p>
    <w:p w:rsidR="00F04EB8" w:rsidRDefault="00903045" w:rsidP="00903045">
      <w:pPr>
        <w:ind w:left="360"/>
        <w:jc w:val="both"/>
      </w:pPr>
      <w:r>
        <w:t>Таинственный рай снови</w:t>
      </w:r>
      <w:r w:rsidR="00F04EB8">
        <w:t>дений</w:t>
      </w:r>
    </w:p>
    <w:p w:rsidR="00F04EB8" w:rsidRDefault="00F04EB8" w:rsidP="00903045">
      <w:pPr>
        <w:ind w:left="360"/>
        <w:jc w:val="both"/>
      </w:pPr>
      <w:r>
        <w:t>Овеял рассвет наших дней.</w:t>
      </w:r>
    </w:p>
    <w:p w:rsidR="00F04EB8" w:rsidRDefault="00F04EB8" w:rsidP="00903045">
      <w:pPr>
        <w:ind w:left="360"/>
        <w:jc w:val="both"/>
      </w:pPr>
      <w:r>
        <w:t>Ребёнок – непризнанный гений</w:t>
      </w:r>
    </w:p>
    <w:p w:rsidR="00F04EB8" w:rsidRDefault="00F04EB8" w:rsidP="00903045">
      <w:pPr>
        <w:ind w:left="360"/>
        <w:jc w:val="both"/>
      </w:pPr>
      <w:r>
        <w:t>Средь буднично серых людей.</w:t>
      </w:r>
    </w:p>
    <w:p w:rsidR="000F3480" w:rsidRDefault="00F04EB8" w:rsidP="00903045">
      <w:pPr>
        <w:ind w:left="360"/>
        <w:jc w:val="both"/>
      </w:pPr>
      <w:r>
        <w:t xml:space="preserve">М.Волошанин. </w:t>
      </w:r>
    </w:p>
    <w:p w:rsidR="008131C4" w:rsidRDefault="003B120C" w:rsidP="00903045">
      <w:pPr>
        <w:ind w:left="360"/>
        <w:jc w:val="both"/>
      </w:pPr>
      <w:r>
        <w:t xml:space="preserve">      </w:t>
      </w:r>
      <w:r w:rsidR="009559F9">
        <w:t xml:space="preserve"> </w:t>
      </w:r>
      <w:r w:rsidR="005E1CC0">
        <w:t xml:space="preserve"> </w:t>
      </w:r>
    </w:p>
    <w:p w:rsidR="00903045" w:rsidRDefault="00903045" w:rsidP="00903045">
      <w:pPr>
        <w:jc w:val="center"/>
      </w:pPr>
      <w:r>
        <w:t>ИСПОЛЬЗУЕМАЯ  ЛИТЕРАТУРА</w:t>
      </w:r>
    </w:p>
    <w:p w:rsidR="00903045" w:rsidRDefault="00903045" w:rsidP="00903045"/>
    <w:p w:rsidR="00903045" w:rsidRDefault="00903045" w:rsidP="00903045">
      <w:r>
        <w:t xml:space="preserve"> 1. Галактионова Т.Г. «Формирование читательской компетентности младших школьников».</w:t>
      </w:r>
    </w:p>
    <w:p w:rsidR="00903045" w:rsidRDefault="00903045" w:rsidP="00903045">
      <w:r>
        <w:t xml:space="preserve">2. </w:t>
      </w:r>
      <w:proofErr w:type="spellStart"/>
      <w:r>
        <w:t>Ладыженская</w:t>
      </w:r>
      <w:proofErr w:type="spellEnd"/>
      <w:r>
        <w:t xml:space="preserve"> Т.А. «Речь. Речь. Речь».</w:t>
      </w:r>
    </w:p>
    <w:p w:rsidR="00903045" w:rsidRDefault="00903045" w:rsidP="00903045">
      <w:r>
        <w:t xml:space="preserve">3. </w:t>
      </w:r>
      <w:proofErr w:type="spellStart"/>
      <w:r>
        <w:t>МинскинМ.П</w:t>
      </w:r>
      <w:proofErr w:type="spellEnd"/>
      <w:r>
        <w:t>.  «От игры к знаниям».</w:t>
      </w:r>
    </w:p>
    <w:p w:rsidR="00903045" w:rsidRDefault="00903045" w:rsidP="00903045">
      <w:r>
        <w:t xml:space="preserve"> 4.Крысин Л.А. «Правильность русской речи».</w:t>
      </w:r>
    </w:p>
    <w:p w:rsidR="00903045" w:rsidRDefault="00903045" w:rsidP="00903045">
      <w:r>
        <w:t xml:space="preserve"> 5.ШкатоваЛ.А. «Подумай и ответь».</w:t>
      </w:r>
    </w:p>
    <w:p w:rsidR="000320B9" w:rsidRDefault="000320B9" w:rsidP="00903045">
      <w:pPr>
        <w:ind w:left="360"/>
        <w:jc w:val="both"/>
      </w:pPr>
    </w:p>
    <w:sectPr w:rsidR="000320B9" w:rsidSect="0081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4F10"/>
    <w:multiLevelType w:val="hybridMultilevel"/>
    <w:tmpl w:val="C7D2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320B9"/>
    <w:rsid w:val="000320B9"/>
    <w:rsid w:val="000F3480"/>
    <w:rsid w:val="002270FB"/>
    <w:rsid w:val="00292836"/>
    <w:rsid w:val="00364A50"/>
    <w:rsid w:val="003949DA"/>
    <w:rsid w:val="003B120C"/>
    <w:rsid w:val="004D51CD"/>
    <w:rsid w:val="00585ADD"/>
    <w:rsid w:val="00587111"/>
    <w:rsid w:val="005C48A9"/>
    <w:rsid w:val="005E1CC0"/>
    <w:rsid w:val="00666C4D"/>
    <w:rsid w:val="006A084C"/>
    <w:rsid w:val="006D4A9D"/>
    <w:rsid w:val="008131C4"/>
    <w:rsid w:val="00903045"/>
    <w:rsid w:val="00907412"/>
    <w:rsid w:val="009559F9"/>
    <w:rsid w:val="009D2E93"/>
    <w:rsid w:val="009E22FF"/>
    <w:rsid w:val="00A0058F"/>
    <w:rsid w:val="00AB369C"/>
    <w:rsid w:val="00BE5D2E"/>
    <w:rsid w:val="00CC6DFF"/>
    <w:rsid w:val="00DF2298"/>
    <w:rsid w:val="00F04EB8"/>
    <w:rsid w:val="00F21D13"/>
    <w:rsid w:val="00FC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2013-07-31T19:01:00Z</dcterms:created>
  <dcterms:modified xsi:type="dcterms:W3CDTF">2013-08-21T20:40:00Z</dcterms:modified>
</cp:coreProperties>
</file>