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D3" w:rsidRDefault="00FD36D3" w:rsidP="00FD3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D36D3" w:rsidRDefault="00FD36D3" w:rsidP="00FD3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компенсирующего вида № 21»</w:t>
      </w:r>
    </w:p>
    <w:p w:rsidR="00FD36D3" w:rsidRDefault="00FD36D3" w:rsidP="00FD36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D36D3" w:rsidRDefault="00FD36D3" w:rsidP="00FD36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D36D3" w:rsidRDefault="00FD36D3" w:rsidP="00FD36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D36D3" w:rsidRDefault="00FD36D3" w:rsidP="00FD36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D36D3" w:rsidRDefault="00FD36D3" w:rsidP="00FD36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D36D3" w:rsidRDefault="00FD36D3" w:rsidP="00FD36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D36D3" w:rsidRDefault="00FD36D3" w:rsidP="00FD36D3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непосредственно образовательной деятельности по реализации образовательной области </w:t>
      </w:r>
    </w:p>
    <w:p w:rsidR="00FD36D3" w:rsidRDefault="00FD36D3" w:rsidP="00FD36D3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«Художественное творчество»</w:t>
      </w:r>
    </w:p>
    <w:p w:rsidR="00FD36D3" w:rsidRDefault="00FD36D3" w:rsidP="00FD36D3">
      <w:pPr>
        <w:pStyle w:val="a5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(в подготовительной к школе группе</w:t>
      </w:r>
      <w:proofErr w:type="gramEnd"/>
    </w:p>
    <w:p w:rsidR="00FD36D3" w:rsidRDefault="00FD36D3" w:rsidP="00FD36D3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детей с нарушениями речи)</w:t>
      </w:r>
    </w:p>
    <w:p w:rsidR="00FD36D3" w:rsidRDefault="00FD36D3" w:rsidP="00FD36D3">
      <w:pPr>
        <w:pStyle w:val="a5"/>
        <w:jc w:val="center"/>
      </w:pPr>
      <w:r>
        <w:rPr>
          <w:b/>
          <w:sz w:val="36"/>
          <w:szCs w:val="36"/>
        </w:rPr>
        <w:t>рисование  «Заставка для компьютера»</w:t>
      </w: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6D3" w:rsidRDefault="00FD36D3" w:rsidP="00FD36D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FD36D3" w:rsidRDefault="00FD36D3" w:rsidP="00FD36D3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Фомина </w:t>
      </w:r>
    </w:p>
    <w:p w:rsidR="00FD36D3" w:rsidRDefault="00FD36D3" w:rsidP="00FD36D3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Ирина </w:t>
      </w:r>
    </w:p>
    <w:p w:rsidR="00FD36D3" w:rsidRDefault="00FD36D3" w:rsidP="00FD36D3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>Александровна</w:t>
      </w:r>
    </w:p>
    <w:p w:rsidR="00FD36D3" w:rsidRDefault="00FD36D3" w:rsidP="00FD36D3">
      <w:pPr>
        <w:pStyle w:val="a3"/>
        <w:jc w:val="center"/>
        <w:rPr>
          <w:rFonts w:ascii="Academy Italic" w:hAnsi="Academy Italic" w:cs="Times New Roman"/>
          <w:b/>
          <w:sz w:val="72"/>
          <w:szCs w:val="72"/>
        </w:rPr>
      </w:pPr>
    </w:p>
    <w:p w:rsidR="00FD36D3" w:rsidRDefault="00FD36D3" w:rsidP="00FD36D3">
      <w:pPr>
        <w:pStyle w:val="a3"/>
        <w:jc w:val="center"/>
        <w:rPr>
          <w:rFonts w:ascii="Academy Italic" w:hAnsi="Academy Italic" w:cs="Times New Roman"/>
          <w:sz w:val="72"/>
          <w:szCs w:val="72"/>
        </w:rPr>
      </w:pPr>
    </w:p>
    <w:p w:rsidR="00FD36D3" w:rsidRDefault="00FD36D3" w:rsidP="00FD36D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36D3" w:rsidRDefault="00B12AB6" w:rsidP="00FD3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Снежинск 2013-2014</w:t>
      </w:r>
      <w:r w:rsidR="00FD36D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D36D3" w:rsidRDefault="00FD36D3" w:rsidP="00FD36D3">
      <w:pPr>
        <w:pStyle w:val="a5"/>
        <w:spacing w:line="360" w:lineRule="auto"/>
        <w:rPr>
          <w:sz w:val="28"/>
          <w:szCs w:val="28"/>
        </w:rPr>
      </w:pPr>
    </w:p>
    <w:p w:rsidR="00FD36D3" w:rsidRDefault="00FD36D3" w:rsidP="00FD36D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D36D3" w:rsidRDefault="00FD36D3" w:rsidP="00FD36D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образовательной  области  «Художественное творчество»</w:t>
      </w:r>
    </w:p>
    <w:p w:rsidR="00FD36D3" w:rsidRPr="0006427B" w:rsidRDefault="00FD36D3" w:rsidP="00FD36D3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6427B">
        <w:rPr>
          <w:sz w:val="28"/>
          <w:szCs w:val="28"/>
        </w:rPr>
        <w:t>Учить детей образному отражению в рисунках впечатлений от окружающей жизни.</w:t>
      </w:r>
    </w:p>
    <w:p w:rsidR="00FD36D3" w:rsidRPr="0006427B" w:rsidRDefault="00FD36D3" w:rsidP="00FD36D3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06427B">
        <w:rPr>
          <w:sz w:val="28"/>
          <w:szCs w:val="28"/>
        </w:rPr>
        <w:t>Продолжать учить самостоятельно, намечать содержание работы и подбирать цвет карандаша.</w:t>
      </w:r>
    </w:p>
    <w:p w:rsidR="00FD36D3" w:rsidRPr="0068326E" w:rsidRDefault="00FD36D3" w:rsidP="00FD36D3">
      <w:pPr>
        <w:numPr>
          <w:ilvl w:val="0"/>
          <w:numId w:val="8"/>
        </w:numPr>
        <w:shd w:val="clear" w:color="auto" w:fill="FFFFFF"/>
        <w:tabs>
          <w:tab w:val="left" w:pos="936"/>
        </w:tabs>
        <w:spacing w:before="10" w:line="480" w:lineRule="exact"/>
        <w:rPr>
          <w:color w:val="000000"/>
          <w:sz w:val="28"/>
          <w:szCs w:val="28"/>
        </w:rPr>
      </w:pPr>
      <w:r w:rsidRPr="0068326E">
        <w:rPr>
          <w:color w:val="000000"/>
          <w:spacing w:val="2"/>
          <w:sz w:val="28"/>
          <w:szCs w:val="28"/>
        </w:rPr>
        <w:t>развивать творческий вкус, воображение;</w:t>
      </w:r>
    </w:p>
    <w:p w:rsidR="00FD36D3" w:rsidRPr="0068326E" w:rsidRDefault="00FD36D3" w:rsidP="00FD36D3">
      <w:pPr>
        <w:numPr>
          <w:ilvl w:val="0"/>
          <w:numId w:val="8"/>
        </w:numPr>
        <w:shd w:val="clear" w:color="auto" w:fill="FFFFFF"/>
        <w:tabs>
          <w:tab w:val="left" w:pos="936"/>
        </w:tabs>
        <w:spacing w:line="480" w:lineRule="exact"/>
        <w:rPr>
          <w:color w:val="000000"/>
          <w:sz w:val="28"/>
          <w:szCs w:val="28"/>
        </w:rPr>
      </w:pPr>
      <w:r w:rsidRPr="0068326E">
        <w:rPr>
          <w:color w:val="000000"/>
          <w:spacing w:val="1"/>
          <w:sz w:val="28"/>
          <w:szCs w:val="28"/>
        </w:rPr>
        <w:t>воспитывать аккуратность, усидчивость;</w:t>
      </w:r>
    </w:p>
    <w:p w:rsidR="00FD36D3" w:rsidRDefault="00FD36D3" w:rsidP="00FD36D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образовательной  области  «Коммуникация»</w:t>
      </w:r>
    </w:p>
    <w:p w:rsidR="00FD36D3" w:rsidRDefault="00FD36D3" w:rsidP="00FD36D3">
      <w:pPr>
        <w:pStyle w:val="a5"/>
        <w:widowControl/>
        <w:numPr>
          <w:ilvl w:val="0"/>
          <w:numId w:val="4"/>
        </w:numPr>
        <w:autoSpaceDE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Закреплять словарь по теме «Электроприборы»</w:t>
      </w:r>
    </w:p>
    <w:p w:rsidR="00FD36D3" w:rsidRDefault="00FD36D3" w:rsidP="00FD36D3">
      <w:pPr>
        <w:pStyle w:val="a5"/>
        <w:widowControl/>
        <w:numPr>
          <w:ilvl w:val="0"/>
          <w:numId w:val="4"/>
        </w:numPr>
        <w:autoSpaceDE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Закреплять умение детей отвечать на вопросы полным предложением.</w:t>
      </w:r>
    </w:p>
    <w:p w:rsidR="00FD36D3" w:rsidRDefault="00FD36D3" w:rsidP="00FD36D3">
      <w:pPr>
        <w:widowControl/>
        <w:numPr>
          <w:ilvl w:val="0"/>
          <w:numId w:val="4"/>
        </w:numPr>
        <w:autoSpaceDE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изменять слова по падежам</w:t>
      </w:r>
    </w:p>
    <w:p w:rsidR="00FD36D3" w:rsidRDefault="00FD36D3" w:rsidP="00FD36D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образовательной  области  «Социализация»</w:t>
      </w:r>
    </w:p>
    <w:p w:rsidR="00FD36D3" w:rsidRDefault="00FD36D3" w:rsidP="00FD36D3">
      <w:pPr>
        <w:pStyle w:val="a6"/>
        <w:numPr>
          <w:ilvl w:val="0"/>
          <w:numId w:val="5"/>
        </w:numPr>
        <w:shd w:val="clear" w:color="auto" w:fill="FFFFFF"/>
        <w:tabs>
          <w:tab w:val="left" w:pos="365"/>
        </w:tabs>
        <w:spacing w:before="5" w:line="480" w:lineRule="exact"/>
        <w:rPr>
          <w:i/>
          <w:iCs/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воспитывать уважительное отношение к людям данной профессии</w:t>
      </w:r>
    </w:p>
    <w:p w:rsidR="00FD36D3" w:rsidRDefault="00FD36D3" w:rsidP="00FD36D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образовательной  области  «Познание»</w:t>
      </w:r>
    </w:p>
    <w:p w:rsidR="00FD36D3" w:rsidRDefault="00FD36D3" w:rsidP="00FD36D3">
      <w:pPr>
        <w:pStyle w:val="a5"/>
        <w:widowControl/>
        <w:numPr>
          <w:ilvl w:val="0"/>
          <w:numId w:val="6"/>
        </w:numPr>
        <w:autoSpaceDE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детей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электроприборах</w:t>
      </w:r>
    </w:p>
    <w:p w:rsidR="00FD36D3" w:rsidRDefault="00FD36D3" w:rsidP="00FD36D3">
      <w:pPr>
        <w:pStyle w:val="a5"/>
        <w:widowControl/>
        <w:numPr>
          <w:ilvl w:val="0"/>
          <w:numId w:val="6"/>
        </w:numPr>
        <w:autoSpaceDE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рук.</w:t>
      </w:r>
    </w:p>
    <w:p w:rsidR="00FD36D3" w:rsidRDefault="00FD36D3" w:rsidP="00FD36D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образовательной  области  «Здоровье»</w:t>
      </w:r>
    </w:p>
    <w:p w:rsidR="00FD36D3" w:rsidRDefault="00FD36D3" w:rsidP="00FD36D3">
      <w:pPr>
        <w:pStyle w:val="a5"/>
        <w:widowControl/>
        <w:numPr>
          <w:ilvl w:val="0"/>
          <w:numId w:val="7"/>
        </w:numPr>
        <w:autoSpaceDE/>
        <w:adjustRightInd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Сохранять  и укреплять физическое и психическое здоровье детей, используя гимнастику для пальчиков.</w:t>
      </w:r>
    </w:p>
    <w:p w:rsidR="00FD36D3" w:rsidRDefault="00FD36D3" w:rsidP="00FD36D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образовательной  области  «Физическая культура»</w:t>
      </w:r>
    </w:p>
    <w:p w:rsidR="00FD36D3" w:rsidRDefault="00FD36D3" w:rsidP="00FD36D3">
      <w:pPr>
        <w:pStyle w:val="a5"/>
        <w:widowControl/>
        <w:numPr>
          <w:ilvl w:val="0"/>
          <w:numId w:val="7"/>
        </w:numPr>
        <w:autoSpaceDE/>
        <w:adjustRightInd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Развивать ловкость, глазомер при игре с мячом</w:t>
      </w:r>
    </w:p>
    <w:p w:rsidR="00FD36D3" w:rsidRDefault="00FD36D3" w:rsidP="00FD3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6D3" w:rsidRDefault="00FD36D3" w:rsidP="00FD36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Интегративные  качества  детей: формировать любознательность, мыслительную и речевую активность, самостоятельность, владение диалогической речью, способность управлять своим поведением.</w:t>
      </w:r>
    </w:p>
    <w:p w:rsidR="00FD36D3" w:rsidRDefault="00FD36D3" w:rsidP="00FD36D3">
      <w:pPr>
        <w:pStyle w:val="a5"/>
        <w:spacing w:line="360" w:lineRule="auto"/>
        <w:rPr>
          <w:b/>
          <w:i/>
          <w:sz w:val="28"/>
          <w:szCs w:val="28"/>
          <w:u w:val="single"/>
        </w:rPr>
      </w:pPr>
    </w:p>
    <w:p w:rsidR="00FD36D3" w:rsidRPr="0006427B" w:rsidRDefault="00FD36D3" w:rsidP="00FD36D3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Методы и приёмы:</w:t>
      </w:r>
      <w:r w:rsidRPr="00A14A29">
        <w:rPr>
          <w:color w:val="000000"/>
          <w:spacing w:val="1"/>
          <w:sz w:val="28"/>
          <w:szCs w:val="28"/>
        </w:rPr>
        <w:t xml:space="preserve"> </w:t>
      </w:r>
      <w:r w:rsidRPr="0006427B">
        <w:rPr>
          <w:sz w:val="28"/>
          <w:szCs w:val="28"/>
        </w:rPr>
        <w:t xml:space="preserve">игра с мячом «Один-много», загадка, частичный показ образца; игра «Соедини по точкам», «Нарисуй также, как у меня»;  </w:t>
      </w:r>
      <w:r w:rsidRPr="0006427B">
        <w:rPr>
          <w:sz w:val="28"/>
          <w:szCs w:val="28"/>
        </w:rPr>
        <w:lastRenderedPageBreak/>
        <w:t>гимнастика для пальчиков, вопросы воспитателя, итог, выставка работ</w:t>
      </w:r>
      <w:proofErr w:type="gramEnd"/>
    </w:p>
    <w:p w:rsidR="00FD36D3" w:rsidRDefault="00FD36D3" w:rsidP="00FD36D3">
      <w:pPr>
        <w:shd w:val="clear" w:color="auto" w:fill="FFFFFF"/>
        <w:spacing w:line="475" w:lineRule="exact"/>
        <w:ind w:left="38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D36D3" w:rsidRDefault="00FD36D3" w:rsidP="00FD36D3">
      <w:pPr>
        <w:shd w:val="clear" w:color="auto" w:fill="FFFFFF"/>
        <w:spacing w:line="485" w:lineRule="exact"/>
        <w:rPr>
          <w:sz w:val="28"/>
          <w:szCs w:val="28"/>
        </w:rPr>
      </w:pPr>
      <w:r>
        <w:rPr>
          <w:b/>
          <w:sz w:val="28"/>
          <w:szCs w:val="28"/>
        </w:rPr>
        <w:t>Здоровьесберегающие технологии:</w:t>
      </w:r>
      <w:r>
        <w:rPr>
          <w:sz w:val="28"/>
          <w:szCs w:val="28"/>
        </w:rPr>
        <w:t xml:space="preserve"> пальчиковая гимнастика (шарики Суджок)</w:t>
      </w:r>
    </w:p>
    <w:p w:rsidR="00FD36D3" w:rsidRDefault="00FD36D3" w:rsidP="00FD36D3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Индивидуальная работа</w:t>
      </w:r>
      <w:r>
        <w:rPr>
          <w:sz w:val="28"/>
          <w:szCs w:val="28"/>
        </w:rPr>
        <w:t>: с Леной и Максимом в прорисовывании мелких деталей</w:t>
      </w:r>
    </w:p>
    <w:p w:rsidR="00FD36D3" w:rsidRDefault="00FD36D3" w:rsidP="00FD36D3">
      <w:pPr>
        <w:tabs>
          <w:tab w:val="left" w:pos="76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Дифференцированный подход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для 1 </w:t>
      </w:r>
      <w:proofErr w:type="spellStart"/>
      <w:r>
        <w:rPr>
          <w:sz w:val="28"/>
          <w:szCs w:val="28"/>
        </w:rPr>
        <w:t>подгр</w:t>
      </w:r>
      <w:proofErr w:type="spellEnd"/>
      <w:r>
        <w:rPr>
          <w:sz w:val="28"/>
          <w:szCs w:val="28"/>
        </w:rPr>
        <w:t>. – подготовить по 3 клавиши</w:t>
      </w:r>
    </w:p>
    <w:p w:rsidR="00FD36D3" w:rsidRDefault="00FD36D3" w:rsidP="00FD36D3">
      <w:pPr>
        <w:rPr>
          <w:sz w:val="28"/>
          <w:szCs w:val="28"/>
        </w:rPr>
      </w:pPr>
    </w:p>
    <w:p w:rsidR="00FD36D3" w:rsidRDefault="00FD36D3" w:rsidP="00FD36D3"/>
    <w:p w:rsidR="00FD36D3" w:rsidRDefault="00FD36D3" w:rsidP="00FD36D3"/>
    <w:p w:rsidR="00C95048" w:rsidRDefault="00C95048" w:rsidP="00C95048"/>
    <w:p w:rsidR="00C95048" w:rsidRDefault="00C95048" w:rsidP="00C95048">
      <w:pPr>
        <w:tabs>
          <w:tab w:val="left" w:pos="1200"/>
        </w:tabs>
      </w:pPr>
      <w:r>
        <w:tab/>
      </w: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C95048" w:rsidRDefault="00C95048" w:rsidP="00C95048">
      <w:pPr>
        <w:tabs>
          <w:tab w:val="left" w:pos="1200"/>
        </w:tabs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</w:p>
    <w:p w:rsidR="00C95048" w:rsidRPr="0006427B" w:rsidRDefault="00FD36D3" w:rsidP="00C95048">
      <w:pPr>
        <w:tabs>
          <w:tab w:val="left" w:pos="12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Ход непосредственно образовательной деятельности</w:t>
      </w:r>
    </w:p>
    <w:p w:rsidR="00C95048" w:rsidRPr="0006427B" w:rsidRDefault="00C95048" w:rsidP="00C95048">
      <w:pPr>
        <w:tabs>
          <w:tab w:val="left" w:pos="1200"/>
        </w:tabs>
        <w:rPr>
          <w:b/>
          <w:sz w:val="28"/>
          <w:szCs w:val="28"/>
        </w:rPr>
      </w:pPr>
    </w:p>
    <w:p w:rsidR="00C95048" w:rsidRPr="0006427B" w:rsidRDefault="00C95048" w:rsidP="00C95048">
      <w:pPr>
        <w:widowControl/>
        <w:numPr>
          <w:ilvl w:val="0"/>
          <w:numId w:val="2"/>
        </w:numPr>
        <w:tabs>
          <w:tab w:val="left" w:pos="1200"/>
        </w:tabs>
        <w:autoSpaceDE/>
        <w:autoSpaceDN/>
        <w:adjustRightInd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>Организационный момент:</w:t>
      </w:r>
    </w:p>
    <w:p w:rsidR="00C95048" w:rsidRPr="0006427B" w:rsidRDefault="00C95048" w:rsidP="00C95048">
      <w:pPr>
        <w:tabs>
          <w:tab w:val="left" w:pos="1200"/>
        </w:tabs>
        <w:ind w:left="360"/>
        <w:rPr>
          <w:sz w:val="28"/>
          <w:szCs w:val="28"/>
        </w:rPr>
      </w:pPr>
    </w:p>
    <w:p w:rsidR="00FD36D3" w:rsidRDefault="00FD36D3" w:rsidP="00C95048">
      <w:pPr>
        <w:tabs>
          <w:tab w:val="left" w:pos="12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 xml:space="preserve">- О чем мы </w:t>
      </w:r>
      <w:r>
        <w:rPr>
          <w:sz w:val="28"/>
          <w:szCs w:val="28"/>
        </w:rPr>
        <w:t xml:space="preserve">говорим с вами на этой неделе? </w:t>
      </w:r>
    </w:p>
    <w:p w:rsidR="00C95048" w:rsidRPr="0006427B" w:rsidRDefault="00FD36D3" w:rsidP="00C95048">
      <w:pPr>
        <w:tabs>
          <w:tab w:val="left" w:pos="12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о электроприборах</w:t>
      </w:r>
    </w:p>
    <w:p w:rsidR="00FD36D3" w:rsidRDefault="00FD36D3" w:rsidP="00C95048">
      <w:pPr>
        <w:tabs>
          <w:tab w:val="left" w:pos="12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- Почему их так называют? </w:t>
      </w:r>
    </w:p>
    <w:p w:rsidR="00C95048" w:rsidRPr="0006427B" w:rsidRDefault="00FD36D3" w:rsidP="00C95048">
      <w:pPr>
        <w:tabs>
          <w:tab w:val="left" w:pos="12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:-</w:t>
      </w:r>
      <w:proofErr w:type="gramEnd"/>
      <w:r w:rsidR="00C95048" w:rsidRPr="0006427B">
        <w:rPr>
          <w:sz w:val="28"/>
          <w:szCs w:val="28"/>
        </w:rPr>
        <w:t>их называют так, потому-что</w:t>
      </w:r>
      <w:r>
        <w:rPr>
          <w:sz w:val="28"/>
          <w:szCs w:val="28"/>
        </w:rPr>
        <w:t xml:space="preserve"> они работают от электричества</w:t>
      </w:r>
    </w:p>
    <w:p w:rsidR="00C95048" w:rsidRPr="0006427B" w:rsidRDefault="00FD36D3" w:rsidP="00C95048">
      <w:pPr>
        <w:tabs>
          <w:tab w:val="left" w:pos="12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Я предлагаю вам поиграть с мячом, слушайте внимательно.</w:t>
      </w:r>
    </w:p>
    <w:p w:rsidR="00FD36D3" w:rsidRDefault="00FD36D3" w:rsidP="00C95048">
      <w:pPr>
        <w:tabs>
          <w:tab w:val="left" w:pos="12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 xml:space="preserve">- </w:t>
      </w:r>
      <w:proofErr w:type="gramStart"/>
      <w:r w:rsidR="00C95048" w:rsidRPr="0006427B">
        <w:rPr>
          <w:sz w:val="28"/>
          <w:szCs w:val="28"/>
        </w:rPr>
        <w:t>Один утюг, много чего? (</w:t>
      </w:r>
      <w:proofErr w:type="gramEnd"/>
    </w:p>
    <w:p w:rsidR="00C95048" w:rsidRPr="0006427B" w:rsidRDefault="00FD36D3" w:rsidP="00C95048">
      <w:pPr>
        <w:tabs>
          <w:tab w:val="left" w:pos="12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много утюгов</w:t>
      </w:r>
    </w:p>
    <w:p w:rsidR="00FD36D3" w:rsidRDefault="00FD36D3" w:rsidP="00C95048">
      <w:pPr>
        <w:tabs>
          <w:tab w:val="left" w:pos="12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- Один пылесос, много чего? </w:t>
      </w:r>
    </w:p>
    <w:p w:rsidR="00C95048" w:rsidRPr="0006427B" w:rsidRDefault="00FD36D3" w:rsidP="00C95048">
      <w:pPr>
        <w:tabs>
          <w:tab w:val="left" w:pos="12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много пылесосов</w:t>
      </w:r>
    </w:p>
    <w:p w:rsidR="00C95048" w:rsidRPr="0006427B" w:rsidRDefault="00C95048" w:rsidP="00C95048">
      <w:pPr>
        <w:rPr>
          <w:sz w:val="28"/>
          <w:szCs w:val="28"/>
        </w:rPr>
      </w:pPr>
    </w:p>
    <w:p w:rsidR="00C95048" w:rsidRPr="0006427B" w:rsidRDefault="00C95048" w:rsidP="00C95048">
      <w:pPr>
        <w:widowControl/>
        <w:numPr>
          <w:ilvl w:val="0"/>
          <w:numId w:val="2"/>
        </w:numPr>
        <w:autoSpaceDE/>
        <w:autoSpaceDN/>
        <w:adjustRightInd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>Основная часть.</w:t>
      </w:r>
    </w:p>
    <w:p w:rsidR="00C95048" w:rsidRPr="0006427B" w:rsidRDefault="00C95048" w:rsidP="00C95048">
      <w:pPr>
        <w:ind w:left="360"/>
        <w:rPr>
          <w:sz w:val="28"/>
          <w:szCs w:val="28"/>
        </w:rPr>
      </w:pPr>
    </w:p>
    <w:p w:rsidR="00C95048" w:rsidRPr="0006427B" w:rsidRDefault="00FD36D3" w:rsidP="00C95048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Послушайте загадку, еще об одном электроприборе.</w:t>
      </w:r>
    </w:p>
    <w:p w:rsidR="00C95048" w:rsidRPr="0006427B" w:rsidRDefault="00C95048" w:rsidP="00C95048">
      <w:pPr>
        <w:ind w:left="360"/>
        <w:jc w:val="center"/>
        <w:rPr>
          <w:sz w:val="28"/>
          <w:szCs w:val="28"/>
        </w:rPr>
      </w:pPr>
    </w:p>
    <w:p w:rsidR="00C95048" w:rsidRPr="0006427B" w:rsidRDefault="00C95048" w:rsidP="00C95048">
      <w:pPr>
        <w:ind w:left="360"/>
        <w:jc w:val="both"/>
        <w:rPr>
          <w:sz w:val="28"/>
          <w:szCs w:val="28"/>
        </w:rPr>
      </w:pPr>
    </w:p>
    <w:p w:rsidR="00C95048" w:rsidRPr="0006427B" w:rsidRDefault="00C95048" w:rsidP="00C95048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>Что за чудо, что за ящик?</w:t>
      </w:r>
    </w:p>
    <w:p w:rsidR="00C95048" w:rsidRPr="0006427B" w:rsidRDefault="00C95048" w:rsidP="00C95048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>Сам певец и сам рассказчик.</w:t>
      </w:r>
    </w:p>
    <w:p w:rsidR="00C95048" w:rsidRPr="0006427B" w:rsidRDefault="00C95048" w:rsidP="00C95048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>Только диск ты загрузи,</w:t>
      </w:r>
    </w:p>
    <w:p w:rsidR="00C95048" w:rsidRPr="0006427B" w:rsidRDefault="00C95048" w:rsidP="00C95048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>И на кнопочку нажми.</w:t>
      </w:r>
    </w:p>
    <w:p w:rsidR="00C95048" w:rsidRPr="0006427B" w:rsidRDefault="00C95048" w:rsidP="00C95048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 xml:space="preserve">Можно в игры поиграть, </w:t>
      </w:r>
    </w:p>
    <w:p w:rsidR="00C95048" w:rsidRPr="0006427B" w:rsidRDefault="00C95048" w:rsidP="00C95048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>Надо кнопкой управлять.</w:t>
      </w:r>
    </w:p>
    <w:p w:rsidR="00C95048" w:rsidRPr="0006427B" w:rsidRDefault="00C95048" w:rsidP="00C95048">
      <w:pPr>
        <w:tabs>
          <w:tab w:val="left" w:pos="5380"/>
        </w:tabs>
        <w:spacing w:line="360" w:lineRule="auto"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 xml:space="preserve">         (компьютер)</w:t>
      </w:r>
    </w:p>
    <w:p w:rsidR="00C95048" w:rsidRPr="0006427B" w:rsidRDefault="00C95048" w:rsidP="00C95048">
      <w:pPr>
        <w:rPr>
          <w:sz w:val="28"/>
          <w:szCs w:val="28"/>
        </w:rPr>
      </w:pPr>
    </w:p>
    <w:p w:rsidR="00C95048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Что это?</w:t>
      </w:r>
    </w:p>
    <w:p w:rsidR="00FD36D3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это компьютер</w:t>
      </w:r>
    </w:p>
    <w:p w:rsidR="00C95048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Какие слова из загадки вам помогли?</w:t>
      </w:r>
    </w:p>
    <w:p w:rsidR="00FD36D3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Дети :-диск загрузи, на кнопочку нажми</w:t>
      </w:r>
    </w:p>
    <w:p w:rsidR="00C95048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И сегодня мы с вами будем рисовать заставку для компьютера.</w:t>
      </w:r>
    </w:p>
    <w:p w:rsidR="00C95048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Что бы вы хотели нарисовать, подумайте</w:t>
      </w:r>
      <w:proofErr w:type="gramStart"/>
      <w:r w:rsidR="00C95048" w:rsidRPr="0006427B">
        <w:rPr>
          <w:sz w:val="28"/>
          <w:szCs w:val="28"/>
        </w:rPr>
        <w:t>.</w:t>
      </w:r>
      <w:proofErr w:type="gramEnd"/>
      <w:r w:rsidR="00C95048" w:rsidRPr="0006427B">
        <w:rPr>
          <w:sz w:val="28"/>
          <w:szCs w:val="28"/>
        </w:rPr>
        <w:t xml:space="preserve"> (</w:t>
      </w:r>
      <w:proofErr w:type="gramStart"/>
      <w:r w:rsidR="00C95048" w:rsidRPr="0006427B">
        <w:rPr>
          <w:sz w:val="28"/>
          <w:szCs w:val="28"/>
        </w:rPr>
        <w:t>м</w:t>
      </w:r>
      <w:proofErr w:type="gramEnd"/>
      <w:r w:rsidR="00C95048" w:rsidRPr="0006427B">
        <w:rPr>
          <w:sz w:val="28"/>
          <w:szCs w:val="28"/>
        </w:rPr>
        <w:t xml:space="preserve">нения </w:t>
      </w:r>
      <w:r w:rsidR="00C95048" w:rsidRPr="0006427B">
        <w:rPr>
          <w:sz w:val="28"/>
          <w:szCs w:val="28"/>
        </w:rPr>
        <w:lastRenderedPageBreak/>
        <w:t>детей)</w:t>
      </w:r>
    </w:p>
    <w:p w:rsidR="00C95048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Но перед тем как начать рисовать</w:t>
      </w:r>
      <w:proofErr w:type="gramStart"/>
      <w:r w:rsidR="00C95048" w:rsidRPr="0006427B">
        <w:rPr>
          <w:sz w:val="28"/>
          <w:szCs w:val="28"/>
        </w:rPr>
        <w:t xml:space="preserve"> ,</w:t>
      </w:r>
      <w:proofErr w:type="gramEnd"/>
      <w:r w:rsidR="00C95048" w:rsidRPr="0006427B">
        <w:rPr>
          <w:sz w:val="28"/>
          <w:szCs w:val="28"/>
        </w:rPr>
        <w:t xml:space="preserve"> что нужно будет сделать? (показ изображения компьютера, нарисованного из точек).</w:t>
      </w:r>
    </w:p>
    <w:p w:rsidR="00C95048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Соединить точки.</w:t>
      </w:r>
    </w:p>
    <w:p w:rsidR="00C95048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 xml:space="preserve">- После этого, вам нужно будет скопировать рисунки на клавиатуру вашего компьютера, точно </w:t>
      </w:r>
      <w:proofErr w:type="gramStart"/>
      <w:r w:rsidR="00C95048" w:rsidRPr="0006427B">
        <w:rPr>
          <w:sz w:val="28"/>
          <w:szCs w:val="28"/>
        </w:rPr>
        <w:t>также, как</w:t>
      </w:r>
      <w:proofErr w:type="gramEnd"/>
      <w:r w:rsidR="00C95048" w:rsidRPr="0006427B">
        <w:rPr>
          <w:sz w:val="28"/>
          <w:szCs w:val="28"/>
        </w:rPr>
        <w:t xml:space="preserve"> на полоске бумаги, лежащей перед вами.</w:t>
      </w:r>
    </w:p>
    <w:p w:rsidR="00C95048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После этого вы приступаете к работе цветными карандашами.</w:t>
      </w:r>
    </w:p>
    <w:p w:rsidR="00C95048" w:rsidRPr="0006427B" w:rsidRDefault="00C95048" w:rsidP="00C95048">
      <w:pPr>
        <w:ind w:firstLine="708"/>
        <w:rPr>
          <w:sz w:val="28"/>
          <w:szCs w:val="28"/>
        </w:rPr>
      </w:pPr>
    </w:p>
    <w:p w:rsidR="00C95048" w:rsidRPr="0006427B" w:rsidRDefault="00C95048" w:rsidP="00C95048">
      <w:pPr>
        <w:widowControl/>
        <w:numPr>
          <w:ilvl w:val="0"/>
          <w:numId w:val="3"/>
        </w:numPr>
        <w:autoSpaceDE/>
        <w:autoSpaceDN/>
        <w:adjustRightInd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 xml:space="preserve">Работа с карандашами </w:t>
      </w:r>
    </w:p>
    <w:p w:rsidR="00C95048" w:rsidRPr="0006427B" w:rsidRDefault="00C95048" w:rsidP="00C95048">
      <w:pPr>
        <w:rPr>
          <w:sz w:val="28"/>
          <w:szCs w:val="28"/>
        </w:rPr>
      </w:pPr>
    </w:p>
    <w:p w:rsidR="00C95048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С помощью простого карандаша соедините точки меду собой, так чтобы получился монитор.</w:t>
      </w:r>
    </w:p>
    <w:p w:rsidR="00C95048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Положите полоску перед собой, рассмотрите и перенесите рисунок на вашу клавиатуру.</w:t>
      </w:r>
    </w:p>
    <w:p w:rsidR="00C95048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После этого нарисуйте заставку, ту которую вы придумали.</w:t>
      </w:r>
    </w:p>
    <w:p w:rsidR="00C95048" w:rsidRPr="0006427B" w:rsidRDefault="00C95048" w:rsidP="00C95048">
      <w:pPr>
        <w:ind w:firstLine="708"/>
        <w:rPr>
          <w:sz w:val="28"/>
          <w:szCs w:val="28"/>
        </w:rPr>
      </w:pPr>
    </w:p>
    <w:p w:rsidR="00C95048" w:rsidRPr="0006427B" w:rsidRDefault="00C95048" w:rsidP="00C95048">
      <w:pPr>
        <w:ind w:firstLine="708"/>
        <w:rPr>
          <w:b/>
          <w:i/>
          <w:sz w:val="28"/>
          <w:szCs w:val="28"/>
        </w:rPr>
      </w:pPr>
      <w:r w:rsidRPr="0006427B">
        <w:rPr>
          <w:b/>
          <w:i/>
          <w:sz w:val="28"/>
          <w:szCs w:val="28"/>
        </w:rPr>
        <w:t>3.Итог занятия:</w:t>
      </w:r>
    </w:p>
    <w:p w:rsidR="00C95048" w:rsidRPr="0006427B" w:rsidRDefault="00C95048" w:rsidP="00C95048">
      <w:pPr>
        <w:ind w:firstLine="708"/>
        <w:rPr>
          <w:sz w:val="28"/>
          <w:szCs w:val="28"/>
        </w:rPr>
      </w:pPr>
    </w:p>
    <w:p w:rsidR="00C95048" w:rsidRPr="0006427B" w:rsidRDefault="00FD36D3" w:rsidP="00C950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95048" w:rsidRPr="0006427B">
        <w:rPr>
          <w:sz w:val="28"/>
          <w:szCs w:val="28"/>
        </w:rPr>
        <w:t>- Рассмотрите работы и скажите, кто что нарисовал?</w:t>
      </w:r>
    </w:p>
    <w:p w:rsidR="00C95048" w:rsidRPr="0006427B" w:rsidRDefault="00C95048" w:rsidP="00C95048">
      <w:pPr>
        <w:spacing w:line="360" w:lineRule="auto"/>
        <w:ind w:firstLine="708"/>
        <w:rPr>
          <w:sz w:val="28"/>
          <w:szCs w:val="28"/>
        </w:rPr>
      </w:pPr>
      <w:r w:rsidRPr="0006427B">
        <w:rPr>
          <w:sz w:val="28"/>
          <w:szCs w:val="28"/>
        </w:rPr>
        <w:t>- Чем вам понравилась работа Кати?</w:t>
      </w:r>
    </w:p>
    <w:p w:rsidR="00C95048" w:rsidRPr="0006427B" w:rsidRDefault="00C95048" w:rsidP="00C95048">
      <w:pPr>
        <w:spacing w:line="360" w:lineRule="auto"/>
        <w:ind w:firstLine="708"/>
        <w:rPr>
          <w:sz w:val="28"/>
          <w:szCs w:val="28"/>
        </w:rPr>
      </w:pPr>
      <w:r w:rsidRPr="0006427B">
        <w:rPr>
          <w:sz w:val="28"/>
          <w:szCs w:val="28"/>
        </w:rPr>
        <w:t>- Какую из заставок вы бы хотели для своего компьютера?</w:t>
      </w:r>
    </w:p>
    <w:p w:rsidR="00C95048" w:rsidRPr="005443DC" w:rsidRDefault="00C95048" w:rsidP="00C95048">
      <w:pPr>
        <w:tabs>
          <w:tab w:val="left" w:pos="1120"/>
        </w:tabs>
        <w:rPr>
          <w:sz w:val="24"/>
          <w:szCs w:val="24"/>
        </w:rPr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tabs>
          <w:tab w:val="left" w:pos="1120"/>
        </w:tabs>
      </w:pPr>
    </w:p>
    <w:p w:rsidR="00C95048" w:rsidRDefault="00C95048" w:rsidP="00C95048">
      <w:pPr>
        <w:jc w:val="center"/>
        <w:rPr>
          <w:b/>
          <w:i/>
          <w:sz w:val="44"/>
          <w:szCs w:val="44"/>
        </w:rPr>
      </w:pPr>
    </w:p>
    <w:p w:rsidR="00C95048" w:rsidRDefault="00C95048" w:rsidP="00C95048">
      <w:pPr>
        <w:jc w:val="center"/>
        <w:rPr>
          <w:b/>
          <w:i/>
          <w:sz w:val="44"/>
          <w:szCs w:val="44"/>
        </w:rPr>
      </w:pPr>
    </w:p>
    <w:p w:rsidR="00C95048" w:rsidRDefault="00C95048" w:rsidP="00C95048">
      <w:pPr>
        <w:jc w:val="center"/>
        <w:rPr>
          <w:b/>
          <w:i/>
          <w:sz w:val="44"/>
          <w:szCs w:val="44"/>
        </w:rPr>
      </w:pPr>
    </w:p>
    <w:p w:rsidR="00C95048" w:rsidRDefault="00C95048" w:rsidP="00C95048">
      <w:pPr>
        <w:jc w:val="center"/>
        <w:rPr>
          <w:b/>
          <w:i/>
          <w:sz w:val="44"/>
          <w:szCs w:val="44"/>
        </w:rPr>
      </w:pPr>
    </w:p>
    <w:p w:rsidR="00C95048" w:rsidRDefault="00C95048" w:rsidP="00C95048">
      <w:pPr>
        <w:jc w:val="center"/>
        <w:rPr>
          <w:b/>
          <w:i/>
          <w:sz w:val="44"/>
          <w:szCs w:val="44"/>
        </w:rPr>
      </w:pPr>
    </w:p>
    <w:p w:rsidR="00C64A7F" w:rsidRDefault="00C64A7F"/>
    <w:sectPr w:rsidR="00C64A7F" w:rsidSect="00C6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AAF"/>
    <w:multiLevelType w:val="hybridMultilevel"/>
    <w:tmpl w:val="0B56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6252F"/>
    <w:multiLevelType w:val="hybridMultilevel"/>
    <w:tmpl w:val="FE383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B0462"/>
    <w:multiLevelType w:val="hybridMultilevel"/>
    <w:tmpl w:val="E270A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8D7BD9"/>
    <w:multiLevelType w:val="hybridMultilevel"/>
    <w:tmpl w:val="1166E6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0FE2B2F"/>
    <w:multiLevelType w:val="hybridMultilevel"/>
    <w:tmpl w:val="EC28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A4666D"/>
    <w:multiLevelType w:val="hybridMultilevel"/>
    <w:tmpl w:val="407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62F90"/>
    <w:multiLevelType w:val="hybridMultilevel"/>
    <w:tmpl w:val="A9D25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0526DA"/>
    <w:multiLevelType w:val="hybridMultilevel"/>
    <w:tmpl w:val="836A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C95048"/>
    <w:rsid w:val="00477719"/>
    <w:rsid w:val="008010A6"/>
    <w:rsid w:val="00B12AB6"/>
    <w:rsid w:val="00C64A7F"/>
    <w:rsid w:val="00C95048"/>
    <w:rsid w:val="00FD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D36D3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FD36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FD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D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579</Words>
  <Characters>3304</Characters>
  <Application>Microsoft Office Word</Application>
  <DocSecurity>0</DocSecurity>
  <Lines>27</Lines>
  <Paragraphs>7</Paragraphs>
  <ScaleCrop>false</ScaleCrop>
  <Company>Home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2013-12-10T03:47:00Z</cp:lastPrinted>
  <dcterms:created xsi:type="dcterms:W3CDTF">2013-11-24T14:17:00Z</dcterms:created>
  <dcterms:modified xsi:type="dcterms:W3CDTF">2013-12-10T03:47:00Z</dcterms:modified>
</cp:coreProperties>
</file>