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76" w:rsidRDefault="00617A76">
      <w:pPr>
        <w:rPr>
          <w:sz w:val="28"/>
          <w:szCs w:val="28"/>
          <w:u w:val="single"/>
        </w:rPr>
      </w:pPr>
    </w:p>
    <w:p w:rsidR="00617A76" w:rsidRDefault="00617A76">
      <w:pPr>
        <w:rPr>
          <w:sz w:val="28"/>
          <w:szCs w:val="28"/>
          <w:u w:val="single"/>
        </w:rPr>
      </w:pPr>
    </w:p>
    <w:p w:rsidR="005C309F" w:rsidRDefault="00617A76">
      <w:pPr>
        <w:rPr>
          <w:sz w:val="28"/>
          <w:szCs w:val="28"/>
        </w:rPr>
      </w:pPr>
      <w:r w:rsidRPr="00617A76">
        <w:rPr>
          <w:sz w:val="28"/>
          <w:szCs w:val="28"/>
          <w:u w:val="single"/>
        </w:rPr>
        <w:t>Цель проекта</w:t>
      </w:r>
      <w:r w:rsidRPr="00617A76">
        <w:rPr>
          <w:sz w:val="28"/>
          <w:szCs w:val="28"/>
        </w:rPr>
        <w:t>: расширить и систематизировать представления детей о русских колыбельных песенках и авторских колыбельных.</w:t>
      </w:r>
    </w:p>
    <w:p w:rsidR="00617A76" w:rsidRDefault="00617A76">
      <w:pPr>
        <w:rPr>
          <w:sz w:val="28"/>
          <w:szCs w:val="28"/>
        </w:rPr>
      </w:pPr>
    </w:p>
    <w:p w:rsidR="00617A76" w:rsidRDefault="00617A76">
      <w:pPr>
        <w:rPr>
          <w:sz w:val="28"/>
          <w:szCs w:val="28"/>
        </w:rPr>
      </w:pPr>
    </w:p>
    <w:p w:rsidR="00617A76" w:rsidRDefault="00617A76">
      <w:pPr>
        <w:rPr>
          <w:b/>
          <w:sz w:val="28"/>
          <w:szCs w:val="28"/>
          <w:u w:val="single"/>
        </w:rPr>
      </w:pPr>
      <w:r w:rsidRPr="00617A76">
        <w:rPr>
          <w:b/>
          <w:sz w:val="28"/>
          <w:szCs w:val="28"/>
          <w:u w:val="single"/>
        </w:rPr>
        <w:t>План работы:</w:t>
      </w:r>
    </w:p>
    <w:p w:rsidR="00617A76" w:rsidRDefault="00617A76">
      <w:pPr>
        <w:rPr>
          <w:b/>
          <w:sz w:val="28"/>
          <w:szCs w:val="28"/>
          <w:u w:val="single"/>
        </w:rPr>
      </w:pPr>
    </w:p>
    <w:p w:rsidR="00617A76" w:rsidRDefault="00617A76">
      <w:pPr>
        <w:rPr>
          <w:sz w:val="28"/>
          <w:szCs w:val="28"/>
        </w:rPr>
      </w:pPr>
      <w:r w:rsidRPr="00617A76">
        <w:rPr>
          <w:sz w:val="28"/>
          <w:szCs w:val="28"/>
        </w:rPr>
        <w:t>1.</w:t>
      </w:r>
      <w:r>
        <w:rPr>
          <w:sz w:val="28"/>
          <w:szCs w:val="28"/>
        </w:rPr>
        <w:t>Опрос детей о том:</w:t>
      </w:r>
    </w:p>
    <w:p w:rsidR="00617A76" w:rsidRDefault="00617A76">
      <w:pPr>
        <w:rPr>
          <w:sz w:val="28"/>
          <w:szCs w:val="28"/>
        </w:rPr>
      </w:pPr>
      <w:r>
        <w:rPr>
          <w:sz w:val="28"/>
          <w:szCs w:val="28"/>
        </w:rPr>
        <w:t xml:space="preserve">   - какие колыбельные пели и поют мамы своим детям?</w:t>
      </w:r>
    </w:p>
    <w:p w:rsidR="00617A76" w:rsidRDefault="00617A76">
      <w:pPr>
        <w:rPr>
          <w:sz w:val="28"/>
          <w:szCs w:val="28"/>
        </w:rPr>
      </w:pPr>
      <w:r>
        <w:rPr>
          <w:sz w:val="28"/>
          <w:szCs w:val="28"/>
        </w:rPr>
        <w:t xml:space="preserve">   - часто ли поют их родители?</w:t>
      </w:r>
    </w:p>
    <w:p w:rsidR="00617A76" w:rsidRDefault="00617A76">
      <w:pPr>
        <w:rPr>
          <w:sz w:val="28"/>
          <w:szCs w:val="28"/>
        </w:rPr>
      </w:pPr>
      <w:r>
        <w:rPr>
          <w:sz w:val="28"/>
          <w:szCs w:val="28"/>
        </w:rPr>
        <w:t xml:space="preserve">   -влияют ли колыбельные на сон ребенка?</w:t>
      </w:r>
    </w:p>
    <w:p w:rsidR="00617A76" w:rsidRDefault="00617A76">
      <w:pPr>
        <w:rPr>
          <w:sz w:val="28"/>
          <w:szCs w:val="28"/>
        </w:rPr>
      </w:pPr>
    </w:p>
    <w:p w:rsidR="00617A76" w:rsidRDefault="00617A76">
      <w:pPr>
        <w:rPr>
          <w:sz w:val="28"/>
          <w:szCs w:val="28"/>
        </w:rPr>
      </w:pPr>
      <w:r>
        <w:rPr>
          <w:sz w:val="28"/>
          <w:szCs w:val="28"/>
        </w:rPr>
        <w:t>2. Дать первичные представления о колыбельных песнях (припевах), их назначении.</w:t>
      </w:r>
    </w:p>
    <w:p w:rsidR="00617A76" w:rsidRDefault="00617A76">
      <w:pPr>
        <w:rPr>
          <w:sz w:val="28"/>
          <w:szCs w:val="28"/>
        </w:rPr>
      </w:pPr>
    </w:p>
    <w:p w:rsidR="00617A76" w:rsidRDefault="00617A76">
      <w:pPr>
        <w:rPr>
          <w:sz w:val="28"/>
          <w:szCs w:val="28"/>
        </w:rPr>
      </w:pPr>
      <w:r>
        <w:rPr>
          <w:sz w:val="28"/>
          <w:szCs w:val="28"/>
        </w:rPr>
        <w:t>3.Прослушивание и разучивание наиболее понравившихся колыбельных песен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)</w:t>
      </w:r>
    </w:p>
    <w:p w:rsidR="00617A76" w:rsidRDefault="00617A76">
      <w:pPr>
        <w:rPr>
          <w:sz w:val="28"/>
          <w:szCs w:val="28"/>
        </w:rPr>
      </w:pPr>
    </w:p>
    <w:p w:rsidR="00617A76" w:rsidRDefault="00617A76">
      <w:pPr>
        <w:rPr>
          <w:sz w:val="28"/>
          <w:szCs w:val="28"/>
        </w:rPr>
      </w:pPr>
      <w:r>
        <w:rPr>
          <w:sz w:val="28"/>
          <w:szCs w:val="28"/>
        </w:rPr>
        <w:t>4. Продуктивная деятельность: свободное рисование под мелодии традиционных русских колыбельных.</w:t>
      </w:r>
    </w:p>
    <w:p w:rsidR="00617A76" w:rsidRDefault="00617A76">
      <w:pPr>
        <w:rPr>
          <w:sz w:val="28"/>
          <w:szCs w:val="28"/>
        </w:rPr>
      </w:pPr>
    </w:p>
    <w:p w:rsidR="00617A76" w:rsidRDefault="00617A76">
      <w:pPr>
        <w:rPr>
          <w:sz w:val="28"/>
          <w:szCs w:val="28"/>
        </w:rPr>
      </w:pPr>
      <w:r>
        <w:rPr>
          <w:sz w:val="28"/>
          <w:szCs w:val="28"/>
        </w:rPr>
        <w:t xml:space="preserve">5. Сочинение собственных колыбельных на мелодии традиционных колыбельных с использованием ласкательных слов: гуленьки, </w:t>
      </w:r>
      <w:proofErr w:type="spellStart"/>
      <w:r>
        <w:rPr>
          <w:sz w:val="28"/>
          <w:szCs w:val="28"/>
        </w:rPr>
        <w:t>баюшки</w:t>
      </w:r>
      <w:proofErr w:type="spellEnd"/>
      <w:r>
        <w:rPr>
          <w:sz w:val="28"/>
          <w:szCs w:val="28"/>
        </w:rPr>
        <w:t>, котик-</w:t>
      </w:r>
      <w:proofErr w:type="spellStart"/>
      <w:r>
        <w:rPr>
          <w:sz w:val="28"/>
          <w:szCs w:val="28"/>
        </w:rPr>
        <w:t>коток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люленьки</w:t>
      </w:r>
      <w:proofErr w:type="spellEnd"/>
      <w:r>
        <w:rPr>
          <w:sz w:val="28"/>
          <w:szCs w:val="28"/>
        </w:rPr>
        <w:t>.</w:t>
      </w:r>
    </w:p>
    <w:p w:rsidR="00617A76" w:rsidRDefault="00617A76">
      <w:pPr>
        <w:rPr>
          <w:sz w:val="28"/>
          <w:szCs w:val="28"/>
        </w:rPr>
      </w:pPr>
    </w:p>
    <w:p w:rsidR="00617A76" w:rsidRDefault="00617A76">
      <w:pPr>
        <w:rPr>
          <w:sz w:val="28"/>
          <w:szCs w:val="28"/>
        </w:rPr>
      </w:pPr>
      <w:r>
        <w:rPr>
          <w:sz w:val="28"/>
          <w:szCs w:val="28"/>
        </w:rPr>
        <w:t>6. Консультация для родителей: «Народные колыбельные песни в жизни семьи».</w:t>
      </w:r>
    </w:p>
    <w:p w:rsidR="00617A76" w:rsidRDefault="00617A76">
      <w:pPr>
        <w:rPr>
          <w:sz w:val="28"/>
          <w:szCs w:val="28"/>
        </w:rPr>
      </w:pP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345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Style w:val="apple-converted-space"/>
          <w:rFonts w:ascii="Helvetica" w:hAnsi="Helvetica" w:cs="Helvetica"/>
          <w:color w:val="262626"/>
          <w:sz w:val="23"/>
          <w:szCs w:val="23"/>
        </w:rPr>
        <w:lastRenderedPageBreak/>
        <w:t xml:space="preserve"> </w:t>
      </w:r>
      <w:r>
        <w:rPr>
          <w:rStyle w:val="apple-converted-space"/>
          <w:rFonts w:ascii="Helvetica" w:hAnsi="Helvetica" w:cs="Helvetica"/>
          <w:color w:val="262626"/>
          <w:sz w:val="23"/>
          <w:szCs w:val="23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 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культуре всех народов принято укачивать ребенка в момент засыпания на руках или в люльке и петь песню – колыбельную.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 Мать словно сопровождает ребенка в сон, помогает преодолеть страх. Малыш, закрывая глаза, уже не видит ее, но продолжает слышать ее ласковый голос. Мать словно говорит: «Все хорошо, я с тобой, засыпай, а когда ты проснешься, я снова буду рядом. Я люблю тебя!» 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И дитя спокойно засыпает.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345" w:lineRule="atLeast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А еще, родившись, ребенок приходит в мир, который сильно отличается от того, в котором он жил до сих пор (в животе у мамы). И, прежде всего, этот мир отличается ритмом. В материнской утробе ритма почти не было. Не было яркого дня и темной ночи, не было жары и холода. С током крови к ребенку беспрерывно поступали кислород и питательные вещества. А в новом мире все подвластно ритму! И к этому нужно приспособиться, в чем помогают колыбельные, которые, как все народные песни, очень ритмичны, и ребенок, слушая их, вбирает в себя чувство ритма.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345" w:lineRule="atLeast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До сих пор мы говорили о психологических аспектах необходимости колыбельных, а теперь остановимся на педагогических. Некоторые специалисты в области психологии считают, что текст колыбельной может быть любым, главное – это простая, монотонная мелодия.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345" w:lineRule="atLeast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Известный английский детский психотерапевт 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Винникотт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предлагает даже такой текст: «Баю, 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баюшки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, баю, спи малыш, а то убью». Он утверждает, что эти слова, пропетые с определенной интонацией, все равно усыпят ребенка. Может быть, и так. Однако, разбирая тексты старинных русских колыбельных, я поняла, что наши предки относились к этому по-другому. Они словно не хотели упускать ни дня из жизни ребенка и вкладывали в него с младенчества необходимые ему в будущем правила и представления об окружающем его мире.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345" w:lineRule="atLeast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Многочисленные и разнообразные тексты русских народных колыбельных песен можно объединить в несколько групп. Есть колыбельные, в которых говорится об исключительности самого ребенка. Какой бы ни был малыш по счету в семье, он уникален, и это подчеркивается в песне, чаще всего через описание люльки, которую готовит для ребенка мать: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Зыбочка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дубовая,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Огибочка</w:t>
      </w:r>
      <w:proofErr w:type="spellEnd"/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шелковая.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На высоком столбу,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На точеном брусу,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На серебряном крюку.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Ремни бархатные,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Колечки витые,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Пробойцы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золотые.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Под холщовым положком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Сон Алешеньку нашел.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Уж ты в камке спи,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А в парче расти.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345" w:lineRule="atLeast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Также в народных колыбельных песнях много пожеланий счастливой богатой жизни, впрочем, не лишенной при этом работы и необходимости помогать другим людям: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Бай, </w:t>
      </w:r>
      <w:proofErr w:type="spellStart"/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побаюшки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Спи</w:t>
      </w:r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тко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теплая 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сугрева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Отцу матери замена;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Вырастешь большой –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Будешь хороший и баской,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 xml:space="preserve">Станешь в 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людушки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ходить,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Станешь денежки носить,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Станешь работку работать,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Станешь пашенку пахать.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345" w:lineRule="atLeast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Во многих колыбельных описывается жизнь, в которой все занимаются своим делом – мужчины, женщины, старики и дети: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Зыбаю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я 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зыбаю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 xml:space="preserve">Отец ушел за </w:t>
      </w:r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рыбою,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Мать</w:t>
      </w:r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пошла пеленки мыть,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Бабушка коров доить,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Дедушка дрова рубить,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Чтобы баньку истопить,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Много рыбки наварить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 Ванюшку накормить.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345" w:lineRule="atLeast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Народные колыбельные песни впервые знакомят ребенка с понятием границ родного дома и опасностями, которые могут подстерегать его в окружающем мире: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Баю, 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баюшки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</w:t>
      </w:r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баю,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Не</w:t>
      </w:r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ложися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на краю,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Придет серенький волчок,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Схватит Колю за бочок,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Схватит Колю за бочок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Да потащит во лесок.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Он потащит во лесок,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Под ракитовый кусток.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Там птички поют –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Тебе спать не дадут.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345" w:lineRule="atLeast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В молодости мне казалось, что такие народные колыбельные песни ни к чему моему ребенку, что они запугивают малыша. Только став старше, я оценила мудрость народа – это не запугивание, а предостережение, и всегда подчеркнутое любовью и готовностью защитить ребенка: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Баю бай, баю </w:t>
      </w:r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бай,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К</w:t>
      </w:r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нам приехал Мамай,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К нам приехал Мамай,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Просит: Леночку – отдай.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А мы Лену не дадим,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Пригодится нам самим.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Баю, баю, баю, бай,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Из-под зыбки вылезай,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 xml:space="preserve">Не ходи-ка к нам 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Бабай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!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345" w:lineRule="atLeast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Впервые из колыбельных малыш узнает и о православной вере своего народа. Он вырастет, и эта вера станет его, а пока он слышит от родной матери: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Спи-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тко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крошечка </w:t>
      </w:r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моя,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Спи</w:t>
      </w:r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тко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маленькая.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Люлю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люлю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(припев).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Умоленное мое,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Упрошенное мое.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Упросила, умолила я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У</w:t>
      </w:r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истинного Христа.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Бог мне тебя </w:t>
      </w:r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дал,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Да</w:t>
      </w:r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Богородица дала,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Богородица </w:t>
      </w:r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дала,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Мне</w:t>
      </w:r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пожаловала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Крошечку </w:t>
      </w:r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мне,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</w:t>
      </w:r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малюточку.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Ангелы с </w:t>
      </w:r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тобой,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Все</w:t>
      </w:r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хранители с тобой.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Они тебя </w:t>
      </w:r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хранят,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Они</w:t>
      </w:r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милуют.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60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От болезней, от </w:t>
      </w:r>
      <w:proofErr w:type="gram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скорбей,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От</w:t>
      </w:r>
      <w:proofErr w:type="gram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тяжелых </w:t>
      </w:r>
      <w:proofErr w:type="spellStart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болестей</w:t>
      </w:r>
      <w:proofErr w:type="spellEnd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345" w:lineRule="atLeast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 последнее, о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чем мне хотелось сказать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, это о необходимости колыбельной песни для самой женщины (мамы, бабушки), а может быть, и для мужчины (раньше малыша иногда укачивал дед, а сейчас этим занимаются и папы). Дело в том, что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 человек, укладывающий ребенка спать, сам должен пребывать в умиротворенном, расслабленном состоянии. Он не должен торопиться и раздражаться, иначе просто не сможет усыпить ребенка – его напряжение передастся малышу. </w:t>
      </w:r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Пение колыбельной помогает и самому взрослому: позволяет отрешиться от суеты прожитого дня, насладиться тишиной, лучше почувствовать и выразить свою любовь и нежность.</w:t>
      </w:r>
    </w:p>
    <w:p w:rsidR="00617A76" w:rsidRPr="00617A76" w:rsidRDefault="00617A76" w:rsidP="00617A76">
      <w:pPr>
        <w:pStyle w:val="a3"/>
        <w:shd w:val="clear" w:color="auto" w:fill="FFFFFF"/>
        <w:spacing w:before="0" w:beforeAutospacing="0" w:after="345" w:afterAutospacing="0" w:line="345" w:lineRule="atLeast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0" w:name="_GoBack"/>
      <w:bookmarkEnd w:id="0"/>
      <w:r w:rsidRPr="00617A76">
        <w:rPr>
          <w:rFonts w:asciiTheme="minorHAnsi" w:eastAsiaTheme="minorHAnsi" w:hAnsiTheme="minorHAnsi" w:cstheme="minorBidi"/>
          <w:sz w:val="28"/>
          <w:szCs w:val="28"/>
          <w:lang w:eastAsia="en-US"/>
        </w:rPr>
        <w:t>Пойте детям колыбельные! Пользуйтесь дарами нашей культуры или придумывайте слова колыбельной сами. Наслаждайтесь минутами покоя наедине со своим ребенком.</w:t>
      </w:r>
    </w:p>
    <w:p w:rsidR="00617A76" w:rsidRPr="00617A76" w:rsidRDefault="00617A76">
      <w:pPr>
        <w:rPr>
          <w:sz w:val="28"/>
          <w:szCs w:val="28"/>
        </w:rPr>
      </w:pPr>
    </w:p>
    <w:sectPr w:rsidR="00617A76" w:rsidRPr="00617A76" w:rsidSect="00617A7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76"/>
    <w:rsid w:val="005C309F"/>
    <w:rsid w:val="00617A76"/>
    <w:rsid w:val="0088391D"/>
    <w:rsid w:val="00BC4D27"/>
    <w:rsid w:val="00C0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60E35-5611-4877-86A2-53605353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A76"/>
  </w:style>
  <w:style w:type="character" w:styleId="a4">
    <w:name w:val="Strong"/>
    <w:basedOn w:val="a0"/>
    <w:uiPriority w:val="22"/>
    <w:qFormat/>
    <w:rsid w:val="00617A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161">
          <w:blockQuote w:val="1"/>
          <w:marLeft w:val="0"/>
          <w:marRight w:val="0"/>
          <w:marTop w:val="63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487">
          <w:blockQuote w:val="1"/>
          <w:marLeft w:val="0"/>
          <w:marRight w:val="0"/>
          <w:marTop w:val="63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846">
          <w:blockQuote w:val="1"/>
          <w:marLeft w:val="0"/>
          <w:marRight w:val="0"/>
          <w:marTop w:val="63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991">
          <w:blockQuote w:val="1"/>
          <w:marLeft w:val="0"/>
          <w:marRight w:val="0"/>
          <w:marTop w:val="63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481">
          <w:blockQuote w:val="1"/>
          <w:marLeft w:val="0"/>
          <w:marRight w:val="0"/>
          <w:marTop w:val="63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477">
          <w:blockQuote w:val="1"/>
          <w:marLeft w:val="0"/>
          <w:marRight w:val="0"/>
          <w:marTop w:val="63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Капустина</dc:creator>
  <cp:keywords/>
  <dc:description/>
  <cp:lastModifiedBy>Елена Капустина</cp:lastModifiedBy>
  <cp:revision>2</cp:revision>
  <cp:lastPrinted>2014-11-13T07:50:00Z</cp:lastPrinted>
  <dcterms:created xsi:type="dcterms:W3CDTF">2014-11-13T07:35:00Z</dcterms:created>
  <dcterms:modified xsi:type="dcterms:W3CDTF">2014-11-13T07:51:00Z</dcterms:modified>
</cp:coreProperties>
</file>