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CA" w:rsidRPr="00B94DCA" w:rsidRDefault="00B94DCA" w:rsidP="00D439DC">
      <w:pPr>
        <w:spacing w:after="0"/>
        <w:ind w:firstLine="567"/>
        <w:jc w:val="center"/>
        <w:rPr>
          <w:b/>
          <w:i/>
          <w:sz w:val="24"/>
          <w:szCs w:val="24"/>
        </w:rPr>
      </w:pPr>
      <w:r w:rsidRPr="00B94DCA">
        <w:rPr>
          <w:b/>
          <w:i/>
          <w:sz w:val="24"/>
          <w:szCs w:val="24"/>
        </w:rPr>
        <w:t>Что такое экология?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Экология – это наука о взаимодействиях организмов друг с другом и с окружающей средой. Мы  считаем, что экология – это очень серьезное и многозначащее понятие. 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 В наше время это понятие стало на одну ступень с понятием «жизнь». Мы сейчас живем в  ХХΙ  веке. Что он нам несет? Что можно от него ожидать? Вернемся в недавнее прошлое. Вспомним экологическую историю ХХ века. Какие же экологические проблемы сопровождали эти сто лет. Во-первых вспомним</w:t>
      </w:r>
      <w:proofErr w:type="gramStart"/>
      <w:r w:rsidRPr="00B94DCA">
        <w:rPr>
          <w:sz w:val="24"/>
          <w:szCs w:val="24"/>
        </w:rPr>
        <w:t xml:space="preserve"> П</w:t>
      </w:r>
      <w:proofErr w:type="gramEnd"/>
      <w:r w:rsidRPr="00B94DCA">
        <w:rPr>
          <w:sz w:val="24"/>
          <w:szCs w:val="24"/>
        </w:rPr>
        <w:t xml:space="preserve">ервую Мировую войну. Это была очень жестокая война со всеми выходящими </w:t>
      </w:r>
      <w:proofErr w:type="gramStart"/>
      <w:r w:rsidRPr="00B94DCA">
        <w:rPr>
          <w:sz w:val="24"/>
          <w:szCs w:val="24"/>
        </w:rPr>
        <w:t>от</w:t>
      </w:r>
      <w:proofErr w:type="gramEnd"/>
      <w:r w:rsidRPr="00B94DCA">
        <w:rPr>
          <w:sz w:val="24"/>
          <w:szCs w:val="24"/>
        </w:rPr>
        <w:t xml:space="preserve"> сюда последствиями. Как и любая война, она сопровождалась негативными экологическими последствиями. Был нанесен огромный ущерб мировой природе. Пострадали миллионы гектаров зеленых насаждений, сильно пострадал видовой состав животных. Вторым огромным испытанием для нашей планеты стала</w:t>
      </w:r>
      <w:proofErr w:type="gramStart"/>
      <w:r w:rsidRPr="00B94DCA">
        <w:rPr>
          <w:sz w:val="24"/>
          <w:szCs w:val="24"/>
        </w:rPr>
        <w:t xml:space="preserve"> В</w:t>
      </w:r>
      <w:proofErr w:type="gramEnd"/>
      <w:r w:rsidRPr="00B94DCA">
        <w:rPr>
          <w:sz w:val="24"/>
          <w:szCs w:val="24"/>
        </w:rPr>
        <w:t xml:space="preserve">торая Мировая война. Кроме того, что была уничтожена огромная часть фауны, были огромные демографические проблемы, загрязнение атмосферного воздуха. Однако о загрязнении атмосферного воздуха, литосферы, а также и гидросферы говорит и другой факт – катастрофа. Этой мировой экологической катастрофой стала авария на Чернобыльской АЭС, произошедшая в ночь с 25 на 26 апреля 1986 года. Эта авария привела к невиданному загрязнению биосферы, радиоактивному облучению тысяч людей, к появлению на территории Украины  30-киллометровой «зоны отчуждения», массовому переселению жителей из загрязненных земель в другие регионы. Мы считаем, что  эта авария была самой большой экологической катастрофой в мире за всю историю человечества. И такой подобной аварии больше просто нельзя допустить.  Подобная трагедия, а она вызвана беспечностью, безразличием человека, - это простое издевательство над нашей планетой. 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 Вернемся в наше время. Окружающий нас мир как никогда находится в экологической опасности. Основными экологическими проблемами сейчас являются: 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 1.   Загрязнение атмосферного воздуха. 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 2.   Изменение климата. 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 3.   Поднятия уровня мирового океана. 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 4.   Истощение озонового слоя. 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 5.   Опустынивание. 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 6.   Проблема пресной воды. 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 7.   Гибель плодородных земель. 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 8.   Загрязнение продуктов питания. 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 9.   Проблема кислотных осадков 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 10.  Загрязнение Мирового океана. 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 11.  Сокращение видового состава. </w:t>
      </w:r>
    </w:p>
    <w:p w:rsidR="008C5DA4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 12.  Демографические проблемы.</w:t>
      </w:r>
    </w:p>
    <w:p w:rsid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</w:p>
    <w:p w:rsidR="00B94DCA" w:rsidRPr="002522DD" w:rsidRDefault="002522DD" w:rsidP="00D439DC">
      <w:pPr>
        <w:spacing w:after="0"/>
        <w:ind w:firstLine="567"/>
        <w:jc w:val="center"/>
        <w:rPr>
          <w:b/>
          <w:i/>
          <w:sz w:val="24"/>
          <w:szCs w:val="24"/>
        </w:rPr>
      </w:pPr>
      <w:r w:rsidRPr="002522DD">
        <w:rPr>
          <w:b/>
          <w:i/>
          <w:sz w:val="24"/>
          <w:szCs w:val="24"/>
        </w:rPr>
        <w:t>Работа с родителями по экологическому воспитанию дошкольников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2522DD">
        <w:rPr>
          <w:sz w:val="24"/>
          <w:szCs w:val="24"/>
        </w:rPr>
        <w:t>Работа с родителями</w:t>
      </w:r>
      <w:r w:rsidRPr="00B94DCA">
        <w:rPr>
          <w:sz w:val="24"/>
          <w:szCs w:val="24"/>
        </w:rPr>
        <w:t xml:space="preserve"> по экологическому воспитанию дошкольников является одной из составных частей работы дошкольного учреждения. Только опираясь на семью, только совместными усилиями мы можем решить главную нашу задачу — воспитание человека с большой буквы, человека экологически грамотного, человека, который будет жить в XXI </w:t>
      </w:r>
      <w:proofErr w:type="gramStart"/>
      <w:r w:rsidRPr="00B94DCA">
        <w:rPr>
          <w:sz w:val="24"/>
          <w:szCs w:val="24"/>
        </w:rPr>
        <w:t>в</w:t>
      </w:r>
      <w:proofErr w:type="gramEnd"/>
      <w:r w:rsidRPr="00B94DCA">
        <w:rPr>
          <w:sz w:val="24"/>
          <w:szCs w:val="24"/>
        </w:rPr>
        <w:t xml:space="preserve">. 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lastRenderedPageBreak/>
        <w:t>В наше время проблемы экологического воспитания вышли на первый план, и им уделяют все больше внимания. Почему эти проблемы стали актуальными? Причина —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Каждый из тех, кто принес и приносит вред природе, когда-то был ребенком. Вот почему так велика роль дошкольных учреждений в экологическом воспитании детей, начиная с раннего возраста. Наша задача — показать родителям необходимость воспитания у детей экологической культуры. Что включает в себя понятие «экологическая культура»? Экологическая культура — это знания, практические навыки, эстетические переживания — эмоциональное отношение и практические поступки</w:t>
      </w:r>
      <w:r>
        <w:rPr>
          <w:sz w:val="24"/>
          <w:szCs w:val="24"/>
        </w:rPr>
        <w:t>,</w:t>
      </w:r>
      <w:r w:rsidRPr="00B94DCA">
        <w:rPr>
          <w:sz w:val="24"/>
          <w:szCs w:val="24"/>
        </w:rPr>
        <w:t xml:space="preserve"> и поведение детей (сопереживание, сочувствие, интерес и желание оказать помощь природе, умение любоваться ее красотой и т. д.).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В работе с родителями по экологическому воспитанию детей необходимо использовать как традиционные формы (родительские собрания, консультации, беседы, конференции), так и нетрадиционные (деловые игры, бюро педагогических услуг, прямой телефон, круглый стол, дискуссии). Но все эти формы должны основываться на педагогике сотрудничества. Работу следует проводить в двух направлениях: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 педагог — родитель;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педагог — ребенок — родитель.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Прежде   чем   выстраивать   работу, надо понять, с кем предстоит работать (образовательный уровень родителей, психологическое состояние семьи, ее микроклимат). Значит, важно проводить работу дифференцированно, объединив родителей в подгруппы.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Необходимость индивидуального подхода определяется также следующим. Традиционные формы работы, рассчитанные на большое количество людей, не всегда достигают целей, которые мы перед собой ставим.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При выборе форм общения с родителями надо помнить: нам следует отказаться от назиданий, надо привлекать родителей к решению важных проблем, нахождению общих правильных ответов. Например, при организации родительского собрания на тему «Задачи экологического воспитания» воспитатель может провести предварительное анкетирование родителей с целью выяснения их понимания связанных с экологическим воспитанием проблем (приложение 1). Родительское собрание можно начать с КВН между командой детей и родителей, затем, после ухода детей, проанализировать вместе с родителями данное мероприятие, сделать выводы: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основы  экологического  воспитания   направлены   на   формирование ответственного  отношения   к  окружающей среде;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одно дошкольное учреждение без помощи   семьи  ничего   не  сможет сделать: общеизвестно, что 80 % черт характера   ребенка   закладывается   в семье.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B94DCA">
        <w:rPr>
          <w:sz w:val="24"/>
          <w:szCs w:val="24"/>
        </w:rPr>
        <w:t>Как мы уже сказали, для формирования экологической культуры нужно дать детям элементарные научные знания о природе, поддерживать интерес к познанию окружающего мира, научить видеть в обыденном чудесное, в привычном необычное, вызывать эстетические переживания (живое прекрасно), сопереживать живым существам (мы не имеем права уничтожать то, что создала эволюция, природа, а не мы).</w:t>
      </w:r>
      <w:proofErr w:type="gramEnd"/>
      <w:r w:rsidRPr="00B94DCA">
        <w:rPr>
          <w:sz w:val="24"/>
          <w:szCs w:val="24"/>
        </w:rPr>
        <w:t xml:space="preserve"> Одним </w:t>
      </w:r>
      <w:r w:rsidRPr="00B94DCA">
        <w:rPr>
          <w:sz w:val="24"/>
          <w:szCs w:val="24"/>
        </w:rPr>
        <w:lastRenderedPageBreak/>
        <w:t xml:space="preserve">словом, мы должны закладывать в сознании детей ощущение окружающего мира как дома. Поэтому можно предложить родителям серию наблюдений в природе и специальных заданий типа: </w:t>
      </w:r>
      <w:proofErr w:type="gramStart"/>
      <w:r w:rsidRPr="00B94DCA">
        <w:rPr>
          <w:sz w:val="24"/>
          <w:szCs w:val="24"/>
        </w:rPr>
        <w:t>прислу­шаться</w:t>
      </w:r>
      <w:proofErr w:type="gramEnd"/>
      <w:r w:rsidRPr="00B94DCA">
        <w:rPr>
          <w:sz w:val="24"/>
          <w:szCs w:val="24"/>
        </w:rPr>
        <w:t xml:space="preserve"> к голосам птиц, полюбоваться красками заката... И если подобное предлагать детям и родителям регулярно, то они научатся слушать музыку «лугов и полей, любоваться травами, насекомыми, птицами — одним словом, пристально вглядываться, всматриваться в жизнь».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Чувство природы является основой экологического — и эстетического — сознания человека. Для этого детей необходимо не только просвещать, но и учить тому, как вести себя в природе. Нормы поведения в природе должны быть усвоены каждым ребенком как таблица умножения. Можно предложить родителям совместно с педагогами составить правила поведения в природе. Например.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Лекарственные растения — это общее достояние, это наше богатство, которое надо бережно использовать и охранять. Собирать растения нужно грамотно, со знанием дела. Не разрешайте детям бесцельно их рвать.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Насекомые опыляют растения, создают красоту нашему лугу.   Ловля их — браконьерство. Без бабочек, кузнечиков, стрекоз, шмелей и пчел наш луг — не   луг.   Не   ловите   бабочек, кузнечиков, стрекоз, шмелей и пчел.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Ягоды — источник пищи не только человека, но и животных. Сборы ягод в букетики дорого обходятся растениям: они долго болеют и даже могут погибнуть. Ягоды, орехи собирайте так, чтобы не повредить веточки.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Важно с раннего детства воспитывать у детей чувство непримиримости к фактам безответственного </w:t>
      </w:r>
      <w:proofErr w:type="gramStart"/>
      <w:r w:rsidRPr="00B94DCA">
        <w:rPr>
          <w:sz w:val="24"/>
          <w:szCs w:val="24"/>
        </w:rPr>
        <w:t>поведе­ния</w:t>
      </w:r>
      <w:proofErr w:type="gramEnd"/>
      <w:r w:rsidRPr="00B94DCA">
        <w:rPr>
          <w:sz w:val="24"/>
          <w:szCs w:val="24"/>
        </w:rPr>
        <w:t xml:space="preserve"> людей, например, </w:t>
      </w:r>
      <w:proofErr w:type="spellStart"/>
      <w:r w:rsidRPr="00B94DCA">
        <w:rPr>
          <w:sz w:val="24"/>
          <w:szCs w:val="24"/>
        </w:rPr>
        <w:t>незатушенным</w:t>
      </w:r>
      <w:proofErr w:type="spellEnd"/>
      <w:r w:rsidRPr="00B94DCA">
        <w:rPr>
          <w:sz w:val="24"/>
          <w:szCs w:val="24"/>
        </w:rPr>
        <w:t xml:space="preserve"> кострам, оставленному мусору. Им целесообразно противопоставить правильные практические действия: уборку мусора, расчистку родников и т. д. Особое внимание надо уделить искоренению в некоторых детях стремления мучить животных, убивать их. Для приобретения опыта поведения в природной среде можно использовать экологические ситуации. Например. Дети нашли в лесу ежика и принесли его домой. Хорошо ли это для ежа? </w:t>
      </w:r>
      <w:proofErr w:type="gramStart"/>
      <w:r w:rsidRPr="00B94DCA">
        <w:rPr>
          <w:sz w:val="24"/>
          <w:szCs w:val="24"/>
        </w:rPr>
        <w:t>(В чужой среде он погибнет: человек не сможет обеспечить ему необходимые для жизни условия.</w:t>
      </w:r>
      <w:proofErr w:type="gramEnd"/>
      <w:r w:rsidRPr="00B94DCA">
        <w:rPr>
          <w:sz w:val="24"/>
          <w:szCs w:val="24"/>
        </w:rPr>
        <w:t xml:space="preserve"> Дикое животное должно жить на воле; значит, ежа надо вернуть в лес. </w:t>
      </w:r>
      <w:proofErr w:type="gramStart"/>
      <w:r w:rsidRPr="00B94DCA">
        <w:rPr>
          <w:sz w:val="24"/>
          <w:szCs w:val="24"/>
        </w:rPr>
        <w:t>Животные в природе не потерянные и не брошенные: они живут своей жизнью.)</w:t>
      </w:r>
      <w:proofErr w:type="gramEnd"/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Можно использовать и словесные ситуации, которые хорошо предложить родителям обсудить дома с детьми. Например. На ваших глазах малыш подбежал к стае голубей и разогнал их.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Дайте оценку этому поступку.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Как бы Вы поступили?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Что надо делать, когда встречаете птиц?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Знаете ли Вы, чем нельзя кормить птиц зимой?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Надо ли помогать птицам? Как?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Нужно ли срывать несъедобные ягоды калины, крушины, рябины без необходимости?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В итоге вместе с родителями надо сделать вывод: показателем эффективности экологической образованности и воспитанности являются не только знания и поведение ребенка в природе, но и его участие в улучшении природного окружения своей </w:t>
      </w:r>
      <w:r w:rsidRPr="00B94DCA">
        <w:rPr>
          <w:sz w:val="24"/>
          <w:szCs w:val="24"/>
        </w:rPr>
        <w:lastRenderedPageBreak/>
        <w:t>местности. В этом велика роль взрослого, который своим отношением к природе, своим поведением оказывает сильное воздействие на личность ребенка.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Эффективной формой работы с родителями является, например, круглый стол «Воспитание доброты к природе».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Начать можно с прослушивания магнитофонной записи рассказов детей о своих питомцах. Для родителей, дети которых проявляют жестокость к животным, цель беседы — не навреди. Для родителей, дети которых проявляют равнодушие, цель — заинтересовать. Поэтому для каждой подгруппы родителей целесообразно организовать отдельную беседу.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Вопросы к родителям, чьи дети проявляют жестокость по отношению к животным.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1. Имеются ли дома птицы, рыбы, растения?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2. Как относится ребенок к ним в семье, на улице?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3. Проявляет ли сострадание, сочувствие?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4. Как Вы сами относитесь к животным?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5. Какие виды совместной деятельности в общении с природой практикуются в Вашем доме? </w:t>
      </w:r>
      <w:proofErr w:type="gramStart"/>
      <w:r w:rsidRPr="00B94DCA">
        <w:rPr>
          <w:sz w:val="24"/>
          <w:szCs w:val="24"/>
        </w:rPr>
        <w:t>(Книги, про­гулки, ТСО, труд, уход.)</w:t>
      </w:r>
      <w:proofErr w:type="gramEnd"/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Вопросы к родителям, чьи дети равнодушны к животным.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1. Имеются ли дома объекты природы?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2. Проявляет   ли   ребенок   к   ним интерес?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3. Есть ли у него желание ухаживать за ними? Проявляет ли самостоятельность в оказании помощи?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4. Задумывались ли Вы над тем, как привлечь внимание ребенка,  вызвать интерес к природе? Что бы Вы предложили  для  поддержания  интереса  к природе?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5. Как считаете, влияет ли Ваше поведение на формирование отношения ребенка к природе?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Советы родителям, чьи дети проявляют жестокость по отношению к животным.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1. Прочитать книги о природе Бианки, Пришвина, </w:t>
      </w:r>
      <w:proofErr w:type="spellStart"/>
      <w:r w:rsidRPr="00B94DCA">
        <w:rPr>
          <w:sz w:val="24"/>
          <w:szCs w:val="24"/>
        </w:rPr>
        <w:t>Чарушина</w:t>
      </w:r>
      <w:proofErr w:type="spellEnd"/>
      <w:r w:rsidRPr="00B94DCA">
        <w:rPr>
          <w:sz w:val="24"/>
          <w:szCs w:val="24"/>
        </w:rPr>
        <w:t>, Паустовского.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2. Предложить, если дома нет объекта природы, его завести и вместе ухаживать.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3. Оказывать   вместе   с   ребенком помощь животным на улице.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Советы родителям, чьи дети равнодушны к животным.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1. Вырастить   в   семье   комнатное растение и зарисовать его (ребенок должен знать цель — подарить кому-то, украсить комнату).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2. Приобрести   игрушку   —   образ животного, обыграть ее.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Еще одна форма работы с семьей — педагогические ширмы, в которых родителям необходимо давать четкие, конкретные, практические советы по узкой теме. При этом родители должны получать ответы на интересующие их вопросы. Например: что рассказать ребенку, чему научить его, на что обратить внимание. Здесь же воспитатель может предлагать родителям серию вопросов, которые они будут решать вместе с ребенком дома, на природе. В ширме хорошо помещать и логические задачи, решать которые дети могут самостоятельно или с помощью взрослого. Например. На асфальт после сильного дождя выползло много дождевых червей. Почему? Что ты будешь делать?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Через ширмы можно знакомить детей и родителей с народными приметами, но обязательно с заданием: почему так говорят? Например. Проверьте свои наблюдения и </w:t>
      </w:r>
      <w:r w:rsidRPr="00B94DCA">
        <w:rPr>
          <w:sz w:val="24"/>
          <w:szCs w:val="24"/>
        </w:rPr>
        <w:lastRenderedPageBreak/>
        <w:t>расскажите детям: «Природа не храм, а мастерская, и человек в ней работник». Объясните.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Такую форму работы, как консультации, например «Использование художественной литературы в </w:t>
      </w:r>
      <w:proofErr w:type="gramStart"/>
      <w:r w:rsidRPr="00B94DCA">
        <w:rPr>
          <w:sz w:val="24"/>
          <w:szCs w:val="24"/>
        </w:rPr>
        <w:t>экологи­ческом</w:t>
      </w:r>
      <w:proofErr w:type="gramEnd"/>
      <w:r w:rsidRPr="00B94DCA">
        <w:rPr>
          <w:sz w:val="24"/>
          <w:szCs w:val="24"/>
        </w:rPr>
        <w:t xml:space="preserve"> воспитании дошкольников в семье» (приложения 2, 3), можно начать с просмотра выставки книг по природе для детей. Здесь важно напомнить родителям: прежде чем читать книгу детям, необходимо, чтобы сами родители вначале прочитали ее. Можно на консультации показать родителям сценку, например «Лесные уроки вежливости», в которой сказочные персонажи (</w:t>
      </w:r>
      <w:proofErr w:type="spellStart"/>
      <w:r w:rsidRPr="00B94DCA">
        <w:rPr>
          <w:sz w:val="24"/>
          <w:szCs w:val="24"/>
        </w:rPr>
        <w:t>Каркуша</w:t>
      </w:r>
      <w:proofErr w:type="spellEnd"/>
      <w:r w:rsidRPr="00B94DCA">
        <w:rPr>
          <w:sz w:val="24"/>
          <w:szCs w:val="24"/>
        </w:rPr>
        <w:t xml:space="preserve">, </w:t>
      </w:r>
      <w:proofErr w:type="spellStart"/>
      <w:r w:rsidRPr="00B94DCA">
        <w:rPr>
          <w:sz w:val="24"/>
          <w:szCs w:val="24"/>
        </w:rPr>
        <w:t>Гном-Гномыч</w:t>
      </w:r>
      <w:proofErr w:type="spellEnd"/>
      <w:r w:rsidRPr="00B94DCA">
        <w:rPr>
          <w:sz w:val="24"/>
          <w:szCs w:val="24"/>
        </w:rPr>
        <w:t xml:space="preserve"> и др.) расскажут о том, как надо вести себя в природе. После просмотра воспитатель может побеседовать с родителями, дать им конкретные советы, порекомендовать детям дома делать зарисовки о природе, рассматривать картины и иллюстрации о природе, посмотреть какие-то телевизионные передачи и т. д.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А консультацию «Совместная деятельность родителей и детей по выращиванию комнатных растений» можно начать с викторины, задавая вопросы детям и взрослым. Например.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Отгадай  по  загадке  растение  и найди его (по три растения).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 xml:space="preserve">Назови </w:t>
      </w:r>
      <w:proofErr w:type="gramStart"/>
      <w:r w:rsidRPr="00B94DCA">
        <w:rPr>
          <w:sz w:val="24"/>
          <w:szCs w:val="24"/>
        </w:rPr>
        <w:t>растение</w:t>
      </w:r>
      <w:proofErr w:type="gramEnd"/>
      <w:r w:rsidRPr="00B94DCA">
        <w:rPr>
          <w:sz w:val="24"/>
          <w:szCs w:val="24"/>
        </w:rPr>
        <w:t xml:space="preserve"> и расскажи: </w:t>
      </w:r>
      <w:proofErr w:type="gramStart"/>
      <w:r w:rsidRPr="00B94DCA">
        <w:rPr>
          <w:sz w:val="24"/>
          <w:szCs w:val="24"/>
        </w:rPr>
        <w:t>какого</w:t>
      </w:r>
      <w:proofErr w:type="gramEnd"/>
      <w:r w:rsidRPr="00B94DCA">
        <w:rPr>
          <w:sz w:val="24"/>
          <w:szCs w:val="24"/>
        </w:rPr>
        <w:t xml:space="preserve"> ухода оно требует?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Придумай нежные слова своему растению.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После ухода детей воспитатель: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рассказывает  о  видах работ  по уходу за комнатными растениями дома и показывает их;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дает советы по подбору, содержанию, уходу за растениями дома;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напоминает родителям о том, что дети должны знать цель труда;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советует родителям придумать имя своему комнатному растению, разговаривать с ним как с живым, замечать все изменения, которые с ним происходят, и зарисовывать их.</w:t>
      </w:r>
    </w:p>
    <w:p w:rsidR="00B94DCA" w:rsidRP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Такие формы работы дают возможность продемонстрировать родителям, какие знания о природе есть у детей, показать, что эти знания необходимы для формирования основ экологической культуры.</w:t>
      </w:r>
    </w:p>
    <w:p w:rsidR="00B94DCA" w:rsidRDefault="00B94DCA" w:rsidP="00D439DC">
      <w:pPr>
        <w:spacing w:after="0"/>
        <w:ind w:firstLine="567"/>
        <w:jc w:val="both"/>
        <w:rPr>
          <w:sz w:val="24"/>
          <w:szCs w:val="24"/>
        </w:rPr>
      </w:pPr>
      <w:r w:rsidRPr="00B94DCA">
        <w:rPr>
          <w:sz w:val="24"/>
          <w:szCs w:val="24"/>
        </w:rPr>
        <w:t>И в заключение. В старину был такой обычай: пришедшему в дом жениху подсовывали кошку. Если он гладил животное, играл с ним — добрый человек пришел; если обходился грубо — настораживались, так как по отношению к животному проверяется и отношение к человеку.</w:t>
      </w: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p w:rsidR="002522DD" w:rsidRPr="002522DD" w:rsidRDefault="002522DD" w:rsidP="00D439DC">
      <w:pPr>
        <w:spacing w:after="0"/>
        <w:ind w:firstLine="567"/>
        <w:jc w:val="both"/>
        <w:rPr>
          <w:b/>
          <w:sz w:val="24"/>
          <w:szCs w:val="24"/>
        </w:rPr>
      </w:pPr>
    </w:p>
    <w:p w:rsidR="002522DD" w:rsidRPr="00B94DCA" w:rsidRDefault="002522DD" w:rsidP="00D439DC">
      <w:pPr>
        <w:spacing w:after="0"/>
        <w:ind w:firstLine="567"/>
        <w:jc w:val="both"/>
        <w:rPr>
          <w:sz w:val="24"/>
          <w:szCs w:val="24"/>
        </w:rPr>
      </w:pPr>
    </w:p>
    <w:sectPr w:rsidR="002522DD" w:rsidRPr="00B94DCA" w:rsidSect="008C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944"/>
    <w:rsid w:val="002522DD"/>
    <w:rsid w:val="002664A7"/>
    <w:rsid w:val="00316921"/>
    <w:rsid w:val="00403684"/>
    <w:rsid w:val="006D30F2"/>
    <w:rsid w:val="008C5DA4"/>
    <w:rsid w:val="00B94DCA"/>
    <w:rsid w:val="00D439DC"/>
    <w:rsid w:val="00E7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1992</Words>
  <Characters>11360</Characters>
  <Application>Microsoft Office Word</Application>
  <DocSecurity>0</DocSecurity>
  <Lines>94</Lines>
  <Paragraphs>26</Paragraphs>
  <ScaleCrop>false</ScaleCrop>
  <Company>RePack by SPecialiST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7</cp:revision>
  <dcterms:created xsi:type="dcterms:W3CDTF">2013-09-03T16:37:00Z</dcterms:created>
  <dcterms:modified xsi:type="dcterms:W3CDTF">2013-10-19T08:34:00Z</dcterms:modified>
</cp:coreProperties>
</file>