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A0" w:rsidRPr="00E020CB" w:rsidRDefault="002A5E3E" w:rsidP="00E769B3">
      <w:pPr>
        <w:ind w:firstLine="567"/>
        <w:jc w:val="both"/>
        <w:rPr>
          <w:rFonts w:ascii="Times New Roman" w:hAnsi="Times New Roman" w:cs="Times New Roman"/>
          <w:b/>
          <w:sz w:val="24"/>
          <w:szCs w:val="24"/>
        </w:rPr>
      </w:pPr>
      <w:r w:rsidRPr="00E020CB">
        <w:rPr>
          <w:rFonts w:ascii="Times New Roman" w:hAnsi="Times New Roman" w:cs="Times New Roman"/>
          <w:b/>
          <w:sz w:val="24"/>
          <w:szCs w:val="24"/>
        </w:rPr>
        <w:t>Некоторые особенности восприятия и мышления у детей третьего года жизни</w:t>
      </w:r>
      <w:r w:rsidR="00E020CB">
        <w:rPr>
          <w:rFonts w:ascii="Times New Roman" w:hAnsi="Times New Roman" w:cs="Times New Roman"/>
          <w:b/>
          <w:sz w:val="24"/>
          <w:szCs w:val="24"/>
        </w:rPr>
        <w:t>.</w:t>
      </w:r>
    </w:p>
    <w:p w:rsidR="002A5E3E" w:rsidRDefault="002A5E3E" w:rsidP="00E769B3">
      <w:pPr>
        <w:ind w:firstLine="567"/>
        <w:jc w:val="both"/>
        <w:rPr>
          <w:rFonts w:ascii="Times New Roman" w:hAnsi="Times New Roman" w:cs="Times New Roman"/>
          <w:sz w:val="24"/>
          <w:szCs w:val="24"/>
        </w:rPr>
      </w:pPr>
      <w:r>
        <w:rPr>
          <w:rFonts w:ascii="Times New Roman" w:hAnsi="Times New Roman" w:cs="Times New Roman"/>
          <w:sz w:val="24"/>
          <w:szCs w:val="24"/>
        </w:rPr>
        <w:t>Детей после полутора лет начинают знакомить в доступной форме с элементарными признаками (вкус, цвет, форма, размер) и назначением предметов, наиболее часто встречающихся в повседневной жизни.</w:t>
      </w:r>
    </w:p>
    <w:p w:rsidR="002A5E3E" w:rsidRDefault="002A5E3E" w:rsidP="00E769B3">
      <w:pPr>
        <w:ind w:firstLine="567"/>
        <w:jc w:val="both"/>
        <w:rPr>
          <w:rFonts w:ascii="Times New Roman" w:hAnsi="Times New Roman" w:cs="Times New Roman"/>
          <w:sz w:val="24"/>
          <w:szCs w:val="24"/>
        </w:rPr>
      </w:pPr>
      <w:r>
        <w:rPr>
          <w:rFonts w:ascii="Times New Roman" w:hAnsi="Times New Roman" w:cs="Times New Roman"/>
          <w:sz w:val="24"/>
          <w:szCs w:val="24"/>
        </w:rPr>
        <w:t>Ответы ребенка могут быть в форме движения, действия и в форме высказываний. «Двигательные» ответы, например, помогают проверить, как ребенок различает цвета.</w:t>
      </w:r>
    </w:p>
    <w:p w:rsidR="002A5E3E" w:rsidRDefault="002A5E3E" w:rsidP="00E769B3">
      <w:pPr>
        <w:ind w:firstLine="567"/>
        <w:jc w:val="both"/>
        <w:rPr>
          <w:rFonts w:ascii="Times New Roman" w:hAnsi="Times New Roman" w:cs="Times New Roman"/>
          <w:sz w:val="24"/>
          <w:szCs w:val="24"/>
        </w:rPr>
      </w:pPr>
      <w:r>
        <w:rPr>
          <w:rFonts w:ascii="Times New Roman" w:hAnsi="Times New Roman" w:cs="Times New Roman"/>
          <w:sz w:val="24"/>
          <w:szCs w:val="24"/>
        </w:rPr>
        <w:t>Необходимо избегать в разговоре с ребенком употребления однообразных, изо дня в день повторяющихся слов, выражений, фраз. Например, вместо обычной фразы «горячо», можно сказать: «Суп горячий, надо есть осторожно», или: «Подожди немного, суп горячий, не обожгись и т. п. Одни и те же мысли, по-разному выраженные взрослыми, не только обогащают словарь ребенка, но и расширяют, углубляют его представления об окружающем</w:t>
      </w:r>
      <w:r w:rsidR="003F2EF3">
        <w:rPr>
          <w:rFonts w:ascii="Times New Roman" w:hAnsi="Times New Roman" w:cs="Times New Roman"/>
          <w:sz w:val="24"/>
          <w:szCs w:val="24"/>
        </w:rPr>
        <w:t xml:space="preserve">. </w:t>
      </w:r>
      <w:proofErr w:type="gramStart"/>
      <w:r w:rsidR="003F2EF3">
        <w:rPr>
          <w:rFonts w:ascii="Times New Roman" w:hAnsi="Times New Roman" w:cs="Times New Roman"/>
          <w:sz w:val="24"/>
          <w:szCs w:val="24"/>
        </w:rPr>
        <w:t>Он начинает сравнивать, сопоставлять различные явления, устанавливать их связь, причину, искать объяснения, т. е. мыслить.</w:t>
      </w:r>
      <w:proofErr w:type="gramEnd"/>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Любое требование, указание надо объяснить «Надень рукавички, потому что холодно».</w:t>
      </w:r>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Это приучает и ребенка мотивировать свои просьбы, желания: «немножко поиграю, потом –</w:t>
      </w:r>
      <w:r w:rsidR="000D6D62">
        <w:rPr>
          <w:rFonts w:ascii="Times New Roman" w:hAnsi="Times New Roman" w:cs="Times New Roman"/>
          <w:sz w:val="24"/>
          <w:szCs w:val="24"/>
        </w:rPr>
        <w:t xml:space="preserve"> </w:t>
      </w:r>
      <w:r>
        <w:rPr>
          <w:rFonts w:ascii="Times New Roman" w:hAnsi="Times New Roman" w:cs="Times New Roman"/>
          <w:sz w:val="24"/>
          <w:szCs w:val="24"/>
        </w:rPr>
        <w:t>гулять».</w:t>
      </w:r>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В НОД и в самостоятельных играх нужны специальные игрушки-пособия. В этом возрасте ребен</w:t>
      </w:r>
      <w:r w:rsidR="000D6D62">
        <w:rPr>
          <w:rFonts w:ascii="Times New Roman" w:hAnsi="Times New Roman" w:cs="Times New Roman"/>
          <w:sz w:val="24"/>
          <w:szCs w:val="24"/>
        </w:rPr>
        <w:t>ок не довольствуется тем, что сн</w:t>
      </w:r>
      <w:r>
        <w:rPr>
          <w:rFonts w:ascii="Times New Roman" w:hAnsi="Times New Roman" w:cs="Times New Roman"/>
          <w:sz w:val="24"/>
          <w:szCs w:val="24"/>
        </w:rPr>
        <w:t>имает, нанизывает, открывает, закрывает, вкладывает – это пройденный этап. Ему уже интереснее подбирать игрушки по цвету и размеру.</w:t>
      </w:r>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Важную роль выполняют лото, картинки, особенно такие, по поводу которых можно «рассуждать». Вот на картинке две девочки: плачущая и смеющаяся. Почему она плачет? Что случилось? Взрослый тут же придумает подходящий ответ: «Девочка плачет потому, что щенок утащил и разорвал ее куклу; радуется девочка красивому мячику, который ей купила мама».</w:t>
      </w:r>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Постепенно дети и сами начинают придумывать сюжет.</w:t>
      </w:r>
    </w:p>
    <w:p w:rsidR="003F2EF3" w:rsidRDefault="003F2EF3" w:rsidP="00E769B3">
      <w:pPr>
        <w:ind w:firstLine="567"/>
        <w:jc w:val="both"/>
        <w:rPr>
          <w:rFonts w:ascii="Times New Roman" w:hAnsi="Times New Roman" w:cs="Times New Roman"/>
          <w:sz w:val="24"/>
          <w:szCs w:val="24"/>
        </w:rPr>
      </w:pPr>
      <w:r>
        <w:rPr>
          <w:rFonts w:ascii="Times New Roman" w:hAnsi="Times New Roman" w:cs="Times New Roman"/>
          <w:sz w:val="24"/>
          <w:szCs w:val="24"/>
        </w:rPr>
        <w:t xml:space="preserve">Взрослый кладет перед ребенком одну за другой две картинки. </w:t>
      </w:r>
      <w:r w:rsidR="000D6D62">
        <w:rPr>
          <w:rFonts w:ascii="Times New Roman" w:hAnsi="Times New Roman" w:cs="Times New Roman"/>
          <w:sz w:val="24"/>
          <w:szCs w:val="24"/>
        </w:rPr>
        <w:t>На одной девочка везет мишку и куклу, на другой – только куклу. «Что случилось? Кого потеряла девочка? – спрашивает воспитатель.</w:t>
      </w:r>
    </w:p>
    <w:p w:rsidR="000D6D62" w:rsidRDefault="000D6D62" w:rsidP="00E769B3">
      <w:pPr>
        <w:ind w:firstLine="567"/>
        <w:jc w:val="both"/>
        <w:rPr>
          <w:rFonts w:ascii="Times New Roman" w:hAnsi="Times New Roman" w:cs="Times New Roman"/>
          <w:sz w:val="24"/>
          <w:szCs w:val="24"/>
        </w:rPr>
      </w:pPr>
      <w:r>
        <w:rPr>
          <w:rFonts w:ascii="Times New Roman" w:hAnsi="Times New Roman" w:cs="Times New Roman"/>
          <w:sz w:val="24"/>
          <w:szCs w:val="24"/>
        </w:rPr>
        <w:t>Для ребят после 2 лет нужны и доступны такие книжки, где сюжет развертывается не на одной, а на нескольких картинках («Теремок», Курочка Ряба»). Хороши также альбомы и наборы отдельных картинок на  определенные темы: о временах года, животных, жизни на даче, способах передвижения.</w:t>
      </w:r>
    </w:p>
    <w:p w:rsidR="000D6D62" w:rsidRDefault="000D6D62" w:rsidP="00E769B3">
      <w:pPr>
        <w:ind w:firstLine="567"/>
        <w:jc w:val="both"/>
        <w:rPr>
          <w:rFonts w:ascii="Times New Roman" w:hAnsi="Times New Roman" w:cs="Times New Roman"/>
          <w:sz w:val="24"/>
          <w:szCs w:val="24"/>
        </w:rPr>
      </w:pPr>
      <w:r>
        <w:rPr>
          <w:rFonts w:ascii="Times New Roman" w:hAnsi="Times New Roman" w:cs="Times New Roman"/>
          <w:sz w:val="24"/>
          <w:szCs w:val="24"/>
        </w:rPr>
        <w:t>В те моменты, когда взрослый не может принять участие в рассматривании картинок, высказывания детей могут быть более примитивными.</w:t>
      </w:r>
    </w:p>
    <w:p w:rsidR="000D6D62" w:rsidRDefault="000D6D62" w:rsidP="00E769B3">
      <w:pPr>
        <w:ind w:firstLine="567"/>
        <w:jc w:val="both"/>
        <w:rPr>
          <w:rFonts w:ascii="Times New Roman" w:hAnsi="Times New Roman" w:cs="Times New Roman"/>
          <w:sz w:val="24"/>
          <w:szCs w:val="24"/>
        </w:rPr>
      </w:pPr>
      <w:r>
        <w:rPr>
          <w:rFonts w:ascii="Times New Roman" w:hAnsi="Times New Roman" w:cs="Times New Roman"/>
          <w:sz w:val="24"/>
          <w:szCs w:val="24"/>
        </w:rPr>
        <w:t>Если взрослый в НОД и в повседневном общении с ребенком полутора-двух лет не ограничивался называнием предметов и действий, а объяснял признаки, назначение предметов, связи и отношения между ними, то вид предмета вид предмета вызывает ребенка третьего года жизни на более распространенные высказывания, чем только называние предмета и де</w:t>
      </w:r>
      <w:r w:rsidR="00741BDD">
        <w:rPr>
          <w:rFonts w:ascii="Times New Roman" w:hAnsi="Times New Roman" w:cs="Times New Roman"/>
          <w:sz w:val="24"/>
          <w:szCs w:val="24"/>
        </w:rPr>
        <w:t>й</w:t>
      </w:r>
      <w:r>
        <w:rPr>
          <w:rFonts w:ascii="Times New Roman" w:hAnsi="Times New Roman" w:cs="Times New Roman"/>
          <w:sz w:val="24"/>
          <w:szCs w:val="24"/>
        </w:rPr>
        <w:t>ствия.</w:t>
      </w:r>
    </w:p>
    <w:p w:rsidR="009B5BA1" w:rsidRDefault="009B5BA1" w:rsidP="00E769B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Дима, увидев на картинке чайник, отдергивает руку и произносит: « А ребятки обожгутся, как я обжегся».</w:t>
      </w:r>
    </w:p>
    <w:p w:rsidR="009B5BA1" w:rsidRDefault="009B5BA1" w:rsidP="00E769B3">
      <w:pPr>
        <w:ind w:firstLine="567"/>
        <w:jc w:val="both"/>
        <w:rPr>
          <w:rFonts w:ascii="Times New Roman" w:hAnsi="Times New Roman" w:cs="Times New Roman"/>
          <w:sz w:val="24"/>
          <w:szCs w:val="24"/>
        </w:rPr>
      </w:pPr>
      <w:r>
        <w:rPr>
          <w:rFonts w:ascii="Times New Roman" w:hAnsi="Times New Roman" w:cs="Times New Roman"/>
          <w:sz w:val="24"/>
          <w:szCs w:val="24"/>
        </w:rPr>
        <w:t>Рассказы взрослого о предмете настолько ярки, интересны для ребенка, что иногда он вспоминает их даже быстрее, чем название самого предмета.</w:t>
      </w:r>
    </w:p>
    <w:p w:rsidR="009B5BA1" w:rsidRDefault="009B5BA1" w:rsidP="00E769B3">
      <w:pPr>
        <w:ind w:firstLine="567"/>
        <w:jc w:val="both"/>
        <w:rPr>
          <w:rFonts w:ascii="Times New Roman" w:hAnsi="Times New Roman" w:cs="Times New Roman"/>
          <w:sz w:val="24"/>
          <w:szCs w:val="24"/>
        </w:rPr>
      </w:pPr>
      <w:r>
        <w:rPr>
          <w:rFonts w:ascii="Times New Roman" w:hAnsi="Times New Roman" w:cs="Times New Roman"/>
          <w:sz w:val="24"/>
          <w:szCs w:val="24"/>
        </w:rPr>
        <w:t>Диме показывают чашку и спрашивают: «Что это?» Он отвечает – не «чашка», а «чай пить, водичку».</w:t>
      </w:r>
    </w:p>
    <w:p w:rsidR="009B5BA1" w:rsidRDefault="009B5BA1" w:rsidP="00E769B3">
      <w:pPr>
        <w:ind w:firstLine="567"/>
        <w:jc w:val="both"/>
        <w:rPr>
          <w:rFonts w:ascii="Times New Roman" w:hAnsi="Times New Roman" w:cs="Times New Roman"/>
          <w:sz w:val="24"/>
          <w:szCs w:val="24"/>
        </w:rPr>
      </w:pPr>
      <w:r>
        <w:rPr>
          <w:rFonts w:ascii="Times New Roman" w:hAnsi="Times New Roman" w:cs="Times New Roman"/>
          <w:sz w:val="24"/>
          <w:szCs w:val="24"/>
        </w:rPr>
        <w:t>Совершенствуется анализаторная деятельность. Ребенок второго года жизни,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все цветы называл «цветочек». На третьем году он узнает и называет некоторые цветы, контрастные по ви</w:t>
      </w:r>
      <w:r w:rsidR="00741BDD">
        <w:rPr>
          <w:rFonts w:ascii="Times New Roman" w:hAnsi="Times New Roman" w:cs="Times New Roman"/>
          <w:sz w:val="24"/>
          <w:szCs w:val="24"/>
        </w:rPr>
        <w:t>ду, например, ромашку и мак. По</w:t>
      </w:r>
      <w:r>
        <w:rPr>
          <w:rFonts w:ascii="Times New Roman" w:hAnsi="Times New Roman" w:cs="Times New Roman"/>
          <w:sz w:val="24"/>
          <w:szCs w:val="24"/>
        </w:rPr>
        <w:t>–</w:t>
      </w:r>
      <w:r w:rsidR="00741BDD">
        <w:rPr>
          <w:rFonts w:ascii="Times New Roman" w:hAnsi="Times New Roman" w:cs="Times New Roman"/>
          <w:sz w:val="24"/>
          <w:szCs w:val="24"/>
        </w:rPr>
        <w:t xml:space="preserve"> </w:t>
      </w:r>
      <w:proofErr w:type="gramStart"/>
      <w:r>
        <w:rPr>
          <w:rFonts w:ascii="Times New Roman" w:hAnsi="Times New Roman" w:cs="Times New Roman"/>
          <w:sz w:val="24"/>
          <w:szCs w:val="24"/>
        </w:rPr>
        <w:t>разному</w:t>
      </w:r>
      <w:proofErr w:type="gramEnd"/>
      <w:r>
        <w:rPr>
          <w:rFonts w:ascii="Times New Roman" w:hAnsi="Times New Roman" w:cs="Times New Roman"/>
          <w:sz w:val="24"/>
          <w:szCs w:val="24"/>
        </w:rPr>
        <w:t xml:space="preserve"> называет сходные предметы мебели, одежды, посуды</w:t>
      </w:r>
      <w:r w:rsidR="00741BDD">
        <w:rPr>
          <w:rFonts w:ascii="Times New Roman" w:hAnsi="Times New Roman" w:cs="Times New Roman"/>
          <w:sz w:val="24"/>
          <w:szCs w:val="24"/>
        </w:rPr>
        <w:t xml:space="preserve"> </w:t>
      </w:r>
      <w:r>
        <w:rPr>
          <w:rFonts w:ascii="Times New Roman" w:hAnsi="Times New Roman" w:cs="Times New Roman"/>
          <w:sz w:val="24"/>
          <w:szCs w:val="24"/>
        </w:rPr>
        <w:t>(стул и кресло, хозяйственная сумка и школьный портфель, зимняя шапка и панамка).</w:t>
      </w:r>
    </w:p>
    <w:p w:rsidR="009B5BA1" w:rsidRDefault="009B5BA1" w:rsidP="00E769B3">
      <w:pPr>
        <w:ind w:firstLine="567"/>
        <w:jc w:val="both"/>
        <w:rPr>
          <w:rFonts w:ascii="Times New Roman" w:hAnsi="Times New Roman" w:cs="Times New Roman"/>
          <w:sz w:val="24"/>
          <w:szCs w:val="24"/>
        </w:rPr>
      </w:pPr>
      <w:r>
        <w:rPr>
          <w:rFonts w:ascii="Times New Roman" w:hAnsi="Times New Roman" w:cs="Times New Roman"/>
          <w:sz w:val="24"/>
          <w:szCs w:val="24"/>
        </w:rPr>
        <w:t xml:space="preserve">Усугубляются знания детей о животных, их повадках, о том, что они едят, где живут, о видах пищи, образе жизни. При этом возможно и нужно </w:t>
      </w:r>
      <w:r w:rsidR="00741BDD">
        <w:rPr>
          <w:rFonts w:ascii="Times New Roman" w:hAnsi="Times New Roman" w:cs="Times New Roman"/>
          <w:sz w:val="24"/>
          <w:szCs w:val="24"/>
        </w:rPr>
        <w:t>у</w:t>
      </w:r>
      <w:r>
        <w:rPr>
          <w:rFonts w:ascii="Times New Roman" w:hAnsi="Times New Roman" w:cs="Times New Roman"/>
          <w:sz w:val="24"/>
          <w:szCs w:val="24"/>
        </w:rPr>
        <w:t xml:space="preserve">сложнять ориентировочную деятельность детей, вплоть до решения ими доступных возрасту проблемных задач. Так, при наблюдении за живым объектом дети получают задание положить перед ним кусочки разной пищи. Это помогает им усвоить, что кролик грызет морковку, а конфету не ест. Котенок лакает молоко, но </w:t>
      </w:r>
      <w:r w:rsidR="00741BDD">
        <w:rPr>
          <w:rFonts w:ascii="Times New Roman" w:hAnsi="Times New Roman" w:cs="Times New Roman"/>
          <w:sz w:val="24"/>
          <w:szCs w:val="24"/>
        </w:rPr>
        <w:t>равнодушен к сладкому.</w:t>
      </w:r>
    </w:p>
    <w:p w:rsidR="00741BDD" w:rsidRDefault="00741BDD" w:rsidP="00E769B3">
      <w:pPr>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третьего года жизни дети начинают понимать юмор, </w:t>
      </w:r>
      <w:proofErr w:type="gramStart"/>
      <w:r>
        <w:rPr>
          <w:rFonts w:ascii="Times New Roman" w:hAnsi="Times New Roman" w:cs="Times New Roman"/>
          <w:sz w:val="24"/>
          <w:szCs w:val="24"/>
        </w:rPr>
        <w:t>смешное</w:t>
      </w:r>
      <w:proofErr w:type="gramEnd"/>
      <w:r>
        <w:rPr>
          <w:rFonts w:ascii="Times New Roman" w:hAnsi="Times New Roman" w:cs="Times New Roman"/>
          <w:sz w:val="24"/>
          <w:szCs w:val="24"/>
        </w:rPr>
        <w:t>. Чаще всего смешным для них бывает то, что выходит за рамки обычных представлений. Например, дети хорошо знают, что собака лает, стережет дом. А если она, одетая в юбочку, танцует перед ними на задних лапках, то это вызывает смех.</w:t>
      </w:r>
    </w:p>
    <w:p w:rsidR="00741BDD" w:rsidRDefault="00741BDD" w:rsidP="00E769B3">
      <w:pPr>
        <w:ind w:firstLine="567"/>
        <w:jc w:val="both"/>
        <w:rPr>
          <w:rFonts w:ascii="Times New Roman" w:hAnsi="Times New Roman" w:cs="Times New Roman"/>
          <w:sz w:val="24"/>
          <w:szCs w:val="24"/>
        </w:rPr>
      </w:pPr>
      <w:r>
        <w:rPr>
          <w:rFonts w:ascii="Times New Roman" w:hAnsi="Times New Roman" w:cs="Times New Roman"/>
          <w:sz w:val="24"/>
          <w:szCs w:val="24"/>
        </w:rPr>
        <w:t>Дети третьего года жизни овладевают умением понимать вопросы «где? Какой? Откуда.7 куда? Зачем?» и отвечать на них. Они могут отгадывать простые загадки, если в тексте содержится более или менее точное содержание отгадки («Кто рано встает, ку-ка-ре-ку поет, деткам спать не дает?», «хвостик крючком, ушки торчком, у дверей она лежит, Вовин домик сторожит»).</w:t>
      </w:r>
    </w:p>
    <w:p w:rsidR="00741BDD" w:rsidRDefault="00741BDD" w:rsidP="00E769B3">
      <w:pPr>
        <w:ind w:firstLine="567"/>
        <w:jc w:val="both"/>
        <w:rPr>
          <w:rFonts w:ascii="Times New Roman" w:hAnsi="Times New Roman" w:cs="Times New Roman"/>
          <w:sz w:val="24"/>
          <w:szCs w:val="24"/>
        </w:rPr>
      </w:pPr>
      <w:r>
        <w:rPr>
          <w:rFonts w:ascii="Times New Roman" w:hAnsi="Times New Roman" w:cs="Times New Roman"/>
          <w:sz w:val="24"/>
          <w:szCs w:val="24"/>
        </w:rPr>
        <w:t>На третьем году эмоциональная жизнь детей значительно разнообразится. Радость, чувс</w:t>
      </w:r>
      <w:r w:rsidR="00E020CB">
        <w:rPr>
          <w:rFonts w:ascii="Times New Roman" w:hAnsi="Times New Roman" w:cs="Times New Roman"/>
          <w:sz w:val="24"/>
          <w:szCs w:val="24"/>
        </w:rPr>
        <w:t xml:space="preserve">тво удовлетворения вызывает у </w:t>
      </w:r>
      <w:r>
        <w:rPr>
          <w:rFonts w:ascii="Times New Roman" w:hAnsi="Times New Roman" w:cs="Times New Roman"/>
          <w:sz w:val="24"/>
          <w:szCs w:val="24"/>
        </w:rPr>
        <w:t>них удачное движение, дейс</w:t>
      </w:r>
      <w:r w:rsidR="00E020CB">
        <w:rPr>
          <w:rFonts w:ascii="Times New Roman" w:hAnsi="Times New Roman" w:cs="Times New Roman"/>
          <w:sz w:val="24"/>
          <w:szCs w:val="24"/>
        </w:rPr>
        <w:t>т</w:t>
      </w:r>
      <w:r>
        <w:rPr>
          <w:rFonts w:ascii="Times New Roman" w:hAnsi="Times New Roman" w:cs="Times New Roman"/>
          <w:sz w:val="24"/>
          <w:szCs w:val="24"/>
        </w:rPr>
        <w:t xml:space="preserve">вие, выполнение поручения взрослого, помощь, оказанная </w:t>
      </w:r>
      <w:r w:rsidR="00E020CB">
        <w:rPr>
          <w:rFonts w:ascii="Times New Roman" w:hAnsi="Times New Roman" w:cs="Times New Roman"/>
          <w:sz w:val="24"/>
          <w:szCs w:val="24"/>
        </w:rPr>
        <w:t>другому ребенку.</w:t>
      </w:r>
    </w:p>
    <w:p w:rsidR="00741BDD" w:rsidRDefault="00E020CB" w:rsidP="00E769B3">
      <w:pPr>
        <w:ind w:firstLine="567"/>
        <w:jc w:val="both"/>
        <w:rPr>
          <w:rFonts w:ascii="Times New Roman" w:hAnsi="Times New Roman" w:cs="Times New Roman"/>
          <w:sz w:val="24"/>
          <w:szCs w:val="24"/>
        </w:rPr>
      </w:pPr>
      <w:r>
        <w:rPr>
          <w:rFonts w:ascii="Times New Roman" w:hAnsi="Times New Roman" w:cs="Times New Roman"/>
          <w:sz w:val="24"/>
          <w:szCs w:val="24"/>
        </w:rPr>
        <w:t>У них развивается по</w:t>
      </w:r>
      <w:r w:rsidR="00741BDD">
        <w:rPr>
          <w:rFonts w:ascii="Times New Roman" w:hAnsi="Times New Roman" w:cs="Times New Roman"/>
          <w:sz w:val="24"/>
          <w:szCs w:val="24"/>
        </w:rPr>
        <w:t xml:space="preserve">нимание </w:t>
      </w:r>
      <w:proofErr w:type="gramStart"/>
      <w:r w:rsidR="00741BDD">
        <w:rPr>
          <w:rFonts w:ascii="Times New Roman" w:hAnsi="Times New Roman" w:cs="Times New Roman"/>
          <w:sz w:val="24"/>
          <w:szCs w:val="24"/>
        </w:rPr>
        <w:t>красивого</w:t>
      </w:r>
      <w:proofErr w:type="gramEnd"/>
      <w:r w:rsidR="00741BDD">
        <w:rPr>
          <w:rFonts w:ascii="Times New Roman" w:hAnsi="Times New Roman" w:cs="Times New Roman"/>
          <w:sz w:val="24"/>
          <w:szCs w:val="24"/>
        </w:rPr>
        <w:t>. Вызывает приятные чувства новое платье,</w:t>
      </w:r>
      <w:r>
        <w:rPr>
          <w:rFonts w:ascii="Times New Roman" w:hAnsi="Times New Roman" w:cs="Times New Roman"/>
          <w:sz w:val="24"/>
          <w:szCs w:val="24"/>
        </w:rPr>
        <w:t xml:space="preserve"> бант, красивый букет цветов, праздничное убранство группы.</w:t>
      </w:r>
    </w:p>
    <w:p w:rsidR="00E020CB" w:rsidRDefault="00E020CB" w:rsidP="00E769B3">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правильном воспитании у детей появляется желание помочь, участие, жалость. Для воспитания верного отношения к </w:t>
      </w:r>
      <w:proofErr w:type="gramStart"/>
      <w:r>
        <w:rPr>
          <w:rFonts w:ascii="Times New Roman" w:hAnsi="Times New Roman" w:cs="Times New Roman"/>
          <w:sz w:val="24"/>
          <w:szCs w:val="24"/>
        </w:rPr>
        <w:t>плохому</w:t>
      </w:r>
      <w:proofErr w:type="gramEnd"/>
      <w:r>
        <w:rPr>
          <w:rFonts w:ascii="Times New Roman" w:hAnsi="Times New Roman" w:cs="Times New Roman"/>
          <w:sz w:val="24"/>
          <w:szCs w:val="24"/>
        </w:rPr>
        <w:t xml:space="preserve"> и хорошему, для развития у детей сложных чувств немаловажное значение имеют объяснения взрослого при показе картинок, рассказы, показы инсценировок, если им придается соответствующая эмоциональная окраска.</w:t>
      </w:r>
    </w:p>
    <w:p w:rsidR="00E769B3" w:rsidRDefault="00E769B3" w:rsidP="00E769B3">
      <w:pPr>
        <w:ind w:firstLine="567"/>
        <w:jc w:val="both"/>
        <w:rPr>
          <w:rFonts w:ascii="Times New Roman" w:hAnsi="Times New Roman" w:cs="Times New Roman"/>
          <w:sz w:val="24"/>
          <w:szCs w:val="24"/>
        </w:rPr>
      </w:pPr>
      <w:r>
        <w:rPr>
          <w:rFonts w:ascii="Times New Roman" w:hAnsi="Times New Roman" w:cs="Times New Roman"/>
          <w:sz w:val="24"/>
          <w:szCs w:val="24"/>
        </w:rPr>
        <w:t>На примере развития понимание речи видно, что на третьем году жизни ребенок проходит большой путь развития. Он вступает в период формирования представлений о мире, об особенностях окружающих его предметов, их назначении.</w:t>
      </w:r>
    </w:p>
    <w:p w:rsidR="00962707" w:rsidRDefault="002D2020" w:rsidP="00962707">
      <w:pPr>
        <w:ind w:firstLine="567"/>
        <w:jc w:val="right"/>
        <w:rPr>
          <w:rFonts w:ascii="Times New Roman" w:hAnsi="Times New Roman" w:cs="Times New Roman"/>
          <w:sz w:val="24"/>
          <w:szCs w:val="24"/>
        </w:rPr>
      </w:pPr>
      <w:r>
        <w:rPr>
          <w:rFonts w:ascii="Times New Roman" w:hAnsi="Times New Roman" w:cs="Times New Roman"/>
          <w:sz w:val="24"/>
          <w:szCs w:val="24"/>
        </w:rPr>
        <w:t>В</w:t>
      </w:r>
      <w:r w:rsidR="00962707">
        <w:rPr>
          <w:rFonts w:ascii="Times New Roman" w:hAnsi="Times New Roman" w:cs="Times New Roman"/>
          <w:sz w:val="24"/>
          <w:szCs w:val="24"/>
        </w:rPr>
        <w:t xml:space="preserve">оспитатель </w:t>
      </w:r>
      <w:proofErr w:type="spellStart"/>
      <w:r w:rsidR="00962707">
        <w:rPr>
          <w:rFonts w:ascii="Times New Roman" w:hAnsi="Times New Roman" w:cs="Times New Roman"/>
          <w:sz w:val="24"/>
          <w:szCs w:val="24"/>
        </w:rPr>
        <w:t>Рычагова</w:t>
      </w:r>
      <w:proofErr w:type="spellEnd"/>
      <w:r w:rsidR="00962707">
        <w:rPr>
          <w:rFonts w:ascii="Times New Roman" w:hAnsi="Times New Roman" w:cs="Times New Roman"/>
          <w:sz w:val="24"/>
          <w:szCs w:val="24"/>
        </w:rPr>
        <w:t xml:space="preserve"> Г. П</w:t>
      </w:r>
      <w:bookmarkStart w:id="0" w:name="_GoBack"/>
      <w:bookmarkEnd w:id="0"/>
      <w:r w:rsidR="00962707">
        <w:rPr>
          <w:rFonts w:ascii="Times New Roman" w:hAnsi="Times New Roman" w:cs="Times New Roman"/>
          <w:sz w:val="24"/>
          <w:szCs w:val="24"/>
        </w:rPr>
        <w:t>.</w:t>
      </w:r>
    </w:p>
    <w:sectPr w:rsidR="00962707" w:rsidSect="002A5E3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3E"/>
    <w:rsid w:val="000D6D62"/>
    <w:rsid w:val="002A5E3E"/>
    <w:rsid w:val="002D2020"/>
    <w:rsid w:val="003F2EF3"/>
    <w:rsid w:val="005334A0"/>
    <w:rsid w:val="0069001D"/>
    <w:rsid w:val="00741BDD"/>
    <w:rsid w:val="00962707"/>
    <w:rsid w:val="009B5BA1"/>
    <w:rsid w:val="009E21FF"/>
    <w:rsid w:val="00E020CB"/>
    <w:rsid w:val="00E7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cp:revision>
  <dcterms:created xsi:type="dcterms:W3CDTF">2014-02-02T06:59:00Z</dcterms:created>
  <dcterms:modified xsi:type="dcterms:W3CDTF">2014-02-02T08:06:00Z</dcterms:modified>
</cp:coreProperties>
</file>