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C7" w:rsidRPr="00E640D8" w:rsidRDefault="005927C7" w:rsidP="005927C7">
      <w:pPr>
        <w:pStyle w:val="p1"/>
        <w:shd w:val="clear" w:color="auto" w:fill="FFFFFF"/>
        <w:spacing w:after="199" w:afterAutospacing="0"/>
        <w:ind w:right="-284"/>
        <w:jc w:val="both"/>
        <w:rPr>
          <w:b/>
        </w:rPr>
      </w:pPr>
      <w:r w:rsidRPr="00E640D8">
        <w:rPr>
          <w:b/>
        </w:rPr>
        <w:t>«Дидактическая игра как средство формирования познавательного интереса младших школьников».</w:t>
      </w:r>
    </w:p>
    <w:p w:rsidR="005927C7" w:rsidRPr="00E640D8" w:rsidRDefault="005927C7" w:rsidP="005927C7">
      <w:pPr>
        <w:pStyle w:val="p1"/>
        <w:shd w:val="clear" w:color="auto" w:fill="FFFFFF"/>
        <w:spacing w:after="199" w:afterAutospacing="0"/>
        <w:ind w:right="-284"/>
        <w:jc w:val="both"/>
        <w:rPr>
          <w:color w:val="000000"/>
        </w:rPr>
      </w:pPr>
      <w:r w:rsidRPr="00E640D8">
        <w:rPr>
          <w:color w:val="000000"/>
        </w:rPr>
        <w:t>В младшем школьном возрасте дети располагают значительными резервами развития. С поступлением ребенка в школу под влиянием обуч</w:t>
      </w:r>
      <w:r w:rsidRPr="00E640D8">
        <w:rPr>
          <w:color w:val="000000"/>
        </w:rPr>
        <w:t>е</w:t>
      </w:r>
      <w:r w:rsidRPr="00E640D8">
        <w:rPr>
          <w:color w:val="000000"/>
        </w:rPr>
        <w:t>ния начинается перестройка всех его познавательных процессов. Именно младший школьный возраст является продуктивным. Это связано с тем, что дети включаются в новые для них виды деятельности и системы межличностных отношений, требующие от них наличия новых псих</w:t>
      </w:r>
      <w:r w:rsidRPr="00E640D8">
        <w:rPr>
          <w:color w:val="000000"/>
        </w:rPr>
        <w:t>о</w:t>
      </w:r>
      <w:r w:rsidRPr="00E640D8">
        <w:rPr>
          <w:color w:val="000000"/>
        </w:rPr>
        <w:t>логических качеств. Проблема формирования познавательных интересов учащихся в процессе обучения занимает одно из ведущих мест в с</w:t>
      </w:r>
      <w:r w:rsidRPr="00E640D8">
        <w:rPr>
          <w:color w:val="000000"/>
        </w:rPr>
        <w:t>о</w:t>
      </w:r>
      <w:r w:rsidRPr="00E640D8">
        <w:rPr>
          <w:color w:val="000000"/>
        </w:rPr>
        <w:t>временных психолого-педагогических исследованиях. От решения этой проблемы в значительной степени зависит эффективность учебного процесса, поскольку интерес является важным мотивом познавательной деятельности школьника, и, одновременно, основным средством ее о</w:t>
      </w:r>
      <w:r w:rsidRPr="00E640D8">
        <w:rPr>
          <w:color w:val="000000"/>
        </w:rPr>
        <w:t>п</w:t>
      </w:r>
      <w:r w:rsidRPr="00E640D8">
        <w:rPr>
          <w:color w:val="000000"/>
        </w:rPr>
        <w:t>тимизации. Решение проблемы формирования познавательных интересов – потребность общества, жизни, практики обучения и воспитания подрастающих поколений. Необходимость теоретической разработки этой проблемы и осуществления ее практикой обучения доказана педаг</w:t>
      </w:r>
      <w:r w:rsidRPr="00E640D8">
        <w:rPr>
          <w:color w:val="000000"/>
        </w:rPr>
        <w:t>о</w:t>
      </w:r>
      <w:r w:rsidRPr="00E640D8">
        <w:rPr>
          <w:color w:val="000000"/>
        </w:rPr>
        <w:t>гической наукой.</w:t>
      </w:r>
    </w:p>
    <w:p w:rsidR="005927C7" w:rsidRPr="00E640D8" w:rsidRDefault="005927C7" w:rsidP="005927C7">
      <w:pPr>
        <w:pStyle w:val="p1"/>
        <w:shd w:val="clear" w:color="auto" w:fill="FFFFFF"/>
        <w:spacing w:after="199" w:afterAutospacing="0"/>
        <w:ind w:right="-284"/>
        <w:jc w:val="both"/>
        <w:rPr>
          <w:color w:val="000000"/>
        </w:rPr>
      </w:pPr>
      <w:r w:rsidRPr="00E640D8">
        <w:rPr>
          <w:color w:val="000000"/>
        </w:rPr>
        <w:t>Современная теория обучения все больше и больше обращается к личности ребенка, к тем внутренним процессам, которые вызываются у него деятельностью, общением и специальными педагогическими влияниями. Вполне объяснимо, поэтому внимание, оказываемое современными педагогическими исследованиями познавательным интересам, которые в становл</w:t>
      </w:r>
      <w:r w:rsidRPr="00E640D8">
        <w:rPr>
          <w:color w:val="000000"/>
        </w:rPr>
        <w:t>е</w:t>
      </w:r>
      <w:r w:rsidRPr="00E640D8">
        <w:rPr>
          <w:color w:val="000000"/>
        </w:rPr>
        <w:t>нии личности играют роль ценных мотивов деятельности, а при некоторых условиях становятся чертой личности и обнаруживают себя в любознательности, пытливости, в постоянной и неистощимой жажде знаний.</w:t>
      </w:r>
    </w:p>
    <w:p w:rsidR="005927C7" w:rsidRPr="00E640D8" w:rsidRDefault="005927C7" w:rsidP="005927C7">
      <w:pPr>
        <w:pStyle w:val="p1"/>
        <w:shd w:val="clear" w:color="auto" w:fill="FFFFFF"/>
        <w:spacing w:after="199" w:afterAutospacing="0"/>
        <w:ind w:right="-284"/>
        <w:jc w:val="both"/>
        <w:rPr>
          <w:color w:val="000000"/>
        </w:rPr>
      </w:pPr>
      <w:r w:rsidRPr="00E640D8">
        <w:rPr>
          <w:color w:val="000000"/>
        </w:rPr>
        <w:t>Формирование познавательных интересов исследователи связывают с учением школьника, когда главное содержание его жизни состоит в п</w:t>
      </w:r>
      <w:r w:rsidRPr="00E640D8">
        <w:rPr>
          <w:color w:val="000000"/>
        </w:rPr>
        <w:t>о</w:t>
      </w:r>
      <w:r w:rsidRPr="00E640D8">
        <w:rPr>
          <w:color w:val="000000"/>
        </w:rPr>
        <w:t>степенном обязательном переходе с одной ступени знаний на другую, с одного уровня овладения п</w:t>
      </w:r>
      <w:r w:rsidRPr="00E640D8">
        <w:rPr>
          <w:color w:val="000000"/>
        </w:rPr>
        <w:t>о</w:t>
      </w:r>
      <w:r w:rsidRPr="00E640D8">
        <w:rPr>
          <w:color w:val="000000"/>
        </w:rPr>
        <w:t>знавательными и практическими умениями к другому, более высокому. В самой структуре учебного процесса имеется множество объективных оснований для формирования познавател</w:t>
      </w:r>
      <w:r w:rsidRPr="00E640D8">
        <w:rPr>
          <w:color w:val="000000"/>
        </w:rPr>
        <w:t>ь</w:t>
      </w:r>
      <w:r w:rsidRPr="00E640D8">
        <w:rPr>
          <w:color w:val="000000"/>
        </w:rPr>
        <w:t>ных интересов учащихся.</w:t>
      </w:r>
    </w:p>
    <w:p w:rsidR="005927C7" w:rsidRPr="00E640D8" w:rsidRDefault="005927C7" w:rsidP="005927C7">
      <w:pPr>
        <w:pStyle w:val="p1"/>
        <w:shd w:val="clear" w:color="auto" w:fill="FFFFFF"/>
        <w:spacing w:after="199" w:afterAutospacing="0"/>
        <w:ind w:right="-284"/>
        <w:jc w:val="both"/>
        <w:rPr>
          <w:color w:val="000000"/>
        </w:rPr>
      </w:pPr>
      <w:r w:rsidRPr="00E640D8">
        <w:rPr>
          <w:color w:val="000000"/>
        </w:rPr>
        <w:t>Сегодня педагогические исследования, оперируя психологической закономерностью о переходе внешних влияний во внутренний план личн</w:t>
      </w:r>
      <w:r w:rsidRPr="00E640D8">
        <w:rPr>
          <w:color w:val="000000"/>
        </w:rPr>
        <w:t>о</w:t>
      </w:r>
      <w:r w:rsidRPr="00E640D8">
        <w:rPr>
          <w:color w:val="000000"/>
        </w:rPr>
        <w:t>сти, в ее сознание, переживания, побуждения, приводят к поиску таких путей обучения и воспитания, которые бы с большим эффектом тран</w:t>
      </w:r>
      <w:r w:rsidRPr="00E640D8">
        <w:rPr>
          <w:color w:val="000000"/>
        </w:rPr>
        <w:t>с</w:t>
      </w:r>
      <w:r w:rsidRPr="00E640D8">
        <w:rPr>
          <w:color w:val="000000"/>
        </w:rPr>
        <w:t>формировались в эти внутренние процессы. Речь идет не только о том, чтобы в процессе обучения произошло усвоение знаний, умений и н</w:t>
      </w:r>
      <w:r w:rsidRPr="00E640D8">
        <w:rPr>
          <w:color w:val="000000"/>
        </w:rPr>
        <w:t>а</w:t>
      </w:r>
      <w:r w:rsidRPr="00E640D8">
        <w:rPr>
          <w:color w:val="000000"/>
        </w:rPr>
        <w:t>выков, но и о нацеленности обучения на развитие школьника, на создание такой внутренней среды, которая обеспечивала бы его самостоятельно совершаемый встречный процесс к де</w:t>
      </w:r>
      <w:r w:rsidRPr="00E640D8">
        <w:rPr>
          <w:color w:val="000000"/>
        </w:rPr>
        <w:t>я</w:t>
      </w:r>
      <w:r w:rsidRPr="00E640D8">
        <w:rPr>
          <w:color w:val="000000"/>
        </w:rPr>
        <w:t>тельности учителя и тем самым усиливала бы эффект развития, воспитания тех морально-трудовых качеств, тех индивидуальных свойств, которые необходимы гармонично развитой личности. Особенности современного движения педагогич</w:t>
      </w:r>
      <w:r w:rsidRPr="00E640D8">
        <w:rPr>
          <w:color w:val="000000"/>
        </w:rPr>
        <w:t>е</w:t>
      </w:r>
      <w:r w:rsidRPr="00E640D8">
        <w:rPr>
          <w:color w:val="000000"/>
        </w:rPr>
        <w:t>ской и психологической науки создают такую атмосферу деятельности учителя, в которой он не может обучать и воспит</w:t>
      </w:r>
      <w:r w:rsidRPr="00E640D8">
        <w:rPr>
          <w:color w:val="000000"/>
        </w:rPr>
        <w:t>ы</w:t>
      </w:r>
      <w:r w:rsidRPr="00E640D8">
        <w:rPr>
          <w:color w:val="000000"/>
        </w:rPr>
        <w:t>вать своих питомцев, не добиваясь развития их познавательных интересов. Средства, которые помогают формировать и</w:t>
      </w:r>
      <w:r w:rsidRPr="00E640D8">
        <w:rPr>
          <w:color w:val="000000"/>
        </w:rPr>
        <w:t>н</w:t>
      </w:r>
      <w:r w:rsidRPr="00E640D8">
        <w:rPr>
          <w:color w:val="000000"/>
        </w:rPr>
        <w:t>терес – игра. Потребность в игре и желание играть необходимо использовать и направлять в целях решения определенных развивающих задач. Игра будет являться средством формиров</w:t>
      </w:r>
      <w:r w:rsidRPr="00E640D8">
        <w:rPr>
          <w:color w:val="000000"/>
        </w:rPr>
        <w:t>а</w:t>
      </w:r>
      <w:r w:rsidRPr="00E640D8">
        <w:rPr>
          <w:color w:val="000000"/>
        </w:rPr>
        <w:t>ния познавательного интереса, если она будет включаться в целостный педагогический процесс. Руководя игрой, преподаватель воздействует на все стороны развития личности р</w:t>
      </w:r>
      <w:r w:rsidRPr="00E640D8">
        <w:rPr>
          <w:color w:val="000000"/>
        </w:rPr>
        <w:t>е</w:t>
      </w:r>
      <w:r w:rsidRPr="00E640D8">
        <w:rPr>
          <w:color w:val="000000"/>
        </w:rPr>
        <w:t>бенка: на чувства, на сознание, на волю и на поведение в целом.</w:t>
      </w:r>
    </w:p>
    <w:p w:rsidR="005927C7" w:rsidRPr="00E640D8" w:rsidRDefault="005927C7" w:rsidP="005927C7">
      <w:pPr>
        <w:pStyle w:val="p1"/>
        <w:shd w:val="clear" w:color="auto" w:fill="FFFFFF"/>
        <w:spacing w:after="199" w:afterAutospacing="0"/>
        <w:ind w:right="-284"/>
        <w:jc w:val="both"/>
        <w:rPr>
          <w:color w:val="000000"/>
        </w:rPr>
      </w:pPr>
      <w:r w:rsidRPr="00E640D8">
        <w:t xml:space="preserve"> Игры делают процесс обучения, порой трудный и утомительный, непринужденным и даже весёлым, а это также усиливает мотивацию в из</w:t>
      </w:r>
      <w:r w:rsidRPr="00E640D8">
        <w:t>у</w:t>
      </w:r>
      <w:r w:rsidRPr="00E640D8">
        <w:t xml:space="preserve">чении предмета. Ученики очень активны во время игры, потому что никто не хочет, чтобы из-за него приятное времяпровождение </w:t>
      </w:r>
      <w:r w:rsidRPr="00E640D8">
        <w:lastRenderedPageBreak/>
        <w:t>быстро з</w:t>
      </w:r>
      <w:r w:rsidRPr="00E640D8">
        <w:t>а</w:t>
      </w:r>
      <w:r w:rsidRPr="00E640D8">
        <w:t>кончилось. Следовательно, игры заставляют их бороться, стремиться к определённым результатам в из</w:t>
      </w:r>
      <w:r w:rsidRPr="00E640D8">
        <w:t>у</w:t>
      </w:r>
      <w:r w:rsidRPr="00E640D8">
        <w:t>чении языка.</w:t>
      </w:r>
    </w:p>
    <w:p w:rsidR="00FD7C84" w:rsidRDefault="00FD7C84"/>
    <w:sectPr w:rsidR="00FD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>
    <w:useFELayout/>
  </w:compat>
  <w:rsids>
    <w:rsidRoot w:val="005927C7"/>
    <w:rsid w:val="005927C7"/>
    <w:rsid w:val="00FD7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92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2013-11-05T21:12:00Z</dcterms:created>
  <dcterms:modified xsi:type="dcterms:W3CDTF">2013-11-05T21:12:00Z</dcterms:modified>
</cp:coreProperties>
</file>