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CAC" w:rsidRDefault="00716B0F" w:rsidP="00D50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Цветы</w:t>
      </w:r>
      <w:r w:rsidR="00960AE3">
        <w:rPr>
          <w:rFonts w:ascii="Times New Roman" w:hAnsi="Times New Roman" w:cs="Times New Roman"/>
          <w:b/>
          <w:sz w:val="28"/>
          <w:szCs w:val="28"/>
        </w:rPr>
        <w:t xml:space="preserve"> в классе</w:t>
      </w:r>
      <w:bookmarkStart w:id="0" w:name="_GoBack"/>
      <w:bookmarkEnd w:id="0"/>
      <w:r w:rsidR="00D50EEE">
        <w:rPr>
          <w:rFonts w:ascii="Times New Roman" w:hAnsi="Times New Roman" w:cs="Times New Roman"/>
          <w:b/>
          <w:sz w:val="28"/>
          <w:szCs w:val="28"/>
        </w:rPr>
        <w:t>.</w:t>
      </w:r>
    </w:p>
    <w:p w:rsidR="00C1193C" w:rsidRDefault="00C1193C" w:rsidP="00C119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C1193C">
        <w:rPr>
          <w:rFonts w:ascii="Times New Roman" w:hAnsi="Times New Roman" w:cs="Times New Roman"/>
          <w:sz w:val="28"/>
          <w:szCs w:val="28"/>
        </w:rPr>
        <w:t xml:space="preserve"> большую часть своего вр</w:t>
      </w:r>
      <w:r>
        <w:rPr>
          <w:rFonts w:ascii="Times New Roman" w:hAnsi="Times New Roman" w:cs="Times New Roman"/>
          <w:sz w:val="28"/>
          <w:szCs w:val="28"/>
        </w:rPr>
        <w:t>емени, а это около 80%, проводят</w:t>
      </w:r>
      <w:r w:rsidRPr="00C1193C">
        <w:rPr>
          <w:rFonts w:ascii="Times New Roman" w:hAnsi="Times New Roman" w:cs="Times New Roman"/>
          <w:sz w:val="28"/>
          <w:szCs w:val="28"/>
        </w:rPr>
        <w:t xml:space="preserve"> в помещении.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193C">
        <w:rPr>
          <w:rFonts w:ascii="Times New Roman" w:hAnsi="Times New Roman" w:cs="Times New Roman"/>
          <w:sz w:val="28"/>
          <w:szCs w:val="28"/>
        </w:rPr>
        <w:t xml:space="preserve">сследования показывают, что воздух в </w:t>
      </w:r>
      <w:r>
        <w:rPr>
          <w:rFonts w:ascii="Times New Roman" w:hAnsi="Times New Roman" w:cs="Times New Roman"/>
          <w:sz w:val="28"/>
          <w:szCs w:val="28"/>
        </w:rPr>
        <w:t>помещении</w:t>
      </w:r>
      <w:r w:rsidRPr="00C1193C">
        <w:rPr>
          <w:rFonts w:ascii="Times New Roman" w:hAnsi="Times New Roman" w:cs="Times New Roman"/>
          <w:sz w:val="28"/>
          <w:szCs w:val="28"/>
        </w:rPr>
        <w:t xml:space="preserve"> в 4-6 раз грязнее наружного и в 8-10 раз токсичнее его. </w:t>
      </w:r>
      <w:r>
        <w:rPr>
          <w:rFonts w:ascii="Times New Roman" w:hAnsi="Times New Roman" w:cs="Times New Roman"/>
          <w:sz w:val="28"/>
          <w:szCs w:val="28"/>
        </w:rPr>
        <w:t>Источниками такого загрязнения являются</w:t>
      </w:r>
      <w:r w:rsidRPr="00C1193C">
        <w:rPr>
          <w:rFonts w:ascii="Times New Roman" w:hAnsi="Times New Roman" w:cs="Times New Roman"/>
          <w:sz w:val="28"/>
          <w:szCs w:val="28"/>
        </w:rPr>
        <w:t xml:space="preserve"> предметы и материалы, выделяющие губительные для здоровья химические вещества и элементы. Это лаки и краски, которыми покрыта мебель, книги, линолеум и паркет, некачественные строительные материалы, а также вся техника.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93C" w:rsidRDefault="00C1193C" w:rsidP="00C119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от экологии</w:t>
      </w:r>
      <w:r w:rsidRPr="00C11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классе</w:t>
      </w:r>
      <w:r w:rsidRPr="00C1193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апрямую зависит состояние</w:t>
      </w:r>
      <w:r w:rsidRPr="00C1193C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C1193C">
        <w:rPr>
          <w:rFonts w:ascii="Times New Roman" w:hAnsi="Times New Roman" w:cs="Times New Roman"/>
          <w:sz w:val="28"/>
          <w:szCs w:val="28"/>
        </w:rPr>
        <w:t xml:space="preserve">. Экологически неблагоприятная обстановка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Pr="00C1193C">
        <w:rPr>
          <w:rFonts w:ascii="Times New Roman" w:hAnsi="Times New Roman" w:cs="Times New Roman"/>
          <w:sz w:val="28"/>
          <w:szCs w:val="28"/>
        </w:rPr>
        <w:t xml:space="preserve">, может вызывать как легкое недомогание, так и вполне серьезные заболевания. </w:t>
      </w:r>
      <w:r>
        <w:rPr>
          <w:rFonts w:ascii="Times New Roman" w:hAnsi="Times New Roman" w:cs="Times New Roman"/>
          <w:sz w:val="28"/>
          <w:szCs w:val="28"/>
        </w:rPr>
        <w:t>В результате загрязненного воздуха в классе</w:t>
      </w:r>
      <w:r w:rsidR="00492F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FD4">
        <w:rPr>
          <w:rFonts w:ascii="Times New Roman" w:hAnsi="Times New Roman" w:cs="Times New Roman"/>
          <w:sz w:val="28"/>
          <w:szCs w:val="28"/>
        </w:rPr>
        <w:t xml:space="preserve">у детей могут </w:t>
      </w:r>
      <w:proofErr w:type="gramStart"/>
      <w:r w:rsidR="00492FD4">
        <w:rPr>
          <w:rFonts w:ascii="Times New Roman" w:hAnsi="Times New Roman" w:cs="Times New Roman"/>
          <w:sz w:val="28"/>
          <w:szCs w:val="28"/>
        </w:rPr>
        <w:t>появится</w:t>
      </w:r>
      <w:proofErr w:type="gramEnd"/>
      <w:r w:rsidR="00492F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головокружение, недомогание, рассеяность и раздражительность.</w:t>
      </w:r>
    </w:p>
    <w:p w:rsidR="009739B7" w:rsidRDefault="009739B7" w:rsidP="00C119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9B7">
        <w:rPr>
          <w:rFonts w:ascii="Times New Roman" w:hAnsi="Times New Roman" w:cs="Times New Roman"/>
          <w:sz w:val="28"/>
          <w:szCs w:val="28"/>
        </w:rPr>
        <w:t xml:space="preserve">Цветы в </w:t>
      </w:r>
      <w:r>
        <w:rPr>
          <w:rFonts w:ascii="Times New Roman" w:hAnsi="Times New Roman" w:cs="Times New Roman"/>
          <w:sz w:val="28"/>
          <w:szCs w:val="28"/>
        </w:rPr>
        <w:t>классной</w:t>
      </w:r>
      <w:r w:rsidRPr="009739B7">
        <w:rPr>
          <w:rFonts w:ascii="Times New Roman" w:hAnsi="Times New Roman" w:cs="Times New Roman"/>
          <w:sz w:val="28"/>
          <w:szCs w:val="28"/>
        </w:rPr>
        <w:t xml:space="preserve"> комнате оказывают благоприятное воздействие на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9739B7">
        <w:rPr>
          <w:rFonts w:ascii="Times New Roman" w:hAnsi="Times New Roman" w:cs="Times New Roman"/>
          <w:sz w:val="28"/>
          <w:szCs w:val="28"/>
        </w:rPr>
        <w:t xml:space="preserve">. Многие комнатные растения поглощают токсические вещества, пыль и, самое главное, обладают </w:t>
      </w:r>
      <w:proofErr w:type="spellStart"/>
      <w:r w:rsidRPr="009739B7">
        <w:rPr>
          <w:rFonts w:ascii="Times New Roman" w:hAnsi="Times New Roman" w:cs="Times New Roman"/>
          <w:sz w:val="28"/>
          <w:szCs w:val="28"/>
        </w:rPr>
        <w:t>фитонцидными</w:t>
      </w:r>
      <w:proofErr w:type="spellEnd"/>
      <w:r w:rsidRPr="009739B7">
        <w:rPr>
          <w:rFonts w:ascii="Times New Roman" w:hAnsi="Times New Roman" w:cs="Times New Roman"/>
          <w:sz w:val="28"/>
          <w:szCs w:val="28"/>
        </w:rPr>
        <w:t xml:space="preserve"> свойствами. Некоторые виды домашних растений образуют огромное количество биологически активных соединений, убивающих бактерии или подавляющих их рост и развитие, а также помогающие восстановить защитные силы организма ребенка</w:t>
      </w:r>
      <w:r w:rsidR="00492FD4">
        <w:rPr>
          <w:rFonts w:ascii="Times New Roman" w:hAnsi="Times New Roman" w:cs="Times New Roman"/>
          <w:sz w:val="28"/>
          <w:szCs w:val="28"/>
        </w:rPr>
        <w:t>.</w:t>
      </w:r>
    </w:p>
    <w:p w:rsidR="009739B7" w:rsidRDefault="00492FD4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представлены растения, которые особенно полезно выращивать в классе.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2FD4" w:rsidTr="00492FD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D4" w:rsidRDefault="00F27501" w:rsidP="00716B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7501">
              <w:rPr>
                <w:rFonts w:ascii="Times New Roman" w:hAnsi="Times New Roman" w:cs="Times New Roman"/>
                <w:b/>
                <w:sz w:val="28"/>
                <w:szCs w:val="28"/>
              </w:rPr>
              <w:t>Хлорофитум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75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Польза в </w:t>
            </w:r>
            <w:r w:rsidRPr="00F27501">
              <w:rPr>
                <w:rFonts w:ascii="Times New Roman" w:hAnsi="Times New Roman" w:cs="Times New Roman"/>
                <w:sz w:val="28"/>
                <w:szCs w:val="28"/>
              </w:rPr>
              <w:t xml:space="preserve">повышенном выделении кислорода и усиленном поглощении углекислоты в помещении. </w:t>
            </w:r>
            <w:proofErr w:type="spellStart"/>
            <w:r w:rsidRPr="00F27501">
              <w:rPr>
                <w:rFonts w:ascii="Times New Roman" w:hAnsi="Times New Roman" w:cs="Times New Roman"/>
                <w:sz w:val="28"/>
                <w:szCs w:val="28"/>
              </w:rPr>
              <w:t>Хлорофитум</w:t>
            </w:r>
            <w:proofErr w:type="spellEnd"/>
            <w:r w:rsidRPr="00F27501">
              <w:rPr>
                <w:rFonts w:ascii="Times New Roman" w:hAnsi="Times New Roman" w:cs="Times New Roman"/>
                <w:sz w:val="28"/>
                <w:szCs w:val="28"/>
              </w:rPr>
              <w:t xml:space="preserve"> к тому же чистит воздух.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2FD4" w:rsidRDefault="00F27501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E52EE21" wp14:editId="5E8658D4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90170</wp:posOffset>
                  </wp:positionV>
                  <wp:extent cx="1198245" cy="1597660"/>
                  <wp:effectExtent l="0" t="0" r="1905" b="2540"/>
                  <wp:wrapTight wrapText="bothSides">
                    <wp:wrapPolygon edited="0">
                      <wp:start x="0" y="0"/>
                      <wp:lineTo x="0" y="21377"/>
                      <wp:lineTo x="21291" y="21377"/>
                      <wp:lineTo x="21291" y="0"/>
                      <wp:lineTo x="0" y="0"/>
                    </wp:wrapPolygon>
                  </wp:wrapTight>
                  <wp:docPr id="2" name="Рисунок 2" descr="&amp;KHcy;&amp;lcy;&amp;ocy;&amp;rcy;&amp;ocy;&amp;fcy;&amp;icy;&amp;tcy;&amp;u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Hcy;&amp;lcy;&amp;ocy;&amp;rcy;&amp;ocy;&amp;fcy;&amp;icy;&amp;tcy;&amp;u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2FD4" w:rsidTr="00492FD4">
        <w:tc>
          <w:tcPr>
            <w:tcW w:w="4785" w:type="dxa"/>
            <w:tcBorders>
              <w:top w:val="single" w:sz="4" w:space="0" w:color="auto"/>
            </w:tcBorders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0288" behindDoc="1" locked="0" layoutInCell="1" allowOverlap="0">
                  <wp:simplePos x="0" y="0"/>
                  <wp:positionH relativeFrom="column">
                    <wp:posOffset>295910</wp:posOffset>
                  </wp:positionH>
                  <wp:positionV relativeFrom="line">
                    <wp:posOffset>-8499475</wp:posOffset>
                  </wp:positionV>
                  <wp:extent cx="2210435" cy="184848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08" y="21370"/>
                      <wp:lineTo x="21408" y="0"/>
                      <wp:lineTo x="0" y="0"/>
                    </wp:wrapPolygon>
                  </wp:wrapTight>
                  <wp:docPr id="3" name="Рисунок 3" descr="http://thewomans.ru/uploads/images/00/00/03/2011/04/21/d513812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ewomans.ru/uploads/images/00/00/03/2011/04/21/d513812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B0F">
              <w:rPr>
                <w:rFonts w:ascii="Times New Roman" w:hAnsi="Times New Roman" w:cs="Times New Roman"/>
                <w:b/>
                <w:sz w:val="28"/>
                <w:szCs w:val="28"/>
              </w:rPr>
              <w:t>Алоэ</w:t>
            </w:r>
            <w:r w:rsidRPr="00716B0F">
              <w:rPr>
                <w:rFonts w:ascii="Times New Roman" w:hAnsi="Times New Roman" w:cs="Times New Roman"/>
                <w:sz w:val="28"/>
                <w:szCs w:val="28"/>
              </w:rPr>
              <w:t xml:space="preserve"> очищает воздух от формальдегидов и снижает содержание в нём простейших микроорганизмов. В ночное время суток выделяет кислород и поглощает углекислый газ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2FD4" w:rsidTr="00492FD4">
        <w:tc>
          <w:tcPr>
            <w:tcW w:w="4785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B0F">
              <w:rPr>
                <w:rFonts w:ascii="Times New Roman" w:hAnsi="Times New Roman" w:cs="Times New Roman"/>
                <w:b/>
                <w:sz w:val="28"/>
                <w:szCs w:val="28"/>
              </w:rPr>
              <w:t>Драцена</w:t>
            </w:r>
            <w:r w:rsidRPr="00716B0F">
              <w:rPr>
                <w:rFonts w:ascii="Times New Roman" w:hAnsi="Times New Roman" w:cs="Times New Roman"/>
                <w:sz w:val="28"/>
                <w:szCs w:val="28"/>
              </w:rPr>
              <w:t xml:space="preserve"> очищает воздух помещения, в котором находится. Удаляет из воздуха больше 70% бензола, аммиака, формальдегида, ксилола, толуола и других вредных примесей, которые могут выделяться из некачественных синтетических покрытий, линолеума и ДСП. Драцены перерабатывают все эти вредные соединения, а также уничтожают половину всех существующих микробов.</w:t>
            </w:r>
          </w:p>
        </w:tc>
        <w:tc>
          <w:tcPr>
            <w:tcW w:w="4786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1" locked="0" layoutInCell="1" allowOverlap="0" wp14:anchorId="13C184C0" wp14:editId="020E6E47">
                  <wp:simplePos x="0" y="0"/>
                  <wp:positionH relativeFrom="column">
                    <wp:posOffset>64770</wp:posOffset>
                  </wp:positionH>
                  <wp:positionV relativeFrom="line">
                    <wp:posOffset>673735</wp:posOffset>
                  </wp:positionV>
                  <wp:extent cx="2726690" cy="2331085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29" y="21359"/>
                      <wp:lineTo x="21429" y="0"/>
                      <wp:lineTo x="0" y="0"/>
                    </wp:wrapPolygon>
                  </wp:wrapTight>
                  <wp:docPr id="4" name="Рисунок 4" descr="http://thewomans.ru/uploads/images/00/00/03/2011/04/21/159a202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ewomans.ru/uploads/images/00/00/03/2011/04/21/159a202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2FD4" w:rsidTr="00492FD4">
        <w:tc>
          <w:tcPr>
            <w:tcW w:w="4785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1" locked="0" layoutInCell="1" allowOverlap="0">
                  <wp:simplePos x="0" y="0"/>
                  <wp:positionH relativeFrom="column">
                    <wp:posOffset>426085</wp:posOffset>
                  </wp:positionH>
                  <wp:positionV relativeFrom="line">
                    <wp:posOffset>22225</wp:posOffset>
                  </wp:positionV>
                  <wp:extent cx="2079625" cy="20986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69" y="21371"/>
                      <wp:lineTo x="21369" y="0"/>
                      <wp:lineTo x="0" y="0"/>
                    </wp:wrapPolygon>
                  </wp:wrapTight>
                  <wp:docPr id="5" name="Рисунок 5" descr="http://thewomans.ru/uploads/images/00/00/03/2011/04/21/98c9a3f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ewomans.ru/uploads/images/00/00/03/2011/04/21/98c9a3f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B0F">
              <w:rPr>
                <w:rFonts w:ascii="Times New Roman" w:hAnsi="Times New Roman" w:cs="Times New Roman"/>
                <w:b/>
                <w:sz w:val="28"/>
                <w:szCs w:val="28"/>
              </w:rPr>
              <w:t>Фикус.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6B0F">
              <w:rPr>
                <w:rFonts w:ascii="Times New Roman" w:hAnsi="Times New Roman" w:cs="Times New Roman"/>
                <w:sz w:val="28"/>
                <w:szCs w:val="28"/>
              </w:rPr>
              <w:t>Листья фикуса способны активно поглощать формальдегид — до 10 мг/час. Помимо этого, фикус влияет на энергетический баланс – он работает как иммунный психотерапевт, передавая человеку свое состояние покоя и стабильности.</w:t>
            </w:r>
          </w:p>
        </w:tc>
      </w:tr>
      <w:tr w:rsidR="00492FD4" w:rsidTr="00492FD4">
        <w:tc>
          <w:tcPr>
            <w:tcW w:w="4785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B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Монстера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16B0F">
              <w:rPr>
                <w:rFonts w:ascii="Times New Roman" w:hAnsi="Times New Roman" w:cs="Times New Roman"/>
                <w:sz w:val="28"/>
                <w:szCs w:val="28"/>
              </w:rPr>
              <w:t>Прекрасно увлажняет воздух. Распространяет покой и гармонию</w:t>
            </w:r>
            <w:r w:rsidR="003B58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1" locked="0" layoutInCell="1" allowOverlap="0">
                  <wp:simplePos x="0" y="0"/>
                  <wp:positionH relativeFrom="column">
                    <wp:posOffset>704850</wp:posOffset>
                  </wp:positionH>
                  <wp:positionV relativeFrom="line">
                    <wp:posOffset>-7697470</wp:posOffset>
                  </wp:positionV>
                  <wp:extent cx="1410970" cy="1627505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289" y="21238"/>
                      <wp:lineTo x="21289" y="0"/>
                      <wp:lineTo x="0" y="0"/>
                    </wp:wrapPolygon>
                  </wp:wrapTight>
                  <wp:docPr id="6" name="Рисунок 6" descr="http://thewomans.ru/uploads/images/00/00/03/2011/04/21/c12cdc5d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ewomans.ru/uploads/images/00/00/03/2011/04/21/c12cdc5d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2FD4" w:rsidTr="00492FD4">
        <w:tc>
          <w:tcPr>
            <w:tcW w:w="4785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8480" behindDoc="1" locked="0" layoutInCell="1" allowOverlap="0">
                  <wp:simplePos x="0" y="0"/>
                  <wp:positionH relativeFrom="column">
                    <wp:posOffset>502285</wp:posOffset>
                  </wp:positionH>
                  <wp:positionV relativeFrom="line">
                    <wp:posOffset>160655</wp:posOffset>
                  </wp:positionV>
                  <wp:extent cx="2029460" cy="1989455"/>
                  <wp:effectExtent l="0" t="0" r="8890" b="0"/>
                  <wp:wrapTight wrapText="bothSides">
                    <wp:wrapPolygon edited="0">
                      <wp:start x="0" y="0"/>
                      <wp:lineTo x="0" y="21304"/>
                      <wp:lineTo x="21492" y="21304"/>
                      <wp:lineTo x="21492" y="0"/>
                      <wp:lineTo x="0" y="0"/>
                    </wp:wrapPolygon>
                  </wp:wrapTight>
                  <wp:docPr id="7" name="Рисунок 7" descr="http://thewomans.ru/uploads/images/00/00/03/2011/04/21/819df1da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ewomans.ru/uploads/images/00/00/03/2011/04/21/819df1da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492FD4" w:rsidRDefault="00716B0F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6B0F">
              <w:rPr>
                <w:rFonts w:ascii="Times New Roman" w:hAnsi="Times New Roman" w:cs="Times New Roman"/>
                <w:b/>
                <w:sz w:val="28"/>
                <w:szCs w:val="28"/>
              </w:rPr>
              <w:t>Спатифиллум</w:t>
            </w:r>
            <w:proofErr w:type="spellEnd"/>
            <w:r w:rsidRPr="00716B0F">
              <w:rPr>
                <w:rFonts w:ascii="Times New Roman" w:hAnsi="Times New Roman" w:cs="Times New Roman"/>
                <w:sz w:val="28"/>
                <w:szCs w:val="28"/>
              </w:rPr>
              <w:t xml:space="preserve"> очищает воздух от вредных соединений, таких как формальдегид, угарный газ, бензол, этилбензол, толуол, ксилол, </w:t>
            </w:r>
            <w:proofErr w:type="spellStart"/>
            <w:r w:rsidRPr="00716B0F">
              <w:rPr>
                <w:rFonts w:ascii="Times New Roman" w:hAnsi="Times New Roman" w:cs="Times New Roman"/>
                <w:sz w:val="28"/>
                <w:szCs w:val="28"/>
              </w:rPr>
              <w:t>трихлорэтилен</w:t>
            </w:r>
            <w:proofErr w:type="spellEnd"/>
            <w:r w:rsidRPr="00716B0F">
              <w:rPr>
                <w:rFonts w:ascii="Times New Roman" w:hAnsi="Times New Roman" w:cs="Times New Roman"/>
                <w:sz w:val="28"/>
                <w:szCs w:val="28"/>
              </w:rPr>
              <w:t xml:space="preserve">. Значительно </w:t>
            </w:r>
            <w:proofErr w:type="gramStart"/>
            <w:r w:rsidRPr="00716B0F">
              <w:rPr>
                <w:rFonts w:ascii="Times New Roman" w:hAnsi="Times New Roman" w:cs="Times New Roman"/>
                <w:sz w:val="28"/>
                <w:szCs w:val="28"/>
              </w:rPr>
              <w:t>снижает число микроорганизмов</w:t>
            </w:r>
            <w:proofErr w:type="gramEnd"/>
            <w:r w:rsidRPr="00716B0F">
              <w:rPr>
                <w:rFonts w:ascii="Times New Roman" w:hAnsi="Times New Roman" w:cs="Times New Roman"/>
                <w:sz w:val="28"/>
                <w:szCs w:val="28"/>
              </w:rPr>
              <w:t xml:space="preserve"> в воздухе. Особенно активно он борется с плесневыми грибами.</w:t>
            </w:r>
          </w:p>
        </w:tc>
      </w:tr>
    </w:tbl>
    <w:p w:rsidR="006A2A73" w:rsidRDefault="006A2A73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все растения так безобидны. Ниже приведена </w:t>
      </w:r>
      <w:r w:rsidR="003B58AA">
        <w:rPr>
          <w:rFonts w:ascii="Times New Roman" w:hAnsi="Times New Roman" w:cs="Times New Roman"/>
          <w:sz w:val="28"/>
          <w:szCs w:val="28"/>
        </w:rPr>
        <w:t>таблица,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B58AA">
        <w:rPr>
          <w:rFonts w:ascii="Times New Roman" w:hAnsi="Times New Roman" w:cs="Times New Roman"/>
          <w:sz w:val="28"/>
          <w:szCs w:val="28"/>
        </w:rPr>
        <w:t xml:space="preserve">которую занесены растения, которые </w:t>
      </w:r>
      <w:r w:rsidR="00CE6470">
        <w:rPr>
          <w:rFonts w:ascii="Times New Roman" w:hAnsi="Times New Roman" w:cs="Times New Roman"/>
          <w:sz w:val="28"/>
          <w:szCs w:val="28"/>
        </w:rPr>
        <w:t>нежелательно</w:t>
      </w:r>
      <w:r w:rsidR="003B58AA">
        <w:rPr>
          <w:rFonts w:ascii="Times New Roman" w:hAnsi="Times New Roman" w:cs="Times New Roman"/>
          <w:sz w:val="28"/>
          <w:szCs w:val="28"/>
        </w:rPr>
        <w:t xml:space="preserve"> выращивать в классе.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58AA" w:rsidTr="003B58AA">
        <w:tc>
          <w:tcPr>
            <w:tcW w:w="4785" w:type="dxa"/>
          </w:tcPr>
          <w:p w:rsidR="003B58AA" w:rsidRDefault="003B58AA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07D2079" wp14:editId="1B538625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1653540</wp:posOffset>
                  </wp:positionV>
                  <wp:extent cx="1466850" cy="1237615"/>
                  <wp:effectExtent l="0" t="0" r="0" b="635"/>
                  <wp:wrapTight wrapText="bothSides">
                    <wp:wrapPolygon edited="0">
                      <wp:start x="0" y="0"/>
                      <wp:lineTo x="0" y="21279"/>
                      <wp:lineTo x="21319" y="21279"/>
                      <wp:lineTo x="21319" y="0"/>
                      <wp:lineTo x="0" y="0"/>
                    </wp:wrapPolygon>
                  </wp:wrapTight>
                  <wp:docPr id="10" name="Рисунок 10" descr="&amp;Kcy;&amp;ocy;&amp;dcy;&amp;icy;&amp;iecy;&amp;u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Kcy;&amp;ocy;&amp;dcy;&amp;icy;&amp;iecy;&amp;u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E4DF827" wp14:editId="4035F1A5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5715</wp:posOffset>
                  </wp:positionV>
                  <wp:extent cx="1143635" cy="1477010"/>
                  <wp:effectExtent l="0" t="0" r="0" b="8890"/>
                  <wp:wrapTight wrapText="bothSides">
                    <wp:wrapPolygon edited="0">
                      <wp:start x="0" y="0"/>
                      <wp:lineTo x="0" y="21451"/>
                      <wp:lineTo x="21228" y="21451"/>
                      <wp:lineTo x="21228" y="0"/>
                      <wp:lineTo x="0" y="0"/>
                    </wp:wrapPolygon>
                  </wp:wrapTight>
                  <wp:docPr id="9" name="Рисунок 9" descr="&amp;Dcy;&amp;icy;&amp;fcy;&amp;fcy;&amp;iecy;&amp;ncy;&amp;bcy;&amp;acy;&amp;kh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Dcy;&amp;icy;&amp;fcy;&amp;fcy;&amp;iecy;&amp;ncy;&amp;bcy;&amp;acy;&amp;kh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70841BFB" wp14:editId="1732729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45720</wp:posOffset>
                  </wp:positionV>
                  <wp:extent cx="1336040" cy="133604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251" y="21251"/>
                      <wp:lineTo x="21251" y="0"/>
                      <wp:lineTo x="0" y="0"/>
                    </wp:wrapPolygon>
                  </wp:wrapTight>
                  <wp:docPr id="8" name="Рисунок 8" descr="&amp;Pcy;&amp;ucy;&amp;acy;&amp;ncy;&amp;scy;&amp;iecy;&amp;tcy;&amp;t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Pcy;&amp;ucy;&amp;acy;&amp;ncy;&amp;scy;&amp;iecy;&amp;tcy;&amp;t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786" w:type="dxa"/>
          </w:tcPr>
          <w:p w:rsidR="003B58AA" w:rsidRDefault="003B58AA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8AA">
              <w:rPr>
                <w:rFonts w:ascii="Times New Roman" w:hAnsi="Times New Roman" w:cs="Times New Roman"/>
                <w:sz w:val="28"/>
                <w:szCs w:val="28"/>
              </w:rPr>
              <w:t>Некоторые растения в вашем доме имеют едкий сок, при попадании на кожу и слизистые оболочки этот сок вызывает раздражение. Проявляется это покраснением кожи, слезотечением, жжением глаз. К таким растениям относятся практически все молочаи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пуансеттия</w:t>
            </w:r>
            <w:proofErr w:type="spellEnd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диффенбахия</w:t>
            </w:r>
            <w:proofErr w:type="spellEnd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, молочай Миля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3B58AA" w:rsidTr="003B58AA">
        <w:tc>
          <w:tcPr>
            <w:tcW w:w="4785" w:type="dxa"/>
          </w:tcPr>
          <w:p w:rsidR="00E261C7" w:rsidRDefault="003B58AA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8AA">
              <w:rPr>
                <w:rFonts w:ascii="Times New Roman" w:hAnsi="Times New Roman" w:cs="Times New Roman"/>
                <w:sz w:val="28"/>
                <w:szCs w:val="28"/>
              </w:rPr>
              <w:t>Опаснее всег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растения, вызывающие аллергию</w:t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Аллергия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правило проявляется</w:t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t xml:space="preserve"> после контакта с цветком возникает зуд, появляется сыпь, сильное слюнотечение, </w:t>
            </w:r>
            <w:r w:rsidR="000C34F0"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58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отекают глаза, губы или другие части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E261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34F0" w:rsidRPr="000C34F0" w:rsidRDefault="000C34F0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ирказоновые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аристолохия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кирказон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) – аллергию может вызвать запах растений;</w:t>
            </w:r>
          </w:p>
          <w:p w:rsidR="000C34F0" w:rsidRPr="000C34F0" w:rsidRDefault="000C34F0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spellStart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Кутровые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(олеандр,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катарантус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аламанда</w:t>
            </w:r>
            <w:proofErr w:type="spellEnd"/>
            <w:proofErr w:type="gram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,) – </w:t>
            </w:r>
            <w:proofErr w:type="gram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аллергические реакции бывают во время цветения этих растений;</w:t>
            </w:r>
          </w:p>
          <w:p w:rsidR="000C34F0" w:rsidRPr="000C34F0" w:rsidRDefault="000C34F0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gramStart"/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Молочайные</w:t>
            </w:r>
            <w:proofErr w:type="gram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акалифа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эуфорбия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, кротон) – аллергию от этих растений можно получить при соприкосновений с млечным соком;</w:t>
            </w:r>
          </w:p>
          <w:p w:rsidR="000C34F0" w:rsidRPr="000C34F0" w:rsidRDefault="000C34F0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Кринум</w:t>
            </w: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– аллергия бывает в период цветения растения;</w:t>
            </w:r>
          </w:p>
          <w:p w:rsidR="003B58AA" w:rsidRDefault="000C34F0" w:rsidP="000C3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C34F0">
              <w:rPr>
                <w:rFonts w:ascii="Times New Roman" w:hAnsi="Times New Roman" w:cs="Times New Roman"/>
                <w:b/>
                <w:sz w:val="28"/>
                <w:szCs w:val="28"/>
              </w:rPr>
              <w:t>Толстянковые</w:t>
            </w:r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 (очиток,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каланхоэ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красула</w:t>
            </w:r>
            <w:proofErr w:type="spellEnd"/>
            <w:r w:rsidRPr="000C34F0">
              <w:rPr>
                <w:rFonts w:ascii="Times New Roman" w:hAnsi="Times New Roman" w:cs="Times New Roman"/>
                <w:sz w:val="28"/>
                <w:szCs w:val="28"/>
              </w:rPr>
              <w:t>) – эти растения часто используют как ранозаживляющее средство, но стоит помнить, что они могут стать причиной очень сильной аллергической реакции.</w:t>
            </w:r>
          </w:p>
        </w:tc>
        <w:tc>
          <w:tcPr>
            <w:tcW w:w="4786" w:type="dxa"/>
          </w:tcPr>
          <w:p w:rsidR="003B58AA" w:rsidRDefault="003B58AA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270AFC0" wp14:editId="68134758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121920</wp:posOffset>
                  </wp:positionV>
                  <wp:extent cx="1461135" cy="1094740"/>
                  <wp:effectExtent l="0" t="0" r="5715" b="0"/>
                  <wp:wrapTight wrapText="bothSides">
                    <wp:wrapPolygon edited="0">
                      <wp:start x="0" y="0"/>
                      <wp:lineTo x="0" y="21049"/>
                      <wp:lineTo x="21403" y="21049"/>
                      <wp:lineTo x="21403" y="0"/>
                      <wp:lineTo x="0" y="0"/>
                    </wp:wrapPolygon>
                  </wp:wrapTight>
                  <wp:docPr id="12" name="Рисунок 12" descr="File:Aristolochia lindner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Aristolochia lindner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4F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5DA22A4B" wp14:editId="313D5B56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80645</wp:posOffset>
                  </wp:positionV>
                  <wp:extent cx="1022985" cy="1104900"/>
                  <wp:effectExtent l="0" t="0" r="5715" b="0"/>
                  <wp:wrapTight wrapText="bothSides">
                    <wp:wrapPolygon edited="0">
                      <wp:start x="0" y="0"/>
                      <wp:lineTo x="0" y="21228"/>
                      <wp:lineTo x="21318" y="21228"/>
                      <wp:lineTo x="21318" y="0"/>
                      <wp:lineTo x="0" y="0"/>
                    </wp:wrapPolygon>
                  </wp:wrapTight>
                  <wp:docPr id="13" name="Рисунок 13" descr="http://www.mariflower.ru/img/ade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ariflower.ru/img/ade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1C7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5D469E55" wp14:editId="79351A89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69850</wp:posOffset>
                  </wp:positionV>
                  <wp:extent cx="1135380" cy="1135380"/>
                  <wp:effectExtent l="0" t="0" r="7620" b="7620"/>
                  <wp:wrapTight wrapText="bothSides">
                    <wp:wrapPolygon edited="0">
                      <wp:start x="0" y="0"/>
                      <wp:lineTo x="0" y="21383"/>
                      <wp:lineTo x="21383" y="21383"/>
                      <wp:lineTo x="21383" y="0"/>
                      <wp:lineTo x="0" y="0"/>
                    </wp:wrapPolygon>
                  </wp:wrapTight>
                  <wp:docPr id="15" name="Рисунок 15" descr="http://img-fotki.yandex.ru/get/4416/54566097.0/0_5d6bb_b0f17433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-fotki.yandex.ru/get/4416/54566097.0/0_5d6bb_b0f1743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1C7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609113E1" wp14:editId="38B493C7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-25400</wp:posOffset>
                  </wp:positionV>
                  <wp:extent cx="894080" cy="894080"/>
                  <wp:effectExtent l="0" t="0" r="1270" b="1270"/>
                  <wp:wrapTight wrapText="bothSides">
                    <wp:wrapPolygon edited="0">
                      <wp:start x="0" y="0"/>
                      <wp:lineTo x="0" y="21170"/>
                      <wp:lineTo x="21170" y="21170"/>
                      <wp:lineTo x="21170" y="0"/>
                      <wp:lineTo x="0" y="0"/>
                    </wp:wrapPolygon>
                  </wp:wrapTight>
                  <wp:docPr id="16" name="Рисунок 16" descr="http://tipsplants.ru/sites/default/files/u56/krinum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ipsplants.ru/sites/default/files/u56/krinum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1C7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2DE2043F" wp14:editId="52C9A2B4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224790</wp:posOffset>
                  </wp:positionV>
                  <wp:extent cx="1135380" cy="1135380"/>
                  <wp:effectExtent l="0" t="0" r="7620" b="7620"/>
                  <wp:wrapTight wrapText="bothSides">
                    <wp:wrapPolygon edited="0">
                      <wp:start x="0" y="0"/>
                      <wp:lineTo x="0" y="21383"/>
                      <wp:lineTo x="21383" y="21383"/>
                      <wp:lineTo x="21383" y="0"/>
                      <wp:lineTo x="0" y="0"/>
                    </wp:wrapPolygon>
                  </wp:wrapTight>
                  <wp:docPr id="17" name="Рисунок 17" descr="http://myfl.ru/files/u1947/556869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yfl.ru/files/u1947/556869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1C7" w:rsidRDefault="00E261C7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4F0" w:rsidRDefault="000C34F0" w:rsidP="00492F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70" w:rsidRDefault="00CE6470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492FD4" w:rsidRPr="00CE6470" w:rsidRDefault="00492FD4" w:rsidP="00CE647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CE6470">
          <w:rPr>
            <w:rStyle w:val="a4"/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492FD4" w:rsidRPr="00CE6470" w:rsidRDefault="00492FD4" w:rsidP="00CE647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CE6470">
          <w:rPr>
            <w:rStyle w:val="a4"/>
            <w:rFonts w:ascii="Times New Roman" w:hAnsi="Times New Roman" w:cs="Times New Roman"/>
            <w:sz w:val="28"/>
            <w:szCs w:val="28"/>
          </w:rPr>
          <w:t>http://www.u-mama.ru</w:t>
        </w:r>
      </w:hyperlink>
    </w:p>
    <w:p w:rsidR="00492FD4" w:rsidRPr="00CE6470" w:rsidRDefault="00492FD4" w:rsidP="00CE647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CE6470">
          <w:rPr>
            <w:rStyle w:val="a4"/>
            <w:rFonts w:ascii="Times New Roman" w:hAnsi="Times New Roman" w:cs="Times New Roman"/>
            <w:sz w:val="28"/>
            <w:szCs w:val="28"/>
          </w:rPr>
          <w:t>http://yamalenkiy.ru</w:t>
        </w:r>
      </w:hyperlink>
    </w:p>
    <w:p w:rsidR="00492FD4" w:rsidRPr="00CE6470" w:rsidRDefault="00716B0F" w:rsidP="00CE647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CE6470">
          <w:rPr>
            <w:rStyle w:val="a4"/>
            <w:rFonts w:ascii="Times New Roman" w:hAnsi="Times New Roman" w:cs="Times New Roman"/>
            <w:sz w:val="28"/>
            <w:szCs w:val="28"/>
          </w:rPr>
          <w:t>http://thewomans.ru</w:t>
        </w:r>
      </w:hyperlink>
    </w:p>
    <w:p w:rsidR="00716B0F" w:rsidRPr="00CE6470" w:rsidRDefault="006A2A73" w:rsidP="00CE647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CE6470">
          <w:rPr>
            <w:rStyle w:val="a4"/>
            <w:rFonts w:ascii="Times New Roman" w:hAnsi="Times New Roman" w:cs="Times New Roman"/>
            <w:sz w:val="28"/>
            <w:szCs w:val="28"/>
          </w:rPr>
          <w:t>http://greendom.net</w:t>
        </w:r>
      </w:hyperlink>
    </w:p>
    <w:p w:rsidR="006A2A73" w:rsidRPr="00D50EEE" w:rsidRDefault="006A2A73" w:rsidP="0049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A2A73" w:rsidRPr="00D5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A40A6"/>
    <w:multiLevelType w:val="hybridMultilevel"/>
    <w:tmpl w:val="9AA41F92"/>
    <w:lvl w:ilvl="0" w:tplc="6C0C6B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EE"/>
    <w:rsid w:val="000C34F0"/>
    <w:rsid w:val="003B58AA"/>
    <w:rsid w:val="00492FD4"/>
    <w:rsid w:val="006A2A73"/>
    <w:rsid w:val="00716B0F"/>
    <w:rsid w:val="00960AE3"/>
    <w:rsid w:val="009739B7"/>
    <w:rsid w:val="00C1193C"/>
    <w:rsid w:val="00CE6470"/>
    <w:rsid w:val="00D50EEE"/>
    <w:rsid w:val="00D55CAC"/>
    <w:rsid w:val="00E261C7"/>
    <w:rsid w:val="00F2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92FD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5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64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92FD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5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6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u-mama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ru.wikipedia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greendom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thewomans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yamalenki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2013-10-27T13:16:00Z</dcterms:created>
  <dcterms:modified xsi:type="dcterms:W3CDTF">2013-10-27T13:16:00Z</dcterms:modified>
</cp:coreProperties>
</file>