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1F" w:rsidRPr="00DC2EE5" w:rsidRDefault="0020361F" w:rsidP="0020361F">
      <w:pPr>
        <w:pStyle w:val="1"/>
        <w:shd w:val="clear" w:color="auto" w:fill="auto"/>
        <w:spacing w:after="137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Может ли плакать земля?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137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О чем рассказал мне сон?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137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Что такое лень и как от неё вылечиться?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137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Много ли человеку надо?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191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Почему бывает весело и грустно</w:t>
      </w:r>
      <w:r>
        <w:rPr>
          <w:rFonts w:ascii="Times New Roman" w:hAnsi="Times New Roman" w:cs="Times New Roman"/>
          <w:sz w:val="28"/>
          <w:szCs w:val="28"/>
        </w:rPr>
        <w:t>?____________________________________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137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О чем печалится осень?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137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C2EE5">
        <w:rPr>
          <w:rFonts w:ascii="Times New Roman" w:hAnsi="Times New Roman" w:cs="Times New Roman"/>
          <w:color w:val="000000"/>
          <w:sz w:val="28"/>
          <w:szCs w:val="28"/>
        </w:rPr>
        <w:t>Кого можно считать настоящим другом?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361F" w:rsidRPr="00DC2EE5" w:rsidRDefault="0020361F" w:rsidP="0020361F">
      <w:pPr>
        <w:pStyle w:val="1"/>
        <w:shd w:val="clear" w:color="auto" w:fill="auto"/>
        <w:spacing w:after="0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дороже всех богатств </w:t>
      </w:r>
      <w:r w:rsidRPr="00DC2EE5">
        <w:rPr>
          <w:rFonts w:ascii="Times New Roman" w:hAnsi="Times New Roman" w:cs="Times New Roman"/>
          <w:color w:val="000000"/>
          <w:sz w:val="28"/>
          <w:szCs w:val="28"/>
        </w:rPr>
        <w:t>на земле?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7085" w:rsidRDefault="00467085"/>
    <w:sectPr w:rsidR="00467085" w:rsidSect="0020361F">
      <w:pgSz w:w="11909" w:h="16838"/>
      <w:pgMar w:top="1462" w:right="1277" w:bottom="851" w:left="13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61F"/>
    <w:rsid w:val="0020361F"/>
    <w:rsid w:val="0046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361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361F"/>
    <w:pPr>
      <w:widowControl w:val="0"/>
      <w:shd w:val="clear" w:color="auto" w:fill="FFFFFF"/>
      <w:spacing w:after="1440" w:line="0" w:lineRule="atLeas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2012-10-07T17:50:00Z</dcterms:created>
  <dcterms:modified xsi:type="dcterms:W3CDTF">2012-10-07T17:50:00Z</dcterms:modified>
</cp:coreProperties>
</file>