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BB" w:rsidRPr="002345DE" w:rsidRDefault="000C03BB" w:rsidP="000C03BB">
      <w:pPr>
        <w:numPr>
          <w:ilvl w:val="0"/>
          <w:numId w:val="5"/>
        </w:numPr>
        <w:tabs>
          <w:tab w:val="num" w:pos="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представление собственного инновационного педагогического опыта.</w:t>
      </w:r>
    </w:p>
    <w:p w:rsidR="000C03BB" w:rsidRDefault="000C03BB" w:rsidP="000C03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3BB" w:rsidRPr="002019B1" w:rsidRDefault="000C03BB" w:rsidP="000C03B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19B1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Используемые </w:t>
      </w:r>
      <w:r w:rsidR="002019B1" w:rsidRPr="002019B1">
        <w:rPr>
          <w:rFonts w:ascii="Times New Roman" w:hAnsi="Times New Roman" w:cs="Times New Roman"/>
          <w:b/>
          <w:i/>
          <w:sz w:val="28"/>
          <w:szCs w:val="28"/>
        </w:rPr>
        <w:t xml:space="preserve">инновационные </w:t>
      </w:r>
      <w:r w:rsidRPr="002019B1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 w:rsidR="002019B1" w:rsidRPr="002019B1">
        <w:rPr>
          <w:rFonts w:ascii="Times New Roman" w:hAnsi="Times New Roman" w:cs="Times New Roman"/>
          <w:b/>
          <w:i/>
          <w:sz w:val="28"/>
          <w:szCs w:val="28"/>
        </w:rPr>
        <w:t>технологии.</w:t>
      </w:r>
    </w:p>
    <w:p w:rsidR="000C03BB" w:rsidRDefault="000C03BB" w:rsidP="002019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25"/>
        <w:gridCol w:w="2220"/>
        <w:gridCol w:w="2810"/>
        <w:gridCol w:w="2835"/>
      </w:tblGrid>
      <w:tr w:rsidR="000C03BB" w:rsidRPr="002019B1" w:rsidTr="003721CB">
        <w:tc>
          <w:tcPr>
            <w:tcW w:w="262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используемой технологии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использования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применения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Имеющийся или прогнозируемый результат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3BB" w:rsidRPr="002019B1" w:rsidTr="003721CB">
        <w:tc>
          <w:tcPr>
            <w:tcW w:w="262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Проблемное обучение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в </w:t>
            </w:r>
            <w:proofErr w:type="spellStart"/>
            <w:proofErr w:type="gramStart"/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эксперименталь</w:t>
            </w:r>
            <w:proofErr w:type="spellEnd"/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2019B1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</w:tc>
        <w:tc>
          <w:tcPr>
            <w:tcW w:w="281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развитие интеллектуальных        способностей, широты восприятия, чрезвычайной любознательности;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развитие настойчивости,   умение    сосредотачивать силы для преодоления возникающих трудностей;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формирование высокой мотивации к поисковой деятельности через включение детей в регулярную поисковую деятельность.</w:t>
            </w:r>
          </w:p>
        </w:tc>
        <w:tc>
          <w:tcPr>
            <w:tcW w:w="2835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благодаря дифференцированным заданиям повысилась успеваемость учащихся</w:t>
            </w:r>
            <w:r w:rsidR="00201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3BB" w:rsidRPr="002019B1" w:rsidTr="003721CB">
        <w:tc>
          <w:tcPr>
            <w:tcW w:w="262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ИКТ</w:t>
            </w:r>
          </w:p>
        </w:tc>
        <w:tc>
          <w:tcPr>
            <w:tcW w:w="222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На  достаточно высоком уровне</w:t>
            </w:r>
          </w:p>
        </w:tc>
        <w:tc>
          <w:tcPr>
            <w:tcW w:w="281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повышение интереса к предмету;</w:t>
            </w:r>
          </w:p>
          <w:p w:rsidR="000C03BB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развитие самостоятельности и творческой активности учащихся, привлечение жизненного опыта учащихся.</w:t>
            </w:r>
          </w:p>
          <w:p w:rsidR="002019B1" w:rsidRDefault="002019B1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CB" w:rsidRDefault="003721C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B1" w:rsidRPr="002019B1" w:rsidRDefault="002019B1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дети сами участвуют в подготовке презентаций;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умеют выбирать нужную и полезную информацию</w:t>
            </w:r>
          </w:p>
        </w:tc>
      </w:tr>
      <w:tr w:rsidR="000C03BB" w:rsidRPr="002019B1" w:rsidTr="003721CB">
        <w:tc>
          <w:tcPr>
            <w:tcW w:w="262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Проектная технология и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На уровне отдельных элементов</w:t>
            </w:r>
          </w:p>
        </w:tc>
        <w:tc>
          <w:tcPr>
            <w:tcW w:w="281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ориентирование на применение учащимися целого ряда способов действия. Средств и приёмов не в стандартной форме, а в ситуациях, по форме и содержанию приближенных к </w:t>
            </w:r>
            <w:proofErr w:type="gramStart"/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реальным</w:t>
            </w:r>
            <w:proofErr w:type="gramEnd"/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способствует повышению познавательного интереса учащихся;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способствует формированию разных с</w:t>
            </w:r>
            <w:r w:rsidR="003721CB">
              <w:rPr>
                <w:rFonts w:ascii="Times New Roman" w:hAnsi="Times New Roman" w:cs="Times New Roman"/>
                <w:sz w:val="28"/>
                <w:szCs w:val="28"/>
              </w:rPr>
              <w:t>пособов учебного сотрудничества.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5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 xml:space="preserve">- дети учатся сравнивать, классифицировать, группировать, делать выводы, выяснять закономерности, находить рациональные решения. 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-. Дети отличаются живостью воображения, богатой фантазией.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 xml:space="preserve">- У учащихся формируется умение общаться, слушать и слышать другого человека, уважать чужую точку зрения, доказывать своё 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мнение.</w:t>
            </w:r>
          </w:p>
        </w:tc>
      </w:tr>
      <w:tr w:rsidR="000C03BB" w:rsidRPr="002019B1" w:rsidTr="003721CB">
        <w:tc>
          <w:tcPr>
            <w:tcW w:w="2625" w:type="dxa"/>
          </w:tcPr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Здоровьесбере-гающие</w:t>
            </w:r>
            <w:proofErr w:type="spellEnd"/>
            <w:r w:rsidRPr="00201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</w:t>
            </w:r>
          </w:p>
          <w:p w:rsidR="000C03BB" w:rsidRPr="002019B1" w:rsidRDefault="000C03BB" w:rsidP="00201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Системное использование</w:t>
            </w:r>
          </w:p>
        </w:tc>
        <w:tc>
          <w:tcPr>
            <w:tcW w:w="2810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способствуют сохранению и укреплению здоровья учащихся, предупреждают переутомление;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воспитывает бережное отношение к своему здоровью, потребность в здоровом образе жизни;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формирует зна</w:t>
            </w:r>
            <w:r w:rsidR="003721CB">
              <w:rPr>
                <w:rFonts w:ascii="Times New Roman" w:hAnsi="Times New Roman" w:cs="Times New Roman"/>
                <w:sz w:val="28"/>
                <w:szCs w:val="28"/>
              </w:rPr>
              <w:t>ния учащихся в области здоровья.</w:t>
            </w:r>
          </w:p>
        </w:tc>
        <w:tc>
          <w:tcPr>
            <w:tcW w:w="2835" w:type="dxa"/>
          </w:tcPr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снятие зрительного и умственного напряжения;</w:t>
            </w:r>
          </w:p>
          <w:p w:rsidR="000C03BB" w:rsidRPr="002019B1" w:rsidRDefault="000C03BB" w:rsidP="002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B1"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 учащихся, снижение количества пропусков  по болезни</w:t>
            </w:r>
            <w:r w:rsidR="00372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19B1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19B1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19B1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19B1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19B1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21CB" w:rsidRDefault="003721C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21CB" w:rsidRDefault="003721C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9B1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E14" w:rsidRDefault="002019B1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F3E14">
        <w:rPr>
          <w:rFonts w:ascii="Times New Roman" w:hAnsi="Times New Roman" w:cs="Times New Roman"/>
          <w:sz w:val="28"/>
          <w:szCs w:val="28"/>
        </w:rPr>
        <w:t>Любому обществу нужны одаренные люди, и его задача состоит в том, чтобы рассмотреть и развить эти способности. Главная задача семьи и школы состоит в том, чтобы вовремя увидеть, разглядеть способности ребенка и подготовить почву для того, чтобы эти способности были реализованы. Детская потребность в исследовательском поиске обусловлена биологически, ребенок рождается исследователем. Неутомимая жажда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</w:t>
      </w:r>
    </w:p>
    <w:p w:rsidR="003721CB" w:rsidRDefault="003721C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приоритет</w:t>
      </w:r>
      <w:r w:rsidR="005F3E14">
        <w:rPr>
          <w:rFonts w:ascii="Times New Roman" w:hAnsi="Times New Roman" w:cs="Times New Roman"/>
          <w:sz w:val="28"/>
          <w:szCs w:val="28"/>
        </w:rPr>
        <w:t xml:space="preserve">ным направлением системы обучения и воспитания, по моему мнению, является формирование у учащихся способности самостоятельно, творчески осваивать и перестраивать новые способы деятельности </w:t>
      </w:r>
      <w:r>
        <w:rPr>
          <w:rFonts w:ascii="Times New Roman" w:hAnsi="Times New Roman" w:cs="Times New Roman"/>
          <w:sz w:val="28"/>
          <w:szCs w:val="28"/>
        </w:rPr>
        <w:t>в любой сфере человеческой культуры. Главная задача данного направления – дать ученику возможность развивать интеллект в самостоятельной творческой деятельности, с учетом индивидуальных способностей и склонностей.</w:t>
      </w:r>
      <w:r w:rsidR="000C0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BB" w:rsidRPr="00997B3A" w:rsidRDefault="003721C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03BB" w:rsidRPr="00997B3A">
        <w:rPr>
          <w:rFonts w:ascii="Times New Roman" w:hAnsi="Times New Roman" w:cs="Times New Roman"/>
          <w:sz w:val="28"/>
          <w:szCs w:val="28"/>
        </w:rPr>
        <w:t>Творческий поиск и озарение, радость только, что сделанного открытия – вот что в моём понимании позволяет ребенку сделать учебный материал «своим», пропустить через саму душу, прочно запомнить. Задача, которую я ставлю перед собой  - направить учеников нужное русло, помочь заново открыть, заново придумать. Заново – для нас, для них – впервые. Ведь во время исследования ребенок испытывает те же чувства и эмоции, что самый настоящий ученый.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Моя цель – создать ситуацию, благоприятствующую возникновению подобных чувств и эмоций, ведь главное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ответа, а путь к его познанию.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Исследовательское обучение – особый подход к обучению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>построенный на основе естественного стремления ребенка к самостоятельному изучению окружающего.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  Цель исследовательского обучения – формирование у ребенка готовности самостоятельно творчески осваивать и перестраивать новые способы деятельности в любой сфере человеческой культуры.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В своей работе использую следующие виды исследований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- экспресс-исследования, т.е.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(чаще всего применяю на уроках или экскурсиях);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- долговременные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>во внеурочное время).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Представлю систему организации учебн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поэтапно: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7B3A">
        <w:rPr>
          <w:rFonts w:ascii="Times New Roman" w:hAnsi="Times New Roman" w:cs="Times New Roman"/>
          <w:sz w:val="28"/>
          <w:szCs w:val="28"/>
        </w:rPr>
        <w:t xml:space="preserve"> этап – формирование у детей навыков первичной исследовательской деятельности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( наблюдение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>, анализ, выводы, умение ставить вопросы, делать предположения.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7B3A">
        <w:rPr>
          <w:rFonts w:ascii="Times New Roman" w:hAnsi="Times New Roman" w:cs="Times New Roman"/>
          <w:sz w:val="28"/>
          <w:szCs w:val="28"/>
        </w:rPr>
        <w:t xml:space="preserve"> этап – формирование умений видеть проблемы, задавать вопросы, выдвигать гипотезы, вырабатывать навыки проведения эксперимента, делать выводы.</w:t>
      </w:r>
      <w:proofErr w:type="gramEnd"/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3A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3721CB">
        <w:rPr>
          <w:rFonts w:ascii="Times New Roman" w:hAnsi="Times New Roman" w:cs="Times New Roman"/>
          <w:sz w:val="28"/>
          <w:szCs w:val="28"/>
        </w:rPr>
        <w:t xml:space="preserve"> </w:t>
      </w:r>
      <w:r w:rsidRPr="00997B3A">
        <w:rPr>
          <w:rFonts w:ascii="Times New Roman" w:hAnsi="Times New Roman" w:cs="Times New Roman"/>
          <w:sz w:val="28"/>
          <w:szCs w:val="28"/>
        </w:rPr>
        <w:t>этап – обогащение исследовательского опыта через дальнейшее накопление представлений об исследовательской деятельности, свойствах и способах.</w:t>
      </w:r>
      <w:proofErr w:type="gramEnd"/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П</w:t>
      </w:r>
      <w:r w:rsidR="003721CB">
        <w:rPr>
          <w:rFonts w:ascii="Times New Roman" w:hAnsi="Times New Roman" w:cs="Times New Roman"/>
          <w:sz w:val="28"/>
          <w:szCs w:val="28"/>
        </w:rPr>
        <w:t>ервый этап соответствует первом</w:t>
      </w:r>
      <w:r w:rsidRPr="00997B3A">
        <w:rPr>
          <w:rFonts w:ascii="Times New Roman" w:hAnsi="Times New Roman" w:cs="Times New Roman"/>
          <w:sz w:val="28"/>
          <w:szCs w:val="28"/>
        </w:rPr>
        <w:t>у классу начальной школы. На данном этапе провожу тренировочные занятия с классом, которые дают возможность познакомить каждого ребенка с техникой проведения исследования. С первых дней мы рассматриваем методы исследования, т.е. откуда можно получить информацию: это задать вопросы самому себе, спросить у взрослого человека, понаблюдать, прочитать в книгах, посмотреть в компьютере.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На уроках мы учимся, как надо собирать доступную информацию и обрабатывать ее как настоящие ученые. Например, при прохождении темы «Жизнь растений осенью» на уроке мы выдвигаем главный вопрос «Зачем деревья сбрасывают листья на зиму?» Дети самостоятельно подбирают материал. В данном случае моя задача сводится к тому, чтобы подвести детей к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идее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что чем больше мы соберем информации, тем интереснее у нас пройдет работа. Наряду с главным вопросом возникает ряд проблемных вопросов. Вся исследовательская работа делится на уроке на три блока: эксперимент, наблюдение, постановка проблемы. На каждом этапе работы дети учатся выдвигать гипотезы (предположения), анализировать и делать выводы. Посильную помощь в подготовке подобных уроков оказывают родители, которым я заранее объясняю цель исследования и его результативность. Они совместно с детьми читают литературу, подбирают необходимую информацию. Т.к. дети еще не могут писать, то результаты своей работы представляют в виде рисунков. Затем даю возможность каждому ребенку сделать сообщение. На данном этапе я выступаю в роли консультант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помощника.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Второй этап – это второй класс начальной школы. На этом этапе мы работаем над формированием умений видеть проблемы, самостоятельно выдвигать гипотезы, наблюдать, проводить эксперименты, делать выводы.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Для формирования видеть проблемы на уроках ввожу творческие пятиминутки и предлагаю детям следующие задания: продолжи неоконченный рассказ, составь рассказ от имени другого персонажа (например, представьте, что вы на какое – то время стали дневником в портфеле друга, камешком на дороге, птичкой за окном). Следующее задание: определите, сколько значений у предмета (например, кирпича, газеты, кусочка мела и др.) при этом прошу назвать, как можно больше вариантов нетрадиционного и реального использования данного предмета.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Далее мы учимся выдвигать гипотезы. Изначально гипотеза не истинна и не ложна – она не определена. В умении вырабатывать гипотезы  я использую задания, которые в дальнейшем можно проверить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экспресс-исследованием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. Например, почему все дети любят играть в компьютерные игры? Выдвигаем гипотезу: все дети любят играть в компьютерные игры. Делимся на группы, опрашиваем учащихся, данные заносим в лист-опросник. В результате нами было опрошено 35 учащихся, из которых 32 ребенка </w:t>
      </w:r>
      <w:r w:rsidRPr="00997B3A">
        <w:rPr>
          <w:rFonts w:ascii="Times New Roman" w:hAnsi="Times New Roman" w:cs="Times New Roman"/>
          <w:sz w:val="28"/>
          <w:szCs w:val="28"/>
        </w:rPr>
        <w:lastRenderedPageBreak/>
        <w:t>любят играть в компьютерные игры, трое используют компьютер только в учебных целях. Наше предположение оказалось ложным.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Еще важным умением для исследования является умение задавать вопросы. Детям очень нравится игра «найди загадочное слово». Я загадываю слово, а они задают разные вопросы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дном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, и том же предмете, начиная со слов «Что?», «Как?», «Почему?», «Зачем?». Или еще одна игра «Угадай, о чем спросили». Например, на карточке записан вопрос «Когда бывает </w:t>
      </w:r>
      <w:proofErr w:type="spellStart"/>
      <w:r w:rsidRPr="00997B3A">
        <w:rPr>
          <w:rFonts w:ascii="Times New Roman" w:hAnsi="Times New Roman" w:cs="Times New Roman"/>
          <w:sz w:val="28"/>
          <w:szCs w:val="28"/>
        </w:rPr>
        <w:t>ветвепад</w:t>
      </w:r>
      <w:proofErr w:type="spellEnd"/>
      <w:r w:rsidRPr="00997B3A">
        <w:rPr>
          <w:rFonts w:ascii="Times New Roman" w:hAnsi="Times New Roman" w:cs="Times New Roman"/>
          <w:sz w:val="28"/>
          <w:szCs w:val="28"/>
        </w:rPr>
        <w:t>?» Ребенок отвечает, не читая вопроса «</w:t>
      </w:r>
      <w:proofErr w:type="spellStart"/>
      <w:r w:rsidRPr="00997B3A">
        <w:rPr>
          <w:rFonts w:ascii="Times New Roman" w:hAnsi="Times New Roman" w:cs="Times New Roman"/>
          <w:sz w:val="28"/>
          <w:szCs w:val="28"/>
        </w:rPr>
        <w:t>Ветвепад</w:t>
      </w:r>
      <w:proofErr w:type="spellEnd"/>
      <w:r w:rsidRPr="00997B3A">
        <w:rPr>
          <w:rFonts w:ascii="Times New Roman" w:hAnsi="Times New Roman" w:cs="Times New Roman"/>
          <w:sz w:val="28"/>
          <w:szCs w:val="28"/>
        </w:rPr>
        <w:t xml:space="preserve"> бывает осенью». Всем остальным детям нужно догадаться,  каким был вопрос.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Так же на уроках мы учимся наблюдать. Предлагаю следующие задания: ставлю перед детьми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 xml:space="preserve">какой – </w:t>
      </w:r>
      <w:proofErr w:type="spellStart"/>
      <w:r w:rsidRPr="00997B3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предмет, вместе рассматриваем спокойно и внимательно. Учащиеся закрывают глаза, я убираю предмет и прошу вспомнить и назвать все его детали. Затем рисуем этот предмет по памяти. Другой блок заданий – парные картинки, содержащие различия. Хорошую возможность для развития способности наблюдать и анализировать зрительные образы, дают задания с намеренно сделанными ошибками.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И, наконец, следующий этап – мы учимся проводить эксперимент. Эксперимент – это важнейший из методов исследования. Самые интересные эксперименты – это, конечно, реальные опыты с реальными предметами и их свойствами, которые мы проводим на уроках окружающего мира, трудового обучения, изобразительного искусства.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Эти и другие виды заданий позволяют мне сформировать у учащихся необходимые умения для проведения исследовательской работы. Технология учебного исследования заключается в том, чтобы помочь ученику пройти путь научного познания и усвоить его алгоритм.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Так при изучении темы «Лесные этажи», с учащимися второго класса мы провели экспрес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Цель исследования: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Изучить признаки трав, кустарников, деревьев.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Научить различать дерево, кустарник, траву.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Выдвинули гипотезу: 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в разных ярусах леса растут разные растения: внизу самые маленькие, в среднем ярусе – кустарники, они побольше, в верхнем ярусе – деревья, они большие.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Составили план учебного исследования и его этапы: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Наблюдение в лесу: учимся сравнивать и узнавать.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Рассматривание картинок: различие растений по их характерным признакам.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Нарисуем сами: что мы узнали, чему научились.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Первый этап – прогулка по лесу, наблюдения, выводы.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Второй этап – рассматривая </w:t>
      </w:r>
      <w:proofErr w:type="gramStart"/>
      <w:r w:rsidRPr="00997B3A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997B3A">
        <w:rPr>
          <w:rFonts w:ascii="Times New Roman" w:hAnsi="Times New Roman" w:cs="Times New Roman"/>
          <w:sz w:val="28"/>
          <w:szCs w:val="28"/>
        </w:rPr>
        <w:t xml:space="preserve"> пришли к выводу, что по картинке не всегда можно узнать, где большое дерево, а где маленькое. Величина растений определяется местом в ярусе.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Третий этап – дети самостоятельно рисуют о том, что узнали.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Далее анализируем проделанную работу, результаты исследования заносим в дневники. На данном этапе подтверждаем либо опровергаем выдвинутые </w:t>
      </w:r>
      <w:r w:rsidRPr="00997B3A">
        <w:rPr>
          <w:rFonts w:ascii="Times New Roman" w:hAnsi="Times New Roman" w:cs="Times New Roman"/>
          <w:sz w:val="28"/>
          <w:szCs w:val="28"/>
        </w:rPr>
        <w:lastRenderedPageBreak/>
        <w:t>нами гипотезы (или гипотезу). И, наконец, последний этап – делаем выводы, умозаключения.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 Затем, каждый учащийся, пользуясь памяткой для организации рефлексии, делает анализ своей исследовательской деятельности: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Какие ставил перед собой  вопросы, раскрывая тему?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Что ты сделал для получения результата?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Какая информация была для тебя полезна?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Оцени степень своей самостоятельности при выполнении работы. Чьей помощью тебе пришлось пользоваться?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Назовите новые знания и умения, полученные в процессе работы. Где еще можешь применить полученные знания?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Третий этап соответствует третьему и четвертому классам начальной школы. По сравнению с предыдущими этапами обучения усложнение деятельности заключается в увеличении и самостоятельном решения школьниками учебно-исследовательских задач, в осознанности рассуждений, обогащении и выводов. На данном этапе дети включаются во внеурочные формы организации исследований.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 Приведу пример одной из таких. Учащийся 3 класса провел исследовательскую работу по теме «Открытие собственного дела. Разведение крупнорогатого скота».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Цель: проработать схему открытия собственного дела.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Задачи: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- определить, что необходимо для открытия собственного дела;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- выявить необходимые условия содержания крупнорогатого скота;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- установить какую пользу можно получить от разведения крупнорогатого стада;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- сделать расчеты;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- разработать схему открытия собственного дела.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Гипотеза: предположим, что можно разбогатеть, открыв собственное дело.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Составили план работы: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Обзор литературы по темам «Породы крупнорогатого скота», «Кормление коров», «Уход и содержание скота».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Беседа с фермером, изучение условий содержания скота.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Выявление способов реализации мясомолочной продукции.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Расчеты и разработка схемы открытия собственного дела.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>Исследовательская тактика – это не просто один из методов обучения, это путь формирования особого стиля детской жизни. Он позволяет трансформировать обучение в самообучение, запускает механизм саморазвития. При проведении такой работы я заметила у детей потребность узнавать новое, умение обобщать, делать выводы и анализ.</w:t>
      </w:r>
    </w:p>
    <w:p w:rsidR="000C03BB" w:rsidRPr="00997B3A" w:rsidRDefault="000C03BB" w:rsidP="000C03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B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3BB" w:rsidRDefault="000C03BB" w:rsidP="000C03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21CB" w:rsidRPr="003721CB" w:rsidTr="00B008CD">
        <w:tc>
          <w:tcPr>
            <w:tcW w:w="4785" w:type="dxa"/>
            <w:hideMark/>
          </w:tcPr>
          <w:p w:rsidR="003721CB" w:rsidRPr="003721CB" w:rsidRDefault="003721CB" w:rsidP="003721CB">
            <w:pPr>
              <w:rPr>
                <w:sz w:val="28"/>
                <w:szCs w:val="28"/>
              </w:rPr>
            </w:pPr>
            <w:r w:rsidRPr="003721CB">
              <w:rPr>
                <w:sz w:val="28"/>
                <w:szCs w:val="28"/>
              </w:rPr>
              <w:t>Зам. директора МБОУ «</w:t>
            </w:r>
            <w:proofErr w:type="spellStart"/>
            <w:r w:rsidRPr="003721CB">
              <w:rPr>
                <w:sz w:val="28"/>
                <w:szCs w:val="28"/>
              </w:rPr>
              <w:t>Пятинская</w:t>
            </w:r>
            <w:proofErr w:type="spellEnd"/>
            <w:r w:rsidRPr="003721CB">
              <w:rPr>
                <w:sz w:val="28"/>
                <w:szCs w:val="28"/>
              </w:rPr>
              <w:t xml:space="preserve"> СОШ» по УВР</w:t>
            </w:r>
          </w:p>
        </w:tc>
        <w:tc>
          <w:tcPr>
            <w:tcW w:w="4786" w:type="dxa"/>
          </w:tcPr>
          <w:p w:rsidR="003721CB" w:rsidRPr="003721CB" w:rsidRDefault="003721CB" w:rsidP="003721CB">
            <w:pPr>
              <w:rPr>
                <w:sz w:val="28"/>
                <w:szCs w:val="28"/>
              </w:rPr>
            </w:pPr>
            <w:r w:rsidRPr="003721CB">
              <w:rPr>
                <w:sz w:val="28"/>
                <w:szCs w:val="28"/>
              </w:rPr>
              <w:t xml:space="preserve">                          С.В. </w:t>
            </w:r>
            <w:proofErr w:type="spellStart"/>
            <w:r w:rsidRPr="003721CB">
              <w:rPr>
                <w:sz w:val="28"/>
                <w:szCs w:val="28"/>
              </w:rPr>
              <w:t>Тактаева</w:t>
            </w:r>
            <w:proofErr w:type="spellEnd"/>
          </w:p>
        </w:tc>
      </w:tr>
      <w:tr w:rsidR="003721CB" w:rsidRPr="003721CB" w:rsidTr="00B008CD">
        <w:tc>
          <w:tcPr>
            <w:tcW w:w="4785" w:type="dxa"/>
            <w:hideMark/>
          </w:tcPr>
          <w:p w:rsidR="003721CB" w:rsidRPr="003721CB" w:rsidRDefault="003721CB" w:rsidP="003721C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21CB" w:rsidRPr="003721CB" w:rsidRDefault="003721CB" w:rsidP="003721CB">
            <w:pPr>
              <w:rPr>
                <w:sz w:val="28"/>
                <w:szCs w:val="28"/>
              </w:rPr>
            </w:pPr>
          </w:p>
        </w:tc>
      </w:tr>
      <w:tr w:rsidR="003721CB" w:rsidRPr="003721CB" w:rsidTr="00B008CD">
        <w:tc>
          <w:tcPr>
            <w:tcW w:w="4785" w:type="dxa"/>
            <w:hideMark/>
          </w:tcPr>
          <w:p w:rsidR="003721CB" w:rsidRPr="003721CB" w:rsidRDefault="003721CB" w:rsidP="003721C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bottom"/>
            <w:hideMark/>
          </w:tcPr>
          <w:p w:rsidR="003721CB" w:rsidRPr="003721CB" w:rsidRDefault="003721CB" w:rsidP="003721CB">
            <w:pPr>
              <w:jc w:val="right"/>
              <w:rPr>
                <w:sz w:val="28"/>
                <w:szCs w:val="28"/>
              </w:rPr>
            </w:pPr>
          </w:p>
        </w:tc>
      </w:tr>
    </w:tbl>
    <w:p w:rsidR="000C03BB" w:rsidRPr="00997B3A" w:rsidRDefault="000C03BB" w:rsidP="000C03B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C03BB" w:rsidRPr="0099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5F8E"/>
    <w:multiLevelType w:val="hybridMultilevel"/>
    <w:tmpl w:val="1D84D5C8"/>
    <w:lvl w:ilvl="0" w:tplc="5D562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247B8"/>
    <w:multiLevelType w:val="hybridMultilevel"/>
    <w:tmpl w:val="129A2164"/>
    <w:lvl w:ilvl="0" w:tplc="7C183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C858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4671DC4"/>
    <w:multiLevelType w:val="hybridMultilevel"/>
    <w:tmpl w:val="B98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764"/>
    <w:multiLevelType w:val="hybridMultilevel"/>
    <w:tmpl w:val="D4A07DE0"/>
    <w:lvl w:ilvl="0" w:tplc="18C4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F2"/>
    <w:rsid w:val="00004130"/>
    <w:rsid w:val="00084A3D"/>
    <w:rsid w:val="000C03BB"/>
    <w:rsid w:val="000C23F2"/>
    <w:rsid w:val="000F3AC6"/>
    <w:rsid w:val="001F4ABF"/>
    <w:rsid w:val="002019B1"/>
    <w:rsid w:val="002A59C2"/>
    <w:rsid w:val="003721CB"/>
    <w:rsid w:val="00383475"/>
    <w:rsid w:val="003E115E"/>
    <w:rsid w:val="004B0FA3"/>
    <w:rsid w:val="004C72BC"/>
    <w:rsid w:val="005F3E14"/>
    <w:rsid w:val="00767151"/>
    <w:rsid w:val="007B5349"/>
    <w:rsid w:val="00906906"/>
    <w:rsid w:val="00944B53"/>
    <w:rsid w:val="00997B3A"/>
    <w:rsid w:val="00A3145B"/>
    <w:rsid w:val="00B81DA1"/>
    <w:rsid w:val="00C06B35"/>
    <w:rsid w:val="00C96910"/>
    <w:rsid w:val="00CD1D85"/>
    <w:rsid w:val="00D26C80"/>
    <w:rsid w:val="00DE2666"/>
    <w:rsid w:val="00DF7C47"/>
    <w:rsid w:val="00F95A0B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10"/>
    <w:pPr>
      <w:ind w:left="720"/>
      <w:contextualSpacing/>
    </w:pPr>
  </w:style>
  <w:style w:type="paragraph" w:styleId="a4">
    <w:name w:val="No Spacing"/>
    <w:uiPriority w:val="1"/>
    <w:qFormat/>
    <w:rsid w:val="00997B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3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37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10"/>
    <w:pPr>
      <w:ind w:left="720"/>
      <w:contextualSpacing/>
    </w:pPr>
  </w:style>
  <w:style w:type="paragraph" w:styleId="a4">
    <w:name w:val="No Spacing"/>
    <w:uiPriority w:val="1"/>
    <w:qFormat/>
    <w:rsid w:val="00997B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3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37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dcterms:created xsi:type="dcterms:W3CDTF">2013-03-08T08:28:00Z</dcterms:created>
  <dcterms:modified xsi:type="dcterms:W3CDTF">2013-03-28T09:32:00Z</dcterms:modified>
</cp:coreProperties>
</file>