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состояние здоровья, уровень биологической зрелости, а так же развитие тех умений и действий, которые необходимы для процесса обучения.</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Отсюда следует вывод: </w:t>
      </w:r>
      <w:r w:rsidRPr="003B044F">
        <w:rPr>
          <w:rFonts w:ascii="Arial" w:eastAsia="Times New Roman" w:hAnsi="Arial" w:cs="Arial"/>
          <w:b/>
          <w:bCs/>
          <w:color w:val="000000"/>
          <w:sz w:val="20"/>
          <w:szCs w:val="20"/>
          <w:bdr w:val="none" w:sz="0" w:space="0" w:color="auto" w:frame="1"/>
          <w:lang w:eastAsia="ru-RU"/>
        </w:rPr>
        <w:t>ребёнка нужно обязательно готовить к обучению в школе. </w:t>
      </w:r>
      <w:r w:rsidRPr="003B044F">
        <w:rPr>
          <w:rFonts w:ascii="Arial" w:eastAsia="Times New Roman" w:hAnsi="Arial" w:cs="Arial"/>
          <w:color w:val="000000"/>
          <w:sz w:val="20"/>
          <w:szCs w:val="20"/>
          <w:bdr w:val="none" w:sz="0" w:space="0" w:color="auto" w:frame="1"/>
          <w:lang w:eastAsia="ru-RU"/>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Таким образом, </w:t>
      </w:r>
      <w:r w:rsidRPr="003B044F">
        <w:rPr>
          <w:rFonts w:ascii="Arial" w:eastAsia="Times New Roman" w:hAnsi="Arial" w:cs="Arial"/>
          <w:b/>
          <w:bCs/>
          <w:color w:val="000000"/>
          <w:sz w:val="20"/>
          <w:szCs w:val="20"/>
          <w:bdr w:val="none" w:sz="0" w:space="0" w:color="auto" w:frame="1"/>
          <w:lang w:eastAsia="ru-RU"/>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справляются с учебной нагрузкой. Ослабленность организма, частые заболевания, хронические болезни – вот фактор риска в отношении готовности ребёнка к поступлению в школу.</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 </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Как готовить ребёнка к предстоящему обучению в школе?</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Эти советы адресованы и тем, чьи дети посещают детский сад.</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Прежде </w:t>
      </w:r>
      <w:proofErr w:type="gramStart"/>
      <w:r w:rsidRPr="003B044F">
        <w:rPr>
          <w:rFonts w:ascii="Arial" w:eastAsia="Times New Roman" w:hAnsi="Arial" w:cs="Arial"/>
          <w:color w:val="000000"/>
          <w:sz w:val="20"/>
          <w:szCs w:val="20"/>
          <w:bdr w:val="none" w:sz="0" w:space="0" w:color="auto" w:frame="1"/>
          <w:lang w:eastAsia="ru-RU"/>
        </w:rPr>
        <w:t>всего</w:t>
      </w:r>
      <w:proofErr w:type="gramEnd"/>
      <w:r w:rsidRPr="003B044F">
        <w:rPr>
          <w:rFonts w:ascii="Arial" w:eastAsia="Times New Roman" w:hAnsi="Arial" w:cs="Arial"/>
          <w:color w:val="000000"/>
          <w:sz w:val="20"/>
          <w:szCs w:val="20"/>
          <w:bdr w:val="none" w:sz="0" w:space="0" w:color="auto" w:frame="1"/>
          <w:lang w:eastAsia="ru-RU"/>
        </w:rPr>
        <w:t xml:space="preserve">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Помните о пользе свежего воздуха – это </w:t>
      </w:r>
      <w:proofErr w:type="gramStart"/>
      <w:r w:rsidRPr="003B044F">
        <w:rPr>
          <w:rFonts w:ascii="Arial" w:eastAsia="Times New Roman" w:hAnsi="Arial" w:cs="Arial"/>
          <w:color w:val="000000"/>
          <w:sz w:val="20"/>
          <w:szCs w:val="20"/>
          <w:bdr w:val="none" w:sz="0" w:space="0" w:color="auto" w:frame="1"/>
          <w:lang w:eastAsia="ru-RU"/>
        </w:rPr>
        <w:t>подлинный</w:t>
      </w:r>
      <w:proofErr w:type="gramEnd"/>
      <w:r w:rsidRPr="003B044F">
        <w:rPr>
          <w:rFonts w:ascii="Arial" w:eastAsia="Times New Roman" w:hAnsi="Arial" w:cs="Arial"/>
          <w:color w:val="000000"/>
          <w:sz w:val="20"/>
          <w:szCs w:val="20"/>
          <w:bdr w:val="none" w:sz="0" w:space="0" w:color="auto" w:frame="1"/>
          <w:lang w:eastAsia="ru-RU"/>
        </w:rPr>
        <w:t xml:space="preserve"> элексир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lastRenderedPageBreak/>
        <w:t>Важным показателем готовности ребёнка к школьному обучению является развитие тонкой моторики, двигательных навыков кисти. Чем больше и разнообразнее работа кисти, тем лучше и быстрее совершенствуются её движения.</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Существует много игр и упражнений по развитию моторики.</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Изготовление поделок из бумаги. Например, выполнение аппликаций. Ребёнку нужно уметь пользоваться ножницами и клеем.</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Изготовление поделок из природного материала: шишек, желудей, соломы и других доступных материалов.</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Конструирование.</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Застёгивание и расстёгивание пуговиц, кнопок, крючков.</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Завязывание и развязывание лент, шнурков, узелков на верёвке.</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Завинчивание и развинчивание крышек банок, пузырьков и т. д.</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Всасывание пипеткой воды.</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Нанизывание бус и пуговиц. Летом можно сделать бусы из рябины, орешков. Семян тыквы и огурцов, мелких плодов и т. д.</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Плетение косичек из ниток, венков из цветов.</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proofErr w:type="gramStart"/>
      <w:r w:rsidRPr="003B044F">
        <w:rPr>
          <w:rFonts w:ascii="Arial" w:eastAsia="Times New Roman" w:hAnsi="Arial" w:cs="Arial"/>
          <w:color w:val="000000"/>
          <w:sz w:val="20"/>
          <w:szCs w:val="20"/>
          <w:bdr w:val="none" w:sz="0" w:space="0" w:color="auto" w:frame="1"/>
          <w:lang w:eastAsia="ru-RU"/>
        </w:rPr>
        <w:t>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w:t>
      </w:r>
      <w:proofErr w:type="gramEnd"/>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Переборка круп, насыпать в небольшое блюдце, например, гороха, гречки и риса и попросить ребёнка перебрать</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0643BC" w:rsidRPr="003B044F" w:rsidRDefault="000643BC" w:rsidP="000643BC">
      <w:pPr>
        <w:numPr>
          <w:ilvl w:val="0"/>
          <w:numId w:val="1"/>
        </w:numPr>
        <w:spacing w:after="0" w:line="240" w:lineRule="auto"/>
        <w:ind w:left="0"/>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Игры в мяч, с кубиками, мозаикой.</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Ежедневно предлагайте детям такие занятия! </w:t>
      </w:r>
      <w:r w:rsidRPr="003B044F">
        <w:rPr>
          <w:rFonts w:ascii="Arial" w:eastAsia="Times New Roman" w:hAnsi="Arial" w:cs="Arial"/>
          <w:b/>
          <w:bCs/>
          <w:color w:val="000000"/>
          <w:sz w:val="20"/>
          <w:szCs w:val="20"/>
          <w:bdr w:val="none" w:sz="0" w:space="0" w:color="auto" w:frame="1"/>
          <w:lang w:eastAsia="ru-RU"/>
        </w:rPr>
        <w:t>Не спешите за ребёнка делать то, что он может и должен делать сам</w:t>
      </w:r>
      <w:proofErr w:type="gramStart"/>
      <w:r w:rsidRPr="003B044F">
        <w:rPr>
          <w:rFonts w:ascii="Arial" w:eastAsia="Times New Roman" w:hAnsi="Arial" w:cs="Arial"/>
          <w:b/>
          <w:bCs/>
          <w:color w:val="000000"/>
          <w:sz w:val="20"/>
          <w:szCs w:val="20"/>
          <w:bdr w:val="none" w:sz="0" w:space="0" w:color="auto" w:frame="1"/>
          <w:lang w:eastAsia="ru-RU"/>
        </w:rPr>
        <w:t>,</w:t>
      </w:r>
      <w:r w:rsidRPr="003B044F">
        <w:rPr>
          <w:rFonts w:ascii="Arial" w:eastAsia="Times New Roman" w:hAnsi="Arial" w:cs="Arial"/>
          <w:color w:val="000000"/>
          <w:sz w:val="20"/>
          <w:szCs w:val="20"/>
          <w:bdr w:val="none" w:sz="0" w:space="0" w:color="auto" w:frame="1"/>
          <w:lang w:eastAsia="ru-RU"/>
        </w:rPr>
        <w:t>п</w:t>
      </w:r>
      <w:proofErr w:type="gramEnd"/>
      <w:r w:rsidRPr="003B044F">
        <w:rPr>
          <w:rFonts w:ascii="Arial" w:eastAsia="Times New Roman" w:hAnsi="Arial" w:cs="Arial"/>
          <w:color w:val="000000"/>
          <w:sz w:val="20"/>
          <w:szCs w:val="20"/>
          <w:bdr w:val="none" w:sz="0" w:space="0" w:color="auto" w:frame="1"/>
          <w:lang w:eastAsia="ru-RU"/>
        </w:rPr>
        <w:t>усть поначалу медленно, но самостоятельно.</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Если ребёнок трудно входит в контакт со сверстниками, </w:t>
      </w:r>
      <w:proofErr w:type="gramStart"/>
      <w:r w:rsidRPr="003B044F">
        <w:rPr>
          <w:rFonts w:ascii="Arial" w:eastAsia="Times New Roman" w:hAnsi="Arial" w:cs="Arial"/>
          <w:color w:val="000000"/>
          <w:sz w:val="20"/>
          <w:szCs w:val="20"/>
          <w:bdr w:val="none" w:sz="0" w:space="0" w:color="auto" w:frame="1"/>
          <w:lang w:eastAsia="ru-RU"/>
        </w:rPr>
        <w:t>почаще</w:t>
      </w:r>
      <w:proofErr w:type="gramEnd"/>
      <w:r w:rsidRPr="003B044F">
        <w:rPr>
          <w:rFonts w:ascii="Arial" w:eastAsia="Times New Roman" w:hAnsi="Arial" w:cs="Arial"/>
          <w:color w:val="000000"/>
          <w:sz w:val="20"/>
          <w:szCs w:val="20"/>
          <w:bdr w:val="none" w:sz="0" w:space="0" w:color="auto" w:frame="1"/>
          <w:lang w:eastAsia="ru-RU"/>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Ваш ребёнок непоседлив, охотно начинает любую игру, любое дело, </w:t>
      </w:r>
      <w:proofErr w:type="gramStart"/>
      <w:r w:rsidRPr="003B044F">
        <w:rPr>
          <w:rFonts w:ascii="Arial" w:eastAsia="Times New Roman" w:hAnsi="Arial" w:cs="Arial"/>
          <w:color w:val="000000"/>
          <w:sz w:val="20"/>
          <w:szCs w:val="20"/>
          <w:bdr w:val="none" w:sz="0" w:space="0" w:color="auto" w:frame="1"/>
          <w:lang w:eastAsia="ru-RU"/>
        </w:rPr>
        <w:t>но</w:t>
      </w:r>
      <w:proofErr w:type="gramEnd"/>
      <w:r w:rsidRPr="003B044F">
        <w:rPr>
          <w:rFonts w:ascii="Arial" w:eastAsia="Times New Roman" w:hAnsi="Arial" w:cs="Arial"/>
          <w:color w:val="000000"/>
          <w:sz w:val="20"/>
          <w:szCs w:val="20"/>
          <w:bdr w:val="none" w:sz="0" w:space="0" w:color="auto" w:frame="1"/>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w:t>
      </w:r>
      <w:r w:rsidRPr="003B044F">
        <w:rPr>
          <w:rFonts w:ascii="Arial" w:eastAsia="Times New Roman" w:hAnsi="Arial" w:cs="Arial"/>
          <w:color w:val="000000"/>
          <w:sz w:val="20"/>
          <w:szCs w:val="20"/>
          <w:bdr w:val="none" w:sz="0" w:space="0" w:color="auto" w:frame="1"/>
          <w:lang w:eastAsia="ru-RU"/>
        </w:rPr>
        <w:lastRenderedPageBreak/>
        <w:t>выполнять задания. Иначе он просто не сможет войти в ритм школьной жизни, будет отнесён к числу “неуправляемых” детей и нарушителей порядка.</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Ваша задача – лишь правильно оценить объём знаний и навыков, которыми должен владеть будущий ученик.</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МАТЕМАТИКА</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3B044F">
        <w:rPr>
          <w:rFonts w:ascii="Arial" w:eastAsia="Times New Roman" w:hAnsi="Arial" w:cs="Arial"/>
          <w:color w:val="000000"/>
          <w:sz w:val="20"/>
          <w:szCs w:val="20"/>
          <w:bdr w:val="none" w:sz="0" w:space="0" w:color="auto" w:frame="1"/>
          <w:lang w:eastAsia="ru-RU"/>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3B044F">
        <w:rPr>
          <w:rFonts w:ascii="Arial" w:eastAsia="Times New Roman" w:hAnsi="Arial" w:cs="Arial"/>
          <w:color w:val="000000"/>
          <w:sz w:val="20"/>
          <w:szCs w:val="20"/>
          <w:bdr w:val="none" w:sz="0" w:space="0" w:color="auto" w:frame="1"/>
          <w:lang w:eastAsia="ru-RU"/>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 </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ЧТЕНИЕ</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РАЗГОВОРНАЯ РЕЧЬ</w:t>
      </w:r>
    </w:p>
    <w:p w:rsidR="000643BC" w:rsidRPr="003B044F" w:rsidRDefault="000643BC" w:rsidP="000643BC">
      <w:pPr>
        <w:spacing w:after="0" w:line="240" w:lineRule="auto"/>
        <w:rPr>
          <w:rFonts w:ascii="Arial" w:eastAsia="Times New Roman" w:hAnsi="Arial" w:cs="Arial"/>
          <w:color w:val="000000"/>
          <w:sz w:val="20"/>
          <w:szCs w:val="20"/>
          <w:lang w:eastAsia="ru-RU"/>
        </w:rPr>
      </w:pPr>
      <w:proofErr w:type="gramStart"/>
      <w:r w:rsidRPr="003B044F">
        <w:rPr>
          <w:rFonts w:ascii="Arial" w:eastAsia="Times New Roman" w:hAnsi="Arial" w:cs="Arial"/>
          <w:color w:val="000000"/>
          <w:sz w:val="20"/>
          <w:szCs w:val="20"/>
          <w:bdr w:val="none" w:sz="0" w:space="0" w:color="auto" w:frame="1"/>
          <w:lang w:eastAsia="ru-RU"/>
        </w:rPr>
        <w:t>Обсуждая прочитанное, учите ребёнка ясно выражать свои мысли, иначе у него будут проблемы с устными ответами.</w:t>
      </w:r>
      <w:proofErr w:type="gramEnd"/>
      <w:r w:rsidRPr="003B044F">
        <w:rPr>
          <w:rFonts w:ascii="Arial" w:eastAsia="Times New Roman" w:hAnsi="Arial" w:cs="Arial"/>
          <w:color w:val="000000"/>
          <w:sz w:val="20"/>
          <w:szCs w:val="20"/>
          <w:bdr w:val="none" w:sz="0" w:space="0" w:color="auto" w:frame="1"/>
          <w:lang w:eastAsia="ru-RU"/>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gramStart"/>
      <w:r w:rsidRPr="003B044F">
        <w:rPr>
          <w:rFonts w:ascii="Arial" w:eastAsia="Times New Roman" w:hAnsi="Arial" w:cs="Arial"/>
          <w:color w:val="000000"/>
          <w:sz w:val="20"/>
          <w:szCs w:val="20"/>
          <w:bdr w:val="none" w:sz="0" w:space="0" w:color="auto" w:frame="1"/>
          <w:lang w:eastAsia="ru-RU"/>
        </w:rPr>
        <w:t>съедобное-несъедобное</w:t>
      </w:r>
      <w:proofErr w:type="gramEnd"/>
      <w:r w:rsidRPr="003B044F">
        <w:rPr>
          <w:rFonts w:ascii="Arial" w:eastAsia="Times New Roman" w:hAnsi="Arial" w:cs="Arial"/>
          <w:color w:val="000000"/>
          <w:sz w:val="20"/>
          <w:szCs w:val="20"/>
          <w:bdr w:val="none" w:sz="0" w:space="0" w:color="auto" w:frame="1"/>
          <w:lang w:eastAsia="ru-RU"/>
        </w:rPr>
        <w:t>, одушевлённое-неодушевлённое.</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b/>
          <w:bCs/>
          <w:color w:val="000000"/>
          <w:sz w:val="20"/>
          <w:szCs w:val="20"/>
          <w:bdr w:val="none" w:sz="0" w:space="0" w:color="auto" w:frame="1"/>
          <w:lang w:eastAsia="ru-RU"/>
        </w:rPr>
        <w:t>ОБЩИЙ КРУГОЗОР</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3B044F">
        <w:rPr>
          <w:rFonts w:ascii="Arial" w:eastAsia="Times New Roman" w:hAnsi="Arial" w:cs="Arial"/>
          <w:color w:val="000000"/>
          <w:sz w:val="20"/>
          <w:szCs w:val="20"/>
          <w:bdr w:val="none" w:sz="0" w:space="0" w:color="auto" w:frame="1"/>
          <w:lang w:eastAsia="ru-RU"/>
        </w:rPr>
        <w:t>о</w:t>
      </w:r>
      <w:proofErr w:type="gramEnd"/>
      <w:r w:rsidRPr="003B044F">
        <w:rPr>
          <w:rFonts w:ascii="Arial" w:eastAsia="Times New Roman" w:hAnsi="Arial" w:cs="Arial"/>
          <w:color w:val="000000"/>
          <w:sz w:val="20"/>
          <w:szCs w:val="20"/>
          <w:bdr w:val="none" w:sz="0" w:space="0" w:color="auto" w:frame="1"/>
          <w:lang w:eastAsia="ru-RU"/>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 xml:space="preserve">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w:t>
      </w:r>
      <w:proofErr w:type="gramStart"/>
      <w:r w:rsidRPr="003B044F">
        <w:rPr>
          <w:rFonts w:ascii="Arial" w:eastAsia="Times New Roman" w:hAnsi="Arial" w:cs="Arial"/>
          <w:color w:val="000000"/>
          <w:sz w:val="20"/>
          <w:szCs w:val="20"/>
          <w:bdr w:val="none" w:sz="0" w:space="0" w:color="auto" w:frame="1"/>
          <w:lang w:eastAsia="ru-RU"/>
        </w:rPr>
        <w:t>Почаще</w:t>
      </w:r>
      <w:proofErr w:type="gramEnd"/>
      <w:r w:rsidRPr="003B044F">
        <w:rPr>
          <w:rFonts w:ascii="Arial" w:eastAsia="Times New Roman" w:hAnsi="Arial" w:cs="Arial"/>
          <w:color w:val="000000"/>
          <w:sz w:val="20"/>
          <w:szCs w:val="20"/>
          <w:bdr w:val="none" w:sz="0" w:space="0" w:color="auto" w:frame="1"/>
          <w:lang w:eastAsia="ru-RU"/>
        </w:rPr>
        <w:t xml:space="preserve"> возвращайтесь памятью в своё детство – это хорошая школа жизни.</w:t>
      </w:r>
    </w:p>
    <w:p w:rsidR="000643BC" w:rsidRPr="003B044F" w:rsidRDefault="000643BC" w:rsidP="000643BC">
      <w:pPr>
        <w:spacing w:after="0" w:line="240" w:lineRule="auto"/>
        <w:rPr>
          <w:rFonts w:ascii="Arial" w:eastAsia="Times New Roman" w:hAnsi="Arial" w:cs="Arial"/>
          <w:color w:val="000000"/>
          <w:sz w:val="20"/>
          <w:szCs w:val="20"/>
          <w:lang w:eastAsia="ru-RU"/>
        </w:rPr>
      </w:pPr>
      <w:r w:rsidRPr="003B044F">
        <w:rPr>
          <w:rFonts w:ascii="Arial" w:eastAsia="Times New Roman" w:hAnsi="Arial" w:cs="Arial"/>
          <w:color w:val="000000"/>
          <w:sz w:val="20"/>
          <w:szCs w:val="20"/>
          <w:bdr w:val="none" w:sz="0" w:space="0" w:color="auto" w:frame="1"/>
          <w:lang w:eastAsia="ru-RU"/>
        </w:rPr>
        <w:t>Готовьте ребёнка к школе настойчиво, умно, соблюдая меру и такт. Тогда учение не будет мучением ни для ребёнка, ни для вас.</w:t>
      </w:r>
    </w:p>
    <w:p w:rsidR="00195441" w:rsidRDefault="00195441">
      <w:bookmarkStart w:id="0" w:name="_GoBack"/>
      <w:bookmarkEnd w:id="0"/>
    </w:p>
    <w:sectPr w:rsidR="0019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12A59"/>
    <w:multiLevelType w:val="multilevel"/>
    <w:tmpl w:val="CBB6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BC"/>
    <w:rsid w:val="000643BC"/>
    <w:rsid w:val="0019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cp:revision>
  <dcterms:created xsi:type="dcterms:W3CDTF">2014-10-25T18:50:00Z</dcterms:created>
  <dcterms:modified xsi:type="dcterms:W3CDTF">2014-10-25T18:51:00Z</dcterms:modified>
</cp:coreProperties>
</file>