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6A" w:rsidRPr="002B03DE" w:rsidRDefault="003B316A" w:rsidP="003B316A">
      <w:pPr>
        <w:jc w:val="both"/>
        <w:rPr>
          <w:b/>
        </w:rPr>
      </w:pPr>
      <w:r w:rsidRPr="002B03DE">
        <w:rPr>
          <w:b/>
        </w:rPr>
        <w:t xml:space="preserve">Государственное образовательное учреждение Ростовской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 школа-интернат  </w:t>
      </w:r>
      <w:r w:rsidRPr="002B03DE">
        <w:rPr>
          <w:b/>
          <w:lang w:val="en-US"/>
        </w:rPr>
        <w:t>VIII</w:t>
      </w:r>
      <w:r w:rsidRPr="002B03DE">
        <w:rPr>
          <w:b/>
        </w:rPr>
        <w:t xml:space="preserve"> вида № 14  г. Волгодонска</w:t>
      </w: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4"/>
          <w:szCs w:val="44"/>
        </w:rPr>
      </w:pPr>
      <w:r w:rsidRPr="00D8183F">
        <w:rPr>
          <w:b/>
          <w:sz w:val="44"/>
          <w:szCs w:val="44"/>
        </w:rPr>
        <w:t>САМОАНАЛИЗ</w:t>
      </w: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профессиональной деятельности</w:t>
      </w:r>
    </w:p>
    <w:p w:rsidR="003B316A" w:rsidRPr="00D8183F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36"/>
          <w:szCs w:val="36"/>
        </w:rPr>
      </w:pPr>
      <w:r w:rsidRPr="00D8183F">
        <w:rPr>
          <w:b/>
          <w:sz w:val="36"/>
          <w:szCs w:val="36"/>
        </w:rPr>
        <w:t>учителя начальных классов</w:t>
      </w: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  <w:proofErr w:type="spellStart"/>
      <w:r w:rsidRPr="00D8183F">
        <w:rPr>
          <w:b/>
          <w:sz w:val="40"/>
          <w:szCs w:val="40"/>
        </w:rPr>
        <w:t>Коломыцевой</w:t>
      </w:r>
      <w:proofErr w:type="spellEnd"/>
      <w:r w:rsidRPr="00D8183F">
        <w:rPr>
          <w:b/>
          <w:sz w:val="40"/>
          <w:szCs w:val="40"/>
        </w:rPr>
        <w:t xml:space="preserve"> Любови Ивановны</w:t>
      </w: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  <w:sz w:val="40"/>
          <w:szCs w:val="40"/>
        </w:rPr>
      </w:pPr>
    </w:p>
    <w:p w:rsidR="003B316A" w:rsidRPr="00D8183F" w:rsidRDefault="003B316A" w:rsidP="003B316A">
      <w:pPr>
        <w:tabs>
          <w:tab w:val="left" w:pos="9360"/>
        </w:tabs>
        <w:spacing w:line="360" w:lineRule="auto"/>
        <w:ind w:right="-6"/>
        <w:jc w:val="both"/>
        <w:rPr>
          <w:b/>
        </w:rPr>
      </w:pPr>
      <w:r w:rsidRPr="00D8183F">
        <w:rPr>
          <w:b/>
        </w:rPr>
        <w:t>2010 – 2011 учебный год</w:t>
      </w:r>
    </w:p>
    <w:p w:rsidR="003B316A" w:rsidRPr="007556DA" w:rsidRDefault="003B316A" w:rsidP="003B316A">
      <w:pPr>
        <w:tabs>
          <w:tab w:val="left" w:pos="540"/>
        </w:tabs>
        <w:spacing w:line="360" w:lineRule="auto"/>
        <w:ind w:right="-6"/>
        <w:jc w:val="both"/>
      </w:pPr>
      <w:r>
        <w:lastRenderedPageBreak/>
        <w:tab/>
        <w:t xml:space="preserve">Первая квалификационная категория была присвоена </w:t>
      </w:r>
      <w:r w:rsidRPr="007556DA">
        <w:t>15.11.2005</w:t>
      </w:r>
      <w:r w:rsidRPr="007556DA">
        <w:br/>
        <w:t>(приказ от 15.11.2005 № 2, протокол аттестационной комиссии № 2 от 15.11.2005) по результатам работы над проблемой: «</w:t>
      </w:r>
      <w:proofErr w:type="spellStart"/>
      <w:r w:rsidRPr="007556DA">
        <w:t>Коррекционно</w:t>
      </w:r>
      <w:proofErr w:type="spellEnd"/>
      <w:r w:rsidRPr="007556DA">
        <w:t xml:space="preserve"> – развивающая  направленность работы на уроках ручного  труда».</w:t>
      </w:r>
    </w:p>
    <w:p w:rsidR="003B316A" w:rsidRDefault="003B316A" w:rsidP="003B316A">
      <w:pPr>
        <w:tabs>
          <w:tab w:val="left" w:pos="9360"/>
        </w:tabs>
        <w:spacing w:line="360" w:lineRule="auto"/>
        <w:ind w:right="-6"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30480</wp:posOffset>
            </wp:positionV>
            <wp:extent cx="2714625" cy="2038350"/>
            <wp:effectExtent l="19050" t="0" r="9525" b="0"/>
            <wp:wrapTight wrapText="bothSides">
              <wp:wrapPolygon edited="0">
                <wp:start x="-152" y="0"/>
                <wp:lineTo x="-152" y="21398"/>
                <wp:lineTo x="21676" y="21398"/>
                <wp:lineTo x="21676" y="0"/>
                <wp:lineTo x="-152" y="0"/>
              </wp:wrapPolygon>
            </wp:wrapTight>
            <wp:docPr id="2" name="Рисунок 2" descr="DSC0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7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Одной  из  важнейших  теоретических  и  практических задач  коррекционной педагогики  является  максимальное  содействие  социализации   детей  с интеллектуальными  проблемами  в  самостоятельной  жизни,  выявление  и развитие   сохранных   личностных    качеств   и   имеющихся    способностей. Проблема,  над  которой  я  работаю,  актуальна  и сегодня.  В настоящее время довольно четко определены основные пути и направления  работы   с   детьми,   имеющими   интеллектуальные  проблемы. В коррекционно-педагогической системе важная роль принадлежит  трудовому   воспитанию. Трудовое обучение  детей с интеллектуальными проблемами  является главным звеном  в  общей  системе учебной и коррекционно-воспитательной работы в специальной (коррекционной) школе </w:t>
      </w:r>
      <w:r>
        <w:rPr>
          <w:lang w:val="en-US"/>
        </w:rPr>
        <w:t>VIII</w:t>
      </w:r>
      <w:r>
        <w:t xml:space="preserve"> вида. Это связано с огромным  значением трудовой подготовки в  социальной  адаптации  школьников  с  нарушением  интеллекта.  Обучение труду в младших классах направлено на решение следующих задач: </w:t>
      </w:r>
    </w:p>
    <w:p w:rsidR="003B316A" w:rsidRDefault="003B316A" w:rsidP="003B316A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339725</wp:posOffset>
            </wp:positionV>
            <wp:extent cx="2714625" cy="2038350"/>
            <wp:effectExtent l="19050" t="0" r="9525" b="0"/>
            <wp:wrapTight wrapText="bothSides">
              <wp:wrapPolygon edited="0">
                <wp:start x="-152" y="0"/>
                <wp:lineTo x="-152" y="21398"/>
                <wp:lineTo x="21676" y="21398"/>
                <wp:lineTo x="21676" y="0"/>
                <wp:lineTo x="-152" y="0"/>
              </wp:wrapPolygon>
            </wp:wrapTight>
            <wp:docPr id="3" name="Рисунок 3" descr="DSC0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7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воспитание положительных качеств  личности ученика (трудолюбия, настойчивости, умения работать в коллективе);</w:t>
      </w:r>
      <w:r w:rsidRPr="00AB10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B316A" w:rsidRDefault="003B316A" w:rsidP="003B316A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t>уважение к людям  труда;</w:t>
      </w:r>
    </w:p>
    <w:p w:rsidR="003B316A" w:rsidRDefault="003B316A" w:rsidP="003B316A">
      <w:pPr>
        <w:numPr>
          <w:ilvl w:val="0"/>
          <w:numId w:val="1"/>
        </w:numPr>
        <w:tabs>
          <w:tab w:val="left" w:pos="9360"/>
        </w:tabs>
        <w:spacing w:line="360" w:lineRule="auto"/>
        <w:ind w:right="-6"/>
        <w:jc w:val="both"/>
      </w:pPr>
      <w:r>
        <w:t>формирование организационных умений в  труде  -  знать  и   выполнять правила внутреннего распорядка и безопасной работы, санитарно-</w:t>
      </w:r>
      <w:r>
        <w:lastRenderedPageBreak/>
        <w:t xml:space="preserve">гигиенические  требования. </w:t>
      </w:r>
    </w:p>
    <w:p w:rsidR="003B316A" w:rsidRDefault="003B316A" w:rsidP="003B316A">
      <w:pPr>
        <w:tabs>
          <w:tab w:val="left" w:pos="540"/>
        </w:tabs>
        <w:spacing w:line="360" w:lineRule="auto"/>
        <w:ind w:right="-6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264795</wp:posOffset>
            </wp:positionV>
            <wp:extent cx="2428875" cy="1819275"/>
            <wp:effectExtent l="19050" t="0" r="9525" b="0"/>
            <wp:wrapTight wrapText="bothSides">
              <wp:wrapPolygon edited="0">
                <wp:start x="-169" y="0"/>
                <wp:lineTo x="-169" y="21487"/>
                <wp:lineTo x="21685" y="21487"/>
                <wp:lineTo x="21685" y="0"/>
                <wp:lineTo x="-169" y="0"/>
              </wp:wrapPolygon>
            </wp:wrapTight>
            <wp:docPr id="4" name="Рисунок 4" descr="DSC0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7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Наряду с этими задачами на занятиях решаются  и специальные  задачи, направленные на коррекцию умственной  деятельности   школьников. </w:t>
      </w:r>
    </w:p>
    <w:p w:rsidR="003B316A" w:rsidRDefault="003B316A" w:rsidP="003B316A">
      <w:pPr>
        <w:tabs>
          <w:tab w:val="left" w:pos="9360"/>
        </w:tabs>
        <w:spacing w:line="360" w:lineRule="auto"/>
        <w:ind w:right="-6" w:firstLine="708"/>
        <w:jc w:val="both"/>
      </w:pPr>
      <w:r>
        <w:t>Коррекционная работа  выражается в формировании умений:</w:t>
      </w:r>
    </w:p>
    <w:p w:rsidR="003B316A" w:rsidRDefault="003B316A" w:rsidP="003B316A">
      <w:pPr>
        <w:numPr>
          <w:ilvl w:val="0"/>
          <w:numId w:val="2"/>
        </w:numPr>
        <w:tabs>
          <w:tab w:val="left" w:pos="9360"/>
        </w:tabs>
        <w:spacing w:line="360" w:lineRule="auto"/>
        <w:ind w:right="-6"/>
        <w:jc w:val="both"/>
      </w:pPr>
      <w:r>
        <w:t>ориентироваться в задании (анализировать объект, условия работы);</w:t>
      </w:r>
    </w:p>
    <w:p w:rsidR="003B316A" w:rsidRDefault="003B316A" w:rsidP="003B316A">
      <w:pPr>
        <w:numPr>
          <w:ilvl w:val="0"/>
          <w:numId w:val="2"/>
        </w:numPr>
        <w:tabs>
          <w:tab w:val="left" w:pos="9360"/>
        </w:tabs>
        <w:spacing w:line="360" w:lineRule="auto"/>
        <w:ind w:right="-6"/>
        <w:jc w:val="both"/>
      </w:pPr>
      <w: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 для  их выполнения);</w:t>
      </w:r>
    </w:p>
    <w:p w:rsidR="003B316A" w:rsidRDefault="003B316A" w:rsidP="003B316A">
      <w:pPr>
        <w:numPr>
          <w:ilvl w:val="0"/>
          <w:numId w:val="2"/>
        </w:numPr>
        <w:tabs>
          <w:tab w:val="left" w:pos="9360"/>
        </w:tabs>
        <w:spacing w:line="360" w:lineRule="auto"/>
        <w:ind w:right="-6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523240</wp:posOffset>
            </wp:positionV>
            <wp:extent cx="2428875" cy="1819275"/>
            <wp:effectExtent l="19050" t="0" r="9525" b="0"/>
            <wp:wrapTight wrapText="bothSides">
              <wp:wrapPolygon edited="0">
                <wp:start x="-169" y="0"/>
                <wp:lineTo x="-169" y="21487"/>
                <wp:lineTo x="21685" y="21487"/>
                <wp:lineTo x="21685" y="0"/>
                <wp:lineTo x="-169" y="0"/>
              </wp:wrapPolygon>
            </wp:wrapTight>
            <wp:docPr id="5" name="Рисунок 5" descr="DSC0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7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контролировать свою работу (определять правильность действий и результатов, оценивать качество готовых изделий).</w:t>
      </w:r>
      <w:r w:rsidRPr="00AB10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  <w:r>
        <w:t xml:space="preserve">         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 Уроки труда тесно связаны с уроками чтения и развития речи, рисования, математики.</w:t>
      </w:r>
    </w:p>
    <w:p w:rsidR="003B316A" w:rsidRDefault="003B316A" w:rsidP="003B316A">
      <w:pPr>
        <w:tabs>
          <w:tab w:val="left" w:pos="9360"/>
        </w:tabs>
        <w:spacing w:line="360" w:lineRule="auto"/>
        <w:ind w:right="-6"/>
        <w:jc w:val="both"/>
      </w:pPr>
      <w:r>
        <w:t xml:space="preserve">           Уроки ручного труда в начальных классах являются первым этапом в системе профессионально-трудовой подготовки обучающихся специальных (коррекционных) учреждений восьмого вида. Задачи этого этапа заключаются в изучении индивидуальных трудовых возможностей школьников и формировании у них готовности к профессиональному обучению. Для наиболее эффективной реализации данных задач по организации и проведении уроков ручного труда я стараюсь создать такие условия, чтобы обучающиеся находились в отношениях сотрудничества друг </w:t>
      </w:r>
      <w:r>
        <w:lastRenderedPageBreak/>
        <w:t xml:space="preserve">с другом. Стараюсь максимально учитывать потребности и интересы </w: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2438400" cy="1838325"/>
            <wp:effectExtent l="19050" t="0" r="0" b="0"/>
            <wp:wrapTight wrapText="bothSides">
              <wp:wrapPolygon edited="0">
                <wp:start x="-169" y="0"/>
                <wp:lineTo x="-169" y="21488"/>
                <wp:lineTo x="21600" y="21488"/>
                <wp:lineTo x="21600" y="0"/>
                <wp:lineTo x="-169" y="0"/>
              </wp:wrapPolygon>
            </wp:wrapTight>
            <wp:docPr id="6" name="Рисунок 6" descr="фото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младших школьников, так, чтобы любой ребенок мог оказаться в ситуации успеха, испытать радость по поводу достигнутого результата, гордость в связи с преодолением трудностей. На уроках ручного труда дети изготавливают изделия доступной сложности и понятного назначения. В процессе их создания школьники овладевают трудовыми  умениями и навыками (ориентировка в задании, планирование работы, отчет о выполнении задания, оценка качества работы), знаниями о различных материалах и способах их обработки. На уроках ручного труда осуществляется коррекция интеллектуальных и физических недостатков, реализуются задачи воспитания у детей интереса к разнообразным видам трудовой деятельности. В процессе трудового обучения происходит коррекция дефектов умственного и физического развития школьников: формируются трудовые умения, развитие точности, ловкости, координированных тонких движений рук. Для этого я обучаю ребят умениям ориентироваться в задании (анализировать объект, активизировать прошлый опыт), предварительно планировать ход работы над изделием (устанавливать логическую последовательность изготовления изделий, определять приемы работы, выбирать инструменты, необходимые для их выполнения), </w:t>
      </w:r>
      <w:proofErr w:type="gramStart"/>
      <w:r>
        <w:t>отчитываться о</w:t>
      </w:r>
      <w:proofErr w:type="gramEnd"/>
      <w:r>
        <w:t xml:space="preserve"> проделанной работе, контролировать свою деятельность </w:t>
      </w: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3616960</wp:posOffset>
            </wp:positionH>
            <wp:positionV relativeFrom="paragraph">
              <wp:posOffset>7200900</wp:posOffset>
            </wp:positionV>
            <wp:extent cx="2298065" cy="1556385"/>
            <wp:effectExtent l="19050" t="0" r="6985" b="0"/>
            <wp:wrapTight wrapText="bothSides">
              <wp:wrapPolygon edited="0">
                <wp:start x="-179" y="0"/>
                <wp:lineTo x="-179" y="21415"/>
                <wp:lineTo x="21666" y="21415"/>
                <wp:lineTo x="21666" y="0"/>
                <wp:lineTo x="-179" y="0"/>
              </wp:wrapPolygon>
            </wp:wrapTight>
            <wp:docPr id="7" name="Рисунок 7" descr="DSC0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13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(определять правильность действий, результатов, оценивать качество готовых изделий).</w:t>
      </w:r>
    </w:p>
    <w:p w:rsidR="003B316A" w:rsidRDefault="003B316A" w:rsidP="003B316A">
      <w:pPr>
        <w:jc w:val="both"/>
      </w:pPr>
      <w:r>
        <w:tab/>
        <w:t xml:space="preserve">Значительное место в процессе трудового обучения школьников с интеллектуальными проблемами я отвожу </w:t>
      </w:r>
      <w:r w:rsidRPr="002B03DE">
        <w:rPr>
          <w:b/>
        </w:rPr>
        <w:t xml:space="preserve">области  </w:t>
      </w:r>
    </w:p>
    <w:p w:rsidR="00475FD2" w:rsidRDefault="00475FD2"/>
    <w:sectPr w:rsidR="00475FD2" w:rsidSect="0047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7DCE"/>
    <w:multiLevelType w:val="hybridMultilevel"/>
    <w:tmpl w:val="11D8D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90E19"/>
    <w:multiLevelType w:val="hybridMultilevel"/>
    <w:tmpl w:val="2A0C58EA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16A"/>
    <w:rsid w:val="003B316A"/>
    <w:rsid w:val="0047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4153</Characters>
  <Application>Microsoft Office Word</Application>
  <DocSecurity>0</DocSecurity>
  <Lines>34</Lines>
  <Paragraphs>9</Paragraphs>
  <ScaleCrop>false</ScaleCrop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2012-02-23T13:32:00Z</dcterms:created>
  <dcterms:modified xsi:type="dcterms:W3CDTF">2012-02-23T13:32:00Z</dcterms:modified>
</cp:coreProperties>
</file>