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BA" w:rsidRDefault="005E0C6F" w:rsidP="005E0C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C08BA">
        <w:rPr>
          <w:rFonts w:ascii="Times New Roman" w:hAnsi="Times New Roman"/>
          <w:sz w:val="28"/>
          <w:szCs w:val="28"/>
        </w:rPr>
        <w:t>Согласовано</w:t>
      </w:r>
    </w:p>
    <w:p w:rsidR="009C08BA" w:rsidRDefault="009C08BA" w:rsidP="005E0C6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М</w:t>
      </w:r>
      <w:r w:rsidR="00D7784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ООШ № 23</w:t>
      </w:r>
    </w:p>
    <w:p w:rsidR="009C08BA" w:rsidRDefault="005E0C6F" w:rsidP="005E0C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C08BA">
        <w:rPr>
          <w:rFonts w:ascii="Times New Roman" w:hAnsi="Times New Roman"/>
          <w:sz w:val="28"/>
          <w:szCs w:val="28"/>
        </w:rPr>
        <w:t xml:space="preserve">  __________ Г.Н. Бондарь.</w:t>
      </w:r>
    </w:p>
    <w:p w:rsidR="009C08BA" w:rsidRDefault="005E0C6F" w:rsidP="005E0C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230C1">
        <w:rPr>
          <w:rFonts w:ascii="Times New Roman" w:hAnsi="Times New Roman"/>
          <w:sz w:val="28"/>
          <w:szCs w:val="28"/>
        </w:rPr>
        <w:t>«29</w:t>
      </w:r>
      <w:r w:rsidR="007F77B8">
        <w:rPr>
          <w:rFonts w:ascii="Times New Roman" w:hAnsi="Times New Roman"/>
          <w:sz w:val="28"/>
          <w:szCs w:val="28"/>
        </w:rPr>
        <w:t>» августа 2014</w:t>
      </w:r>
      <w:r w:rsidR="009C08BA">
        <w:rPr>
          <w:rFonts w:ascii="Times New Roman" w:hAnsi="Times New Roman"/>
          <w:sz w:val="28"/>
          <w:szCs w:val="28"/>
        </w:rPr>
        <w:t xml:space="preserve"> года.</w:t>
      </w:r>
    </w:p>
    <w:p w:rsidR="009C08BA" w:rsidRDefault="009C08BA" w:rsidP="005E0C6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Default="009C08BA" w:rsidP="00A85E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Туапсинский район, с. Гизель-Дере</w:t>
      </w:r>
    </w:p>
    <w:p w:rsidR="009C08BA" w:rsidRDefault="009C08BA" w:rsidP="00A85E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D7784B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9C08BA" w:rsidRDefault="009C08BA" w:rsidP="00A85E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 23 с. Гизель-Дере</w:t>
      </w:r>
    </w:p>
    <w:p w:rsidR="009C08BA" w:rsidRDefault="009C08BA" w:rsidP="00A85E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Default="009C08BA" w:rsidP="00A85E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КАЛЕНДАРНО – ТЕМАТИЧЕСКОЕ </w:t>
      </w:r>
    </w:p>
    <w:p w:rsidR="009C08BA" w:rsidRDefault="009C08BA" w:rsidP="009C08B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ПЛАНИРОВАНИЕ</w:t>
      </w:r>
    </w:p>
    <w:p w:rsidR="009C08BA" w:rsidRDefault="009C08BA" w:rsidP="009C08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Pr="007F77B8" w:rsidRDefault="009C08BA" w:rsidP="009C08B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 </w:t>
      </w:r>
      <w:r w:rsidR="00622C47" w:rsidRPr="007F77B8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Чаурова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Юрьевна.</w:t>
      </w: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всего </w:t>
      </w:r>
      <w:r w:rsidR="00622C47">
        <w:rPr>
          <w:rFonts w:ascii="Times New Roman" w:hAnsi="Times New Roman"/>
          <w:sz w:val="28"/>
          <w:szCs w:val="28"/>
          <w:u w:val="single"/>
        </w:rPr>
        <w:t>102</w:t>
      </w:r>
      <w:r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622C47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  <w:r w:rsidR="0062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>
        <w:rPr>
          <w:rFonts w:ascii="Times New Roman" w:hAnsi="Times New Roman"/>
          <w:sz w:val="28"/>
          <w:szCs w:val="28"/>
          <w:u w:val="single"/>
        </w:rPr>
        <w:t>3 часа</w:t>
      </w:r>
      <w:r>
        <w:rPr>
          <w:rFonts w:ascii="Times New Roman" w:hAnsi="Times New Roman"/>
          <w:sz w:val="28"/>
          <w:szCs w:val="28"/>
        </w:rPr>
        <w:t>;</w:t>
      </w:r>
    </w:p>
    <w:p w:rsidR="009C08BA" w:rsidRDefault="009C08BA" w:rsidP="009C08BA">
      <w:pPr>
        <w:pStyle w:val="a3"/>
        <w:rPr>
          <w:rFonts w:ascii="Times New Roman" w:hAnsi="Times New Roman"/>
          <w:sz w:val="28"/>
          <w:szCs w:val="28"/>
        </w:rPr>
      </w:pPr>
    </w:p>
    <w:p w:rsidR="009C08BA" w:rsidRPr="0089127B" w:rsidRDefault="009C08BA" w:rsidP="0089127B">
      <w:pPr>
        <w:pStyle w:val="a3"/>
        <w:rPr>
          <w:rFonts w:ascii="Times New Roman" w:hAnsi="Times New Roman"/>
          <w:sz w:val="28"/>
          <w:szCs w:val="28"/>
        </w:rPr>
      </w:pPr>
      <w:r w:rsidRPr="0089127B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</w:p>
    <w:p w:rsidR="009C08BA" w:rsidRPr="0089127B" w:rsidRDefault="009C08BA" w:rsidP="0089127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9127B">
        <w:rPr>
          <w:rFonts w:ascii="Times New Roman" w:hAnsi="Times New Roman"/>
          <w:sz w:val="28"/>
          <w:szCs w:val="28"/>
        </w:rPr>
        <w:t>Чауровой</w:t>
      </w:r>
      <w:proofErr w:type="spellEnd"/>
      <w:r w:rsidRPr="0089127B">
        <w:rPr>
          <w:rFonts w:ascii="Times New Roman" w:hAnsi="Times New Roman"/>
          <w:sz w:val="28"/>
          <w:szCs w:val="28"/>
        </w:rPr>
        <w:t xml:space="preserve"> Натальи Юрьевны, утвержденной на </w:t>
      </w:r>
      <w:r w:rsidR="007F77B8" w:rsidRPr="0089127B">
        <w:rPr>
          <w:rFonts w:ascii="Times New Roman" w:hAnsi="Times New Roman"/>
          <w:sz w:val="28"/>
          <w:szCs w:val="28"/>
        </w:rPr>
        <w:t xml:space="preserve">педагогическом </w:t>
      </w:r>
      <w:r w:rsidR="00F230C1">
        <w:rPr>
          <w:rFonts w:ascii="Times New Roman" w:hAnsi="Times New Roman"/>
          <w:sz w:val="28"/>
          <w:szCs w:val="28"/>
        </w:rPr>
        <w:t>совете 29</w:t>
      </w:r>
      <w:bookmarkStart w:id="0" w:name="_GoBack"/>
      <w:bookmarkEnd w:id="0"/>
      <w:r w:rsidR="007F77B8" w:rsidRPr="0089127B">
        <w:rPr>
          <w:rFonts w:ascii="Times New Roman" w:hAnsi="Times New Roman"/>
          <w:sz w:val="28"/>
          <w:szCs w:val="28"/>
        </w:rPr>
        <w:t>.08.2014</w:t>
      </w:r>
      <w:r w:rsidRPr="0089127B">
        <w:rPr>
          <w:rFonts w:ascii="Times New Roman" w:hAnsi="Times New Roman"/>
          <w:sz w:val="28"/>
          <w:szCs w:val="28"/>
        </w:rPr>
        <w:t xml:space="preserve"> года, протокол № 1.</w:t>
      </w:r>
    </w:p>
    <w:tbl>
      <w:tblPr>
        <w:tblpPr w:leftFromText="180" w:rightFromText="180" w:bottomFromText="200" w:vertAnchor="text" w:horzAnchor="margin" w:tblpXSpec="center" w:tblpY="8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2"/>
        <w:gridCol w:w="1134"/>
        <w:gridCol w:w="1134"/>
        <w:gridCol w:w="992"/>
        <w:gridCol w:w="2409"/>
        <w:gridCol w:w="4824"/>
      </w:tblGrid>
      <w:tr w:rsidR="006D3E49" w:rsidRPr="0089127B" w:rsidTr="00CD7759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Оборудование урока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E4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6D3E49" w:rsidRPr="0089127B" w:rsidTr="00CD7759">
        <w:trPr>
          <w:trHeight w:val="3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9" w:rsidRPr="0089127B" w:rsidRDefault="006D3E4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3ч.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807FCE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FCE" w:rsidRPr="0089127B">
              <w:rPr>
                <w:rFonts w:ascii="Times New Roman" w:hAnsi="Times New Roman"/>
                <w:sz w:val="28"/>
                <w:szCs w:val="28"/>
              </w:rPr>
              <w:t>Слушают наводящие вопросы учителя и отвечают.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759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807FCE" w:rsidRPr="0089127B">
              <w:rPr>
                <w:rFonts w:ascii="Times New Roman" w:hAnsi="Times New Roman"/>
                <w:sz w:val="28"/>
                <w:szCs w:val="28"/>
              </w:rPr>
              <w:t>Выделяют существенную информацию.</w:t>
            </w: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Зарождение физической культуры на территории Древней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Физические упражнения, их влияние на физическое развитие и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3ч.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Режим дня. Составление режима дня.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FCE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807FCE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FCE" w:rsidRPr="0089127B">
              <w:rPr>
                <w:rFonts w:ascii="Times New Roman" w:hAnsi="Times New Roman"/>
                <w:sz w:val="28"/>
                <w:szCs w:val="28"/>
              </w:rPr>
              <w:t>Слушают наводящие вопросы учителя и отвечают.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759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807FCE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0BE5" w:rsidRPr="0089127B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упражнения самого себя и своих товарищей.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Что такое физическая нагрузка.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Осанка и комплексы упражнений по профилактике ее нарушения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– 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Комплекс физических упражнений для утренней зарядки.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759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300BE5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0BE5" w:rsidRPr="0089127B">
              <w:rPr>
                <w:rFonts w:ascii="Times New Roman" w:hAnsi="Times New Roman"/>
                <w:sz w:val="28"/>
                <w:szCs w:val="28"/>
              </w:rPr>
              <w:t xml:space="preserve">Следят за правильностью выполнения </w:t>
            </w:r>
            <w:r w:rsidR="00300BE5"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CD7759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Комплексы дыхательных упражнений. Гимнастика для глаз.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Беговая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 по ТБ.  ОРУ.   Закрепление  разных видов  ходьбы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83F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520B77" w:rsidRPr="0089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 xml:space="preserve">Проявлять качества быстроты и координации при выполнении беговых упражнений.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ab/>
              <w:t>Учебно-познавательный интерес и способам решения поставленных задач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1F183F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 xml:space="preserve">Основы знаний о работе органов дыхания и </w:t>
            </w:r>
            <w:proofErr w:type="gramStart"/>
            <w:r w:rsidR="001F183F" w:rsidRPr="0089127B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="001F183F" w:rsidRPr="0089127B">
              <w:rPr>
                <w:rFonts w:ascii="Times New Roman" w:hAnsi="Times New Roman"/>
                <w:sz w:val="28"/>
                <w:szCs w:val="28"/>
              </w:rPr>
              <w:t xml:space="preserve"> системы. Понятие «короткая дистанция». Знание техники бега на скорость, бега на выносливость.</w:t>
            </w:r>
          </w:p>
          <w:p w:rsidR="001F183F" w:rsidRPr="0089127B" w:rsidRDefault="001F183F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1F183F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>Осуществлять продуктивное взаимодействие между сверстниками и педагогами. Осуществлять продуктивное взаимодействие между сверстниками и педагогами</w:t>
            </w:r>
          </w:p>
          <w:p w:rsidR="001F183F" w:rsidRPr="0089127B" w:rsidRDefault="001F183F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83F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>Самостоятельно оценивать свои действия и содержательно обосновывать правильность или ошибочность результата.</w:t>
            </w:r>
          </w:p>
          <w:p w:rsidR="00E7412D" w:rsidRDefault="001F183F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Вести дискуссию, правильно выражать свои мысли.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ходьбы  с высоким подниманием бедра, в приседе. Проведение игры «Прыгающие воробушки»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техники бега с высоким подниманием бедра, прыжками и ускорением до 20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техники  бега с изменяющимся направлением движения, из разных исходных положений. Проведение игры «К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Обучение технике челночного бега 3</w:t>
            </w:r>
            <w:r w:rsidRPr="008912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9127B">
              <w:rPr>
                <w:rFonts w:ascii="Times New Roman" w:hAnsi="Times New Roman"/>
                <w:sz w:val="28"/>
                <w:szCs w:val="28"/>
              </w:rPr>
              <w:t>5м.  Проведение игры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 Повторение высокого старта  с последующим ускорением до 30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Рулетка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12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 технике 6-мин. бега. Проведение  игры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12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Разучивание техники бега различными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Прыжковая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ОРУ.  Техника  прыжков    на одной  и на двух ногах на месте. Проведение игры   «К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12D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595B7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  <w:r w:rsidR="00604F26" w:rsidRPr="0089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Управлять своими эмоциями в различных ситуациях и ус</w:t>
            </w:r>
            <w:r w:rsidR="00980D3D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ловиях</w:t>
            </w:r>
          </w:p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1F183F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>Уметь правильно выполнять основные движения в прыжках; правильно приземляться.</w:t>
            </w:r>
            <w:r w:rsidR="00604F26" w:rsidRPr="0089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</w:t>
            </w:r>
            <w:r w:rsidR="00604F26" w:rsidRPr="008912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4F26" w:rsidRPr="0089127B" w:rsidRDefault="00604F2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1F183F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>Потребность в общении с учителем, умение слушать и вступать в диалог</w:t>
            </w:r>
            <w:r w:rsidR="00604F26" w:rsidRPr="008912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F26" w:rsidRDefault="00604F26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сотрудничать со сверстниками, оказывать поддержку друг другу.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1F183F" w:rsidRPr="0089127B">
              <w:rPr>
                <w:rFonts w:ascii="Times New Roman" w:hAnsi="Times New Roman"/>
                <w:sz w:val="28"/>
                <w:szCs w:val="28"/>
              </w:rPr>
              <w:t>Взаимно контролировать действия друг друга, уметь договариваться</w:t>
            </w:r>
            <w:r w:rsidR="00604F26" w:rsidRPr="0089127B">
              <w:rPr>
                <w:rFonts w:ascii="Times New Roman" w:hAnsi="Times New Roman"/>
                <w:sz w:val="28"/>
                <w:szCs w:val="28"/>
              </w:rPr>
              <w:t xml:space="preserve">. Вести </w:t>
            </w:r>
            <w:r w:rsidR="00604F26"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дискуссию, правильно выражать свои мысли</w:t>
            </w:r>
          </w:p>
        </w:tc>
      </w:tr>
      <w:tr w:rsidR="00E7412D" w:rsidRPr="0089127B" w:rsidTr="00520B7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техники прыжков в длину. Проведение эстафеты «Смена сторон»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Яма для прыжков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техники прыжков с места. Проведение игры «Лисы и куры»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Рулетка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Обучение технике  прыжков с высоты до 35 см.  Проведение игры «Зайцы в огороде»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техники прыжков с места и высоты. Проведение игры «Метко в цель»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27B">
              <w:rPr>
                <w:rFonts w:ascii="Times New Roman" w:hAnsi="Times New Roman"/>
                <w:sz w:val="28"/>
                <w:szCs w:val="28"/>
              </w:rPr>
              <w:t>Маты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89127B">
              <w:rPr>
                <w:rFonts w:ascii="Times New Roman" w:hAnsi="Times New Roman"/>
                <w:sz w:val="28"/>
                <w:szCs w:val="28"/>
              </w:rPr>
              <w:t>какалка</w:t>
            </w:r>
            <w:proofErr w:type="spellEnd"/>
            <w:r w:rsidRPr="0089127B">
              <w:rPr>
                <w:rFonts w:ascii="Times New Roman" w:hAnsi="Times New Roman"/>
                <w:sz w:val="28"/>
                <w:szCs w:val="28"/>
              </w:rPr>
              <w:t>, 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Повторение прыжков с разбега. Проведение игры «Кто дальше бросит».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Обучение выносливости и координации при выполнении прыжковых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Метание, броски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 ОРУ. Отработка бросков набивного мяча. Проведение эстафет.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12D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7F4043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 трудолюбие и  упорство в</w:t>
            </w:r>
            <w:r w:rsidR="00980D3D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достижении поставленных целей.</w:t>
            </w:r>
          </w:p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604F2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</w:t>
            </w:r>
            <w:r w:rsidR="00604F26" w:rsidRPr="008912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97CC4" w:rsidRPr="0089127B" w:rsidRDefault="00897CC4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604F2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897CC4" w:rsidRPr="0089127B" w:rsidRDefault="00897CC4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604F2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Техника  метания мяча на дальность и отскока от пола и стены. Проведение эстафет.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Закрепление техники броска набивного мяча  от груди двумя руками.  Игра  «Кто дальше бросит».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Техника  броска набивного мяча вперед-вверх.  Игра  «Метко в цель»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Повторение  броска набивного мяча  снизу вперед-вверх на дальность. Игра  «Кто дальше бросит».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техники метания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бросков набивного мяча. Проведение эстафет.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Мяч, кегли, 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Движения и передвижения строем.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DC6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выполнения строевых команд.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гражданской идентичности личности в форме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осознания «Я» как гражданина России</w:t>
            </w:r>
          </w:p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подвижной игры. Правила поведения и техника безопасности на уроках гимнастики</w:t>
            </w:r>
          </w:p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DC6" w:rsidRPr="0089127B" w:rsidRDefault="006A0DC6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6A0DC6" w:rsidRPr="0089127B" w:rsidTr="0003628B">
        <w:trPr>
          <w:trHeight w:val="186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перестроения из колонны по 1 в колонну по 2, из 1 шеренги в 2.</w:t>
            </w:r>
          </w:p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перестроения из колонны по 1 в колонну по 2, из 1 шеренги в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A0DC6" w:rsidRPr="0089127B" w:rsidTr="0003628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 размыкания и смыкание приставными шагами, перестроения из колонны по 1 в колонну по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DC6" w:rsidRPr="0089127B" w:rsidTr="0003628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выполнения строевых команд.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DC6" w:rsidRPr="0089127B" w:rsidRDefault="006A0DC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DC6" w:rsidRPr="0089127B" w:rsidRDefault="006A0DC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Акробатика.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61EB6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 xml:space="preserve">Инструктаж по ТБ. ОРУ. Отработка упоров, </w:t>
            </w:r>
            <w:proofErr w:type="spellStart"/>
            <w:r w:rsidRPr="0089127B">
              <w:rPr>
                <w:rFonts w:ascii="Times New Roman" w:hAnsi="Times New Roman"/>
                <w:sz w:val="28"/>
                <w:szCs w:val="28"/>
              </w:rPr>
              <w:t>седав</w:t>
            </w:r>
            <w:proofErr w:type="spellEnd"/>
            <w:r w:rsidRPr="0089127B">
              <w:rPr>
                <w:rFonts w:ascii="Times New Roman" w:hAnsi="Times New Roman"/>
                <w:sz w:val="28"/>
                <w:szCs w:val="28"/>
              </w:rPr>
              <w:t>, упражнения в группировке. Игра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EB6" w:rsidRDefault="00F61EB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подвижной игры.</w:t>
            </w:r>
            <w:r w:rsidRPr="0089127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и техника безопасности на уроках гимнастики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 ситуациях</w:t>
            </w:r>
          </w:p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учебные действия, аргументировать допущенные ошибки</w:t>
            </w:r>
          </w:p>
          <w:p w:rsidR="00F61EB6" w:rsidRPr="0089127B" w:rsidRDefault="00F61EB6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61EB6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 с предметами. Обучение перекатам, стойке на лопатках.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B6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Повторение кувырков вперед и назад, выполнение гимнастического моста.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B6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 xml:space="preserve">ОРУ с предметами. Мост из 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лежа на спине.   Игра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B6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перекатов, стойки на лопатках, кувырков вперед и назад. Игра «Змейка».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B6" w:rsidRPr="0089127B" w:rsidTr="00AF7F6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 xml:space="preserve">ОРУ. Обучение кувырку вперед в </w:t>
            </w: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упор присев, кувырок назад в упор присев.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B6" w:rsidRPr="0089127B" w:rsidTr="00AF7F6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из упора присев кувырок назад до упора на коленях с опорой на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61EB6" w:rsidRPr="0089127B" w:rsidTr="00AF7F6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Отработка техники из упора присев кувырок назад до упора на коленях с опорой на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B6" w:rsidRPr="0089127B" w:rsidRDefault="00F61EB6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Снарядная и прикладная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 xml:space="preserve">Инструктаж по ТБ. ОРУ в движении. Отработка упражнения на низкой гимнастической перекладине: висы, </w:t>
            </w:r>
            <w:proofErr w:type="spellStart"/>
            <w:r w:rsidRPr="0089127B">
              <w:rPr>
                <w:rFonts w:ascii="Times New Roman" w:hAnsi="Times New Roman"/>
                <w:sz w:val="28"/>
                <w:szCs w:val="28"/>
              </w:rPr>
              <w:t>перемахи</w:t>
            </w:r>
            <w:proofErr w:type="spellEnd"/>
            <w:r w:rsidRPr="00891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Перекладина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="00F61EB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F61EB6" w:rsidRPr="0089127B" w:rsidRDefault="00F61EB6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F61EB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упражнения на формирования правильной осанки.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F61EB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учебные действия, аргументировать допущенные ошибки</w:t>
            </w:r>
          </w:p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Повторение техники  передвижения по наклонной гимнастической скамейке.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техники опорного прыжка: с разбега через гимнастического козла. Игра «Иголочка и ниточка»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Козел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Упражнение в упоре лежа и стоя на коленях и в упоре на гимнастической скамейке. Игра «Кто приходил»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 xml:space="preserve">ОРУ. Отработка передвижения по гимнастической стенке, преодоление полосы препятствия с элементами лазанья и </w:t>
            </w:r>
            <w:proofErr w:type="spellStart"/>
            <w:r w:rsidRPr="0089127B">
              <w:rPr>
                <w:rFonts w:ascii="Times New Roman" w:hAnsi="Times New Roman"/>
                <w:sz w:val="28"/>
                <w:szCs w:val="28"/>
              </w:rPr>
              <w:t>перелезания</w:t>
            </w:r>
            <w:proofErr w:type="spellEnd"/>
            <w:r w:rsidRPr="00891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35ч.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Подвижные игры на материале гимнастики с основами акробатики.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 по ТБ.  ОРУ. Игры  «Построиться», «К своим флажкам», «Два мороза».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Флажки, кегли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Управлять своими эмоциями в различных ситуациях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подвижной игры.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 контролировать действия друг друга, уметь договариваться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Игры  «Два мороза», «К своим флажкам».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Флажки, кегли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«К своим флажкам», «Два мороза».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Флажки, кегли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«Пятнашки», «Два мороза».</w:t>
            </w:r>
          </w:p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«Посадка картошки», «Два мороза».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Кегли, обручи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«Метко в цель», «Лисы и куры».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Мяч, обручи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«Прыгающие воробушки»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«Точный расчет».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48584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«Попади в мяч», «Веревочка под ногами».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Мяч, веревка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48584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«Веревочка под ногами»,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Мяч, веревка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7B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«Вызов номеров», «Пустое место».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27B" w:rsidRPr="0089127B" w:rsidRDefault="0089127B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Кегли, обручи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Подвижные игры на материале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 xml:space="preserve">Инструктаж по ТБ. ОРУ.  Игры  «Быстро по местам», </w:t>
            </w: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«Мышеловка».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3BD" w:rsidRPr="0089127B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9D184E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Организовывать самостоятельную деятельность с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учетом требований ее безопасности, сохранности инвентаря и оборудования</w:t>
            </w:r>
          </w:p>
          <w:p w:rsidR="00C773BD" w:rsidRPr="0089127B" w:rsidRDefault="00C773B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F61EB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</w:t>
            </w:r>
            <w:r w:rsidR="00F61EB6" w:rsidRPr="008912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F61EB6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1EB6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 дискуссию, правильно выражать свои мысли</w:t>
            </w:r>
          </w:p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Игры  «Зайцы в огороде», «Кто дальше бросит».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«Прыгающие воробушки», «Зайцы в огороде».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Кегли, обручи, 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 в движении. Игры: «Зайцы в огороде», «Прыгающие воробушки».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Кегли, обручи, 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«Прыгающие воробушки», «Лисы и куры».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«Лисы и куры», «Точный расчет».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 Игры  «Точный расчет», «Лисы и куры».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Игры  «Точно в цель», «Лисы и куры».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Спортивные  игры на основе баскетбола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Отработка техники передвижений, остановок, стоек, поворотов.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3BD" w:rsidRPr="0089127B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9D184E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C773BD" w:rsidRPr="0089127B" w:rsidRDefault="00C773B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684BA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своей деятельности; сравнение; классификация; действия постановки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решения проблемы.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684BA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759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Отработка  техники  ловли, передачи и бросков  мяча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 Игра  «Играй, играй, мяч не теряй»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Мяч, обруч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Тренировка ведения мяча стоя на месте и в шаге.   Игра  «Попади в обруч»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Мяч, обруч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Закрепление   техники броска  в цель.  Игра  «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>Бросай-поймай</w:t>
            </w:r>
            <w:proofErr w:type="gramEnd"/>
            <w:r w:rsidRPr="008912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Закрепление техники ловли, передачи и броска мяча.  Игра «Мяч водящему».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Спортивные  игры на основе футбола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84BA2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ОРУ. Изучение стоек и перемещений футболиста.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684BA2" w:rsidRPr="0089127B" w:rsidRDefault="00684BA2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BA2" w:rsidRDefault="00684BA2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Согласованно выполнять совместную деятельность в игровых ситуациях</w:t>
            </w:r>
          </w:p>
          <w:p w:rsid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4BA2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 ударов по неподвижному мячу различными частями стопы и подъема.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A2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Тренировка ударов по катящемуся мячу.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A2" w:rsidRPr="0089127B" w:rsidTr="00737AA4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Тренировка ведения мяча, отбора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BA2" w:rsidRPr="0089127B" w:rsidTr="00737AA4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 ударам по неподвижному мячу различными частями стопы и подъема.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A2" w:rsidRPr="0089127B" w:rsidRDefault="00684BA2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A2" w:rsidRPr="0089127B" w:rsidRDefault="00684BA2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Спортивные игры на основе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27B">
              <w:rPr>
                <w:rFonts w:ascii="Times New Roman" w:hAnsi="Times New Roman"/>
                <w:i/>
                <w:sz w:val="28"/>
                <w:szCs w:val="28"/>
              </w:rPr>
              <w:t>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Закрепление техники передвижений, стоек, поворотов.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3BD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EE6DBB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684BA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Стремление выполнять социально значимую и социально оцениваемую деятел</w:t>
            </w:r>
            <w:r w:rsidR="00980D3D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ьность, быть полезным обществу;</w:t>
            </w:r>
          </w:p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684BA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Моделировать различные отношения </w:t>
            </w:r>
            <w:r w:rsidR="00980D3D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объектами; И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сследовать собственные нестандартные способы решения;</w:t>
            </w:r>
          </w:p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7759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Закрепление техники передвижений, стоек и поворотов.  Игра  «Мяч через сетку»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Обучение приему и подаче мяча. Игра  «Мяч водящему».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Отработка техники броска мяча через сетку.  Игра  «Мяч через сетку»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Закрепление навыков приема и подачи мяча.  Игра  «Точный расчет».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Обучение набиванию мяча о стену.  Игра  «Мяч капитану»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75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Игра  «Мяч через сетку»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759" w:rsidRPr="0089127B" w:rsidRDefault="00CD775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759" w:rsidRPr="0089127B" w:rsidRDefault="00CD775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Беговая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ОРУ. Закрепление разновидностей ходьбы. Игра «Прыгающие воробушки».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12D" w:rsidRDefault="00E7412D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6628F3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Достижение личностно значимых результатов в физическом совершенстве.</w:t>
            </w:r>
          </w:p>
          <w:p w:rsidR="0089127B" w:rsidRPr="0089127B" w:rsidRDefault="0089127B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684BA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взаимодействовать в команде при проведении подвижных игр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684BA2"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684BA2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учебные действия, аргументировать допущенные ошибки</w:t>
            </w:r>
          </w:p>
          <w:p w:rsidR="00E7412D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2B64" w:rsidRPr="0089127B" w:rsidRDefault="005E2B64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Закрепление техники бега с высоким подниманием бедра, прыжками и ускорением до 25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Рулетка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техники бега с высоким подниманием бедра,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Отработка бега с изменяющимся направлением движения, из разных исходных положений.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Закрепление техники  челночного  бега 3</w:t>
            </w:r>
            <w:r w:rsidRPr="008912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9127B">
              <w:rPr>
                <w:rFonts w:ascii="Times New Roman" w:hAnsi="Times New Roman"/>
                <w:sz w:val="28"/>
                <w:szCs w:val="28"/>
              </w:rPr>
              <w:t>5м.    Игра «Пятнашки».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Закрепление техники высокого старта с последующим ускорением до 30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Рулетка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12D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Отработка техники 6-мин. бега.   Игра «Пятнашки».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2D" w:rsidRPr="0089127B" w:rsidRDefault="00E7412D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89127B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Прыжковая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89127B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89127B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Инструктаж по ТБ. ОРУ.  Закрепление  техники прыжков    на одной и на двух ногах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9127B">
              <w:rPr>
                <w:rFonts w:ascii="Times New Roman" w:hAnsi="Times New Roman"/>
                <w:sz w:val="28"/>
                <w:szCs w:val="28"/>
              </w:rPr>
              <w:t xml:space="preserve"> Игра « 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891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социальной роли ученика. Формирование </w:t>
            </w:r>
            <w:proofErr w:type="gramStart"/>
            <w:r w:rsidRPr="0089127B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4A0E79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A0E79" w:rsidRPr="0089127B">
              <w:rPr>
                <w:rFonts w:ascii="Times New Roman" w:hAnsi="Times New Roman"/>
                <w:sz w:val="28"/>
                <w:szCs w:val="28"/>
                <w:lang w:eastAsia="ru-RU"/>
              </w:rPr>
              <w:t>тношения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0E79" w:rsidRPr="0089127B">
              <w:rPr>
                <w:rFonts w:ascii="Times New Roman" w:hAnsi="Times New Roman"/>
                <w:sz w:val="28"/>
                <w:szCs w:val="28"/>
                <w:lang w:eastAsia="ru-RU"/>
              </w:rPr>
              <w:t>к учению</w:t>
            </w:r>
          </w:p>
          <w:p w:rsidR="0089127B" w:rsidRPr="0089127B" w:rsidRDefault="0089127B" w:rsidP="008912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0E79" w:rsidRPr="0089127B" w:rsidRDefault="004A0E79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структурировать знания</w:t>
            </w:r>
            <w:r w:rsidR="006C532B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режимы физической нагрузки на организм.</w:t>
            </w:r>
          </w:p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продуктивное взаимодействие между </w:t>
            </w:r>
            <w:r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сверстниками и педагогами</w:t>
            </w:r>
          </w:p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127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980D3D" w:rsidRPr="00891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Согласованно выполнять совместную деятельность в игровых ситуациях</w:t>
            </w:r>
          </w:p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89127B" w:rsidTr="009B11FD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 Закрепление  техники прыжков  в длину.             Проведение эстафет, игры «К своим флажкам».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89127B" w:rsidTr="009B11FD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ОРУ.   Отработка техники  спрыгивания и запрыгивания на горку матов.  Игра  «К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89127B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7B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89127B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  Тренировка прыжков на одной ноге и двух ногах на месте и с продвижением.  Эстафета  «Вызов номеров».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  Отработка техники прыжков через  скакалку.  Эстафета  «Смена сторон».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Закрепление техники прыжков в высоту.   Игра  «К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5E2B64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>Метание, броски.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5E2B64" w:rsidRDefault="002B4EA8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 xml:space="preserve">Инструктаж по ТБ. ОРУ. Закрепление  техники метания  </w:t>
            </w:r>
            <w:proofErr w:type="gramStart"/>
            <w:r w:rsidRPr="005E2B6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E2B64">
              <w:rPr>
                <w:rFonts w:ascii="Times New Roman" w:hAnsi="Times New Roman"/>
                <w:sz w:val="28"/>
                <w:szCs w:val="28"/>
              </w:rPr>
              <w:t>/ мяча в вертикальную цель и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="00980D3D" w:rsidRPr="005E2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980D3D" w:rsidRPr="005E2B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0D3D" w:rsidRPr="005E2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="00980D3D" w:rsidRPr="005E2B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0D3D" w:rsidRPr="005E2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980D3D" w:rsidRPr="005E2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Согласованно выполнять совместную деятельность в игровых ситуациях</w:t>
            </w:r>
          </w:p>
          <w:p w:rsidR="004A0E79" w:rsidRPr="005E2B64" w:rsidRDefault="004A0E79" w:rsidP="008912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Отработка  техники метания мяча на дальность и  отскока от пола и стены. Проведение эстафет.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Мяч, кегли, обруч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6676E4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Отработка  техники метания</w:t>
            </w:r>
          </w:p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B6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E2B64">
              <w:rPr>
                <w:rFonts w:ascii="Times New Roman" w:hAnsi="Times New Roman"/>
                <w:sz w:val="28"/>
                <w:szCs w:val="28"/>
              </w:rPr>
              <w:t>/ мяча в вертикальную и горизонтальную цель и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6676E4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Закрепление техники броска набивного мяча от груди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Закрепление техники броска набивного мяча вперед-вверх.  Игра  «Метко в цель».           Проведение эстафет.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Мяч, кегли, флажки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79" w:rsidRPr="005E2B64" w:rsidTr="00520B7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ОРУ. Закрепление броска набивного мяча  снизу вперед-</w:t>
            </w:r>
            <w:r w:rsidRPr="005E2B64">
              <w:rPr>
                <w:rFonts w:ascii="Times New Roman" w:hAnsi="Times New Roman"/>
                <w:sz w:val="28"/>
                <w:szCs w:val="28"/>
              </w:rPr>
              <w:lastRenderedPageBreak/>
              <w:t>вверх на дальность.  Игра  «Кто дальше бросит».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64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E79" w:rsidRPr="005E2B64" w:rsidRDefault="004A0E79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EA8" w:rsidRPr="005E2B64" w:rsidTr="00CD7759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B64">
              <w:rPr>
                <w:rFonts w:ascii="Times New Roman" w:hAnsi="Times New Roman"/>
                <w:b/>
                <w:sz w:val="28"/>
                <w:szCs w:val="28"/>
              </w:rPr>
              <w:t>102ч.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A8" w:rsidRPr="005E2B64" w:rsidRDefault="002B4EA8" w:rsidP="008912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BA" w:rsidRPr="005E2B64" w:rsidRDefault="009C08BA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5701" w:rsidRPr="005E2B64" w:rsidRDefault="00A85701" w:rsidP="008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85701" w:rsidRPr="005E2B64" w:rsidSect="005E0C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57DC"/>
    <w:multiLevelType w:val="hybridMultilevel"/>
    <w:tmpl w:val="82F20546"/>
    <w:lvl w:ilvl="0" w:tplc="61B27FAC">
      <w:start w:val="2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BA"/>
    <w:rsid w:val="00004B65"/>
    <w:rsid w:val="00050D83"/>
    <w:rsid w:val="00053798"/>
    <w:rsid w:val="000555C5"/>
    <w:rsid w:val="00057076"/>
    <w:rsid w:val="000A3474"/>
    <w:rsid w:val="000E0ACD"/>
    <w:rsid w:val="000F20EA"/>
    <w:rsid w:val="000F4F86"/>
    <w:rsid w:val="0017602C"/>
    <w:rsid w:val="00182A11"/>
    <w:rsid w:val="001D3F16"/>
    <w:rsid w:val="001E4867"/>
    <w:rsid w:val="001F183F"/>
    <w:rsid w:val="00254048"/>
    <w:rsid w:val="00281885"/>
    <w:rsid w:val="002851B5"/>
    <w:rsid w:val="002B4EA8"/>
    <w:rsid w:val="002C6DE5"/>
    <w:rsid w:val="00300BE5"/>
    <w:rsid w:val="003A19AD"/>
    <w:rsid w:val="003A47DB"/>
    <w:rsid w:val="003B7137"/>
    <w:rsid w:val="003F2FCA"/>
    <w:rsid w:val="00432432"/>
    <w:rsid w:val="004641B5"/>
    <w:rsid w:val="004A0E79"/>
    <w:rsid w:val="00520B77"/>
    <w:rsid w:val="0058334E"/>
    <w:rsid w:val="00595B72"/>
    <w:rsid w:val="005E0C6F"/>
    <w:rsid w:val="005E2B64"/>
    <w:rsid w:val="005F4A88"/>
    <w:rsid w:val="00604F26"/>
    <w:rsid w:val="00612A60"/>
    <w:rsid w:val="00620814"/>
    <w:rsid w:val="00622C47"/>
    <w:rsid w:val="00651707"/>
    <w:rsid w:val="0065556A"/>
    <w:rsid w:val="006628F3"/>
    <w:rsid w:val="00684BA2"/>
    <w:rsid w:val="006A0DC6"/>
    <w:rsid w:val="006C532B"/>
    <w:rsid w:val="006D3E49"/>
    <w:rsid w:val="00734A5F"/>
    <w:rsid w:val="00757358"/>
    <w:rsid w:val="0079131E"/>
    <w:rsid w:val="007B2A33"/>
    <w:rsid w:val="007B4BCB"/>
    <w:rsid w:val="007F07F7"/>
    <w:rsid w:val="007F4043"/>
    <w:rsid w:val="007F77B8"/>
    <w:rsid w:val="00804F50"/>
    <w:rsid w:val="00807FCE"/>
    <w:rsid w:val="0083125C"/>
    <w:rsid w:val="00876D6C"/>
    <w:rsid w:val="0089127B"/>
    <w:rsid w:val="00897CC4"/>
    <w:rsid w:val="008B4370"/>
    <w:rsid w:val="008D13DF"/>
    <w:rsid w:val="00907B32"/>
    <w:rsid w:val="00910081"/>
    <w:rsid w:val="00915E23"/>
    <w:rsid w:val="00954E0C"/>
    <w:rsid w:val="00980D3D"/>
    <w:rsid w:val="00992928"/>
    <w:rsid w:val="009C08BA"/>
    <w:rsid w:val="009D184E"/>
    <w:rsid w:val="009E0A22"/>
    <w:rsid w:val="00A52569"/>
    <w:rsid w:val="00A5649A"/>
    <w:rsid w:val="00A85701"/>
    <w:rsid w:val="00A85E05"/>
    <w:rsid w:val="00AA081A"/>
    <w:rsid w:val="00AB330C"/>
    <w:rsid w:val="00B20C97"/>
    <w:rsid w:val="00B26BDA"/>
    <w:rsid w:val="00B51B06"/>
    <w:rsid w:val="00BA1D13"/>
    <w:rsid w:val="00BD73D0"/>
    <w:rsid w:val="00BE2C2B"/>
    <w:rsid w:val="00C13DDA"/>
    <w:rsid w:val="00C247E5"/>
    <w:rsid w:val="00C479A9"/>
    <w:rsid w:val="00C637E8"/>
    <w:rsid w:val="00C641FE"/>
    <w:rsid w:val="00C773BD"/>
    <w:rsid w:val="00CD7759"/>
    <w:rsid w:val="00CE7832"/>
    <w:rsid w:val="00CF09EF"/>
    <w:rsid w:val="00D019E6"/>
    <w:rsid w:val="00D51F33"/>
    <w:rsid w:val="00D7784B"/>
    <w:rsid w:val="00DC53C7"/>
    <w:rsid w:val="00E26FE1"/>
    <w:rsid w:val="00E348CC"/>
    <w:rsid w:val="00E4194F"/>
    <w:rsid w:val="00E7412D"/>
    <w:rsid w:val="00E805E0"/>
    <w:rsid w:val="00EE1DF6"/>
    <w:rsid w:val="00EE6DBB"/>
    <w:rsid w:val="00F230C1"/>
    <w:rsid w:val="00F61EB6"/>
    <w:rsid w:val="00FB530A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8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20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41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4154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99A3-44C0-43E0-98AC-24834A0B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83</cp:revision>
  <dcterms:created xsi:type="dcterms:W3CDTF">2011-10-03T16:55:00Z</dcterms:created>
  <dcterms:modified xsi:type="dcterms:W3CDTF">2014-08-05T16:07:00Z</dcterms:modified>
</cp:coreProperties>
</file>