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color w:val="000000"/>
          <w:sz w:val="24"/>
          <w:szCs w:val="24"/>
        </w:rPr>
        <w:t>Влияние пальчиковых игр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534E">
        <w:rPr>
          <w:rFonts w:ascii="Times New Roman" w:hAnsi="Times New Roman" w:cs="Times New Roman"/>
          <w:b/>
          <w:color w:val="000000"/>
          <w:sz w:val="24"/>
          <w:szCs w:val="24"/>
        </w:rPr>
        <w:t>на развитие детей дошкольного возраста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кисти рук: утомление мышц рук вызывает торможение центральной нервной системы, и наоборот.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Обычно, в 2-3 года ребенка приводят в детский сад. К этому </w:t>
      </w:r>
      <w:proofErr w:type="gram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возрасту</w:t>
      </w:r>
      <w:proofErr w:type="gram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 он превратился в любознательного человека, умеющего ходить, бегать, говорить, задавать вопросы, каждый предмет обследовать рукой и каждый день овладевать новыми знаниями и умениями. В группе детского сада ребенка окружает множество игр, дидактических материалов, расположенных на низких открытых полках. Всё это доступно и предоставлено для самообучения. Рука маленького труженика на четвертом году жизни освоится </w:t>
      </w:r>
      <w:proofErr w:type="gram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множеством рамок для застегивания-расстегивания пуговиц, петель, крючков, молний, пряжек, липучек и т.д., купанием и одеванием куклы, научится стирать платочки, гладить их утюжком, красиво накрывать стол, мыть посуду, аккуратно есть. Руками ребенок начнет осваивать и сенсорные эталоны: величину, цвет, структуру поверхности и многое другое.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От ощущения - к восприятию,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 восприятия </w:t>
      </w:r>
      <w:r w:rsidRPr="00BB5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 представлению,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 представления </w:t>
      </w:r>
      <w:r w:rsidRPr="00BB5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 пониманию.</w:t>
      </w:r>
    </w:p>
    <w:p w:rsidR="00BB534E" w:rsidRPr="00BB534E" w:rsidRDefault="00BB534E" w:rsidP="00BB5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«ручной» опыт даст «пищу для ума», обогатит речь специальными понятиями - «орудиями мысли». В этом возрасте важно развитие познавательных интересов, умений: чтобы голова замыслила, а рука сделала, чтобы сенсорно-моторная и вербальная познавательная деятельность дополняли одна другую. По статистическим данным, показатели здоровья детей дошкольного возраста в последние годы оставляют желать лучшего, значит надо использовать все, что может помочь в решении этой проблемы. И в том числе </w:t>
      </w:r>
      <w:proofErr w:type="spell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оздоравливающие</w:t>
      </w:r>
      <w:proofErr w:type="spellEnd"/>
      <w:r w:rsidRPr="00BB534E">
        <w:rPr>
          <w:rFonts w:ascii="Times New Roman" w:hAnsi="Times New Roman" w:cs="Times New Roman"/>
          <w:color w:val="000000"/>
          <w:sz w:val="24"/>
          <w:szCs w:val="24"/>
        </w:rPr>
        <w:t>, корректирующие, снимающие эмоциональное и психическое напряжение игры и упражнения. Для этого используются ладони и ступни ног, т.к. на них находятся важнейшие точки, которые влияют на физическое и психическое состояние ребенка.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>Для младших дошкольников уместно использовать такие упражнения, как «Разведи пальцы ног», «Пятка о пятку», «Ноги здороваются».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Что касается рук, здесь возможностей еще больше. Дети очень любят играть в разнообразные пальчиковые игры. Пальчиковые игры - развлекательное и </w:t>
      </w:r>
      <w:proofErr w:type="spell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оздоравливающее</w:t>
      </w:r>
      <w:proofErr w:type="spell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 занятие. Поэтому игровую тренировку необходимо начинать с раннего возраста. После овладения детьми пальчиковыми играми отмечено, что у детей происходят положительные изменения в общении со сверстниками и взрослыми, появляется интерес к возможностям своей руки, улучшается координация движений кисти, а чувство ритма помогает ребенку придумывать собственные текстовки. 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Пальчиковые игры также способствуют совершенствованию лексической, грамматической и связной речи (умение вести диалог, рассказывать, пересказывать). Во </w:t>
      </w:r>
      <w:r w:rsidRPr="00BB5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многих видах детской деятельности требуются умелые руки и развитая речь. Но наиболее естественна она в детском театре.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color w:val="000000"/>
          <w:sz w:val="24"/>
          <w:szCs w:val="24"/>
        </w:rPr>
        <w:t>В дошкольном учреждении используются разные виды театров.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«Театр   пальчиков»:   </w:t>
      </w:r>
      <w:r w:rsidRPr="00BB534E">
        <w:rPr>
          <w:rFonts w:ascii="Times New Roman" w:hAnsi="Times New Roman" w:cs="Times New Roman"/>
          <w:color w:val="000000"/>
          <w:sz w:val="24"/>
          <w:szCs w:val="24"/>
        </w:rPr>
        <w:t>артисты   и   персонажи   всегда   готовы   к выступлениям.   На  пальцы   можно   надеть   «напёрстки»   в   виде зверушек или сказочных героев.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«Театр рукавичек»: </w:t>
      </w: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требует от взрослых умения из старых перчаток или варежек сшить забавные персонажи. Дети надевают их на руки и оживляют сказку, с ширмой или без ширмы. 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«Театр Петрушек»: </w:t>
      </w:r>
      <w:r w:rsidRPr="00BB534E">
        <w:rPr>
          <w:rFonts w:ascii="Times New Roman" w:hAnsi="Times New Roman" w:cs="Times New Roman"/>
          <w:color w:val="000000"/>
          <w:sz w:val="24"/>
          <w:szCs w:val="24"/>
        </w:rPr>
        <w:t>перчаточный кукольный театр, более подходит старшим дошкольникам. Здесь требуются умелые руки и желание произносить монологи, даже самостоятельно создавать сценарии, распределять роли, озвучивать сценки, подбирать декорации и музыку. Куклы двигаются в такт музыке, поворачивают голову, кланяются, выразительно действуют «руками» - детскими пальцами. В результате совместного творчества детей и взрослых появятся веселые сценки и даже «Театр в руке» или «Ручной театр».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Превращается рука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 в котенка и в щенка.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Чтоб рука артисткой стала,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Нужно очень-очень мало:</w:t>
      </w:r>
    </w:p>
    <w:p w:rsidR="00BB534E" w:rsidRPr="00BB534E" w:rsidRDefault="00BB534E" w:rsidP="00BB534E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B5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Специальные перчатки, Ум, талант - и все в порядке.</w:t>
      </w:r>
    </w:p>
    <w:p w:rsidR="00BB534E" w:rsidRPr="00BB534E" w:rsidRDefault="00BB534E" w:rsidP="00BB5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Наблюдательные взрослые, имеющие опыт общения с детьми, отмечают, что ребенок до 4-х лет больше изображает, показывает, чем рассказывает, объясняет. В этом возрасте артикуляционные органы еще «не успевают» за мыслями, чувствами, желаниями, а рука и тело уже освоили способы передачи информации. Причем, сообразительные и разговорчивые дети пользуются руками при </w:t>
      </w:r>
      <w:proofErr w:type="gram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объяснении</w:t>
      </w:r>
      <w:proofErr w:type="gram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 ничуть не реже, чем немногословные. На основании этого, очень уместно использовать в детском саду игры в «</w:t>
      </w:r>
      <w:proofErr w:type="spell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сурдоперевод</w:t>
      </w:r>
      <w:proofErr w:type="spell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». Суть их в том, что один ребенок медленно читает незамысловатое стихотворение, а другой показывает его содержание руками, жестами, телодвижениями (это </w:t>
      </w:r>
      <w:proofErr w:type="spellStart"/>
      <w:r w:rsidRPr="00BB534E">
        <w:rPr>
          <w:rFonts w:ascii="Times New Roman" w:hAnsi="Times New Roman" w:cs="Times New Roman"/>
          <w:color w:val="000000"/>
          <w:sz w:val="24"/>
          <w:szCs w:val="24"/>
        </w:rPr>
        <w:t>дактильная</w:t>
      </w:r>
      <w:proofErr w:type="spellEnd"/>
      <w:r w:rsidRPr="00BB534E">
        <w:rPr>
          <w:rFonts w:ascii="Times New Roman" w:hAnsi="Times New Roman" w:cs="Times New Roman"/>
          <w:color w:val="000000"/>
          <w:sz w:val="24"/>
          <w:szCs w:val="24"/>
        </w:rPr>
        <w:t xml:space="preserve"> речь).</w:t>
      </w:r>
    </w:p>
    <w:p w:rsidR="00BB534E" w:rsidRPr="00BB534E" w:rsidRDefault="00BB534E" w:rsidP="00BB5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4E">
        <w:rPr>
          <w:rFonts w:ascii="Times New Roman" w:hAnsi="Times New Roman" w:cs="Times New Roman"/>
          <w:color w:val="000000"/>
          <w:sz w:val="24"/>
          <w:szCs w:val="24"/>
        </w:rPr>
        <w:t>С детьми 5-6 лет полезно также играть в «Театр теней». Практика подтверждает выводы специалистов о том, насколько эмоционально значимы игры в театр, как положительно влияют они на развитие мелкой моторики рук, внимания, наблюдательности, памяти, оптико-пространственного восприятия, речи, мышления, на формирование коммуникативных умений.</w:t>
      </w:r>
    </w:p>
    <w:p w:rsidR="001A42ED" w:rsidRDefault="001A42ED"/>
    <w:sectPr w:rsidR="001A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34E"/>
    <w:rsid w:val="001A42ED"/>
    <w:rsid w:val="00BB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2013-11-24T03:06:00Z</dcterms:created>
  <dcterms:modified xsi:type="dcterms:W3CDTF">2013-11-24T03:07:00Z</dcterms:modified>
</cp:coreProperties>
</file>