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FA" w:rsidRPr="0054162A" w:rsidRDefault="00B24BFA" w:rsidP="00541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2A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486CAB" w:rsidRPr="0054162A" w:rsidRDefault="00B24BFA" w:rsidP="00541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2A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54162A">
        <w:rPr>
          <w:rFonts w:ascii="Times New Roman" w:hAnsi="Times New Roman" w:cs="Times New Roman"/>
          <w:b/>
          <w:sz w:val="24"/>
          <w:szCs w:val="24"/>
        </w:rPr>
        <w:t>заместителя</w:t>
      </w:r>
      <w:proofErr w:type="gramEnd"/>
      <w:r w:rsidRPr="0054162A">
        <w:rPr>
          <w:rFonts w:ascii="Times New Roman" w:hAnsi="Times New Roman" w:cs="Times New Roman"/>
          <w:b/>
          <w:sz w:val="24"/>
          <w:szCs w:val="24"/>
        </w:rPr>
        <w:t xml:space="preserve"> заведующего по административно-хозяйственной части</w:t>
      </w:r>
    </w:p>
    <w:p w:rsidR="00B24BFA" w:rsidRPr="0054162A" w:rsidRDefault="00B24BFA" w:rsidP="00541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2A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B24BFA" w:rsidRDefault="00B24BFA" w:rsidP="00541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2A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«Золотой ключик» города Анадыря»</w:t>
      </w:r>
    </w:p>
    <w:p w:rsidR="008944EF" w:rsidRPr="0054162A" w:rsidRDefault="008944EF" w:rsidP="00541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BFA" w:rsidRDefault="00B24BFA" w:rsidP="00235985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54162A">
        <w:rPr>
          <w:rFonts w:ascii="Times New Roman" w:hAnsi="Times New Roman" w:cs="Times New Roman"/>
          <w:b/>
          <w:sz w:val="24"/>
          <w:szCs w:val="24"/>
        </w:rPr>
        <w:t xml:space="preserve">Общие сведения </w:t>
      </w:r>
    </w:p>
    <w:p w:rsidR="00235985" w:rsidRPr="0054162A" w:rsidRDefault="00235985" w:rsidP="0023598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73" w:type="dxa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874"/>
        <w:gridCol w:w="599"/>
        <w:gridCol w:w="6473"/>
      </w:tblGrid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73" w:type="dxa"/>
            <w:gridSpan w:val="2"/>
          </w:tcPr>
          <w:p w:rsidR="00235985" w:rsidRPr="00104F90" w:rsidRDefault="00235985" w:rsidP="00FA58F8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473" w:type="dxa"/>
          </w:tcPr>
          <w:p w:rsidR="00235985" w:rsidRPr="00104F90" w:rsidRDefault="00235985" w:rsidP="00FA58F8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Иванчукова </w:t>
            </w:r>
            <w:r w:rsidR="00D3229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73" w:type="dxa"/>
            <w:gridSpan w:val="2"/>
          </w:tcPr>
          <w:p w:rsidR="00235985" w:rsidRPr="00104F90" w:rsidRDefault="00235985" w:rsidP="00FA58F8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73" w:type="dxa"/>
          </w:tcPr>
          <w:p w:rsidR="00235985" w:rsidRPr="00104F90" w:rsidRDefault="00D32299" w:rsidP="00FA58F8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___.______.______</w:t>
            </w:r>
            <w:r w:rsidR="00235985" w:rsidRPr="00104F90">
              <w:rPr>
                <w:rFonts w:ascii="Times New Roman" w:hAnsi="Times New Roman" w:cs="Times New Roman"/>
                <w:sz w:val="24"/>
                <w:szCs w:val="24"/>
              </w:rPr>
              <w:t>года рождения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73" w:type="dxa"/>
            <w:gridSpan w:val="2"/>
          </w:tcPr>
          <w:p w:rsidR="00235985" w:rsidRPr="00104F90" w:rsidRDefault="00235985" w:rsidP="00FA58F8">
            <w:pPr>
              <w:ind w:left="-34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Образование (указать название учебного заведения и год его окончания).</w:t>
            </w:r>
          </w:p>
        </w:tc>
        <w:tc>
          <w:tcPr>
            <w:tcW w:w="6473" w:type="dxa"/>
          </w:tcPr>
          <w:p w:rsidR="00235985" w:rsidRPr="00104F90" w:rsidRDefault="00235985" w:rsidP="00FA58F8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Окончила ГОУ ВПО «Оренбургский государственный педагогический  университет», 2005 г.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73" w:type="dxa"/>
            <w:gridSpan w:val="2"/>
          </w:tcPr>
          <w:p w:rsidR="00235985" w:rsidRPr="00104F90" w:rsidRDefault="00235985" w:rsidP="00FA58F8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Специальность и квалификация по диплому</w:t>
            </w:r>
          </w:p>
        </w:tc>
        <w:tc>
          <w:tcPr>
            <w:tcW w:w="6473" w:type="dxa"/>
          </w:tcPr>
          <w:p w:rsidR="00235985" w:rsidRPr="00104F90" w:rsidRDefault="00235985" w:rsidP="00FA58F8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: педагогика и методика дошкольного образования</w:t>
            </w:r>
            <w:r w:rsidRPr="0010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5985" w:rsidRPr="00104F90" w:rsidRDefault="00235985" w:rsidP="00FA58F8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организатор-методист дошкольного образовательного учреждения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73" w:type="dxa"/>
            <w:gridSpan w:val="2"/>
          </w:tcPr>
          <w:p w:rsidR="00235985" w:rsidRPr="00104F90" w:rsidRDefault="00235985" w:rsidP="00FA58F8">
            <w:pPr>
              <w:ind w:left="-34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  <w:p w:rsidR="00235985" w:rsidRPr="00104F90" w:rsidRDefault="00235985" w:rsidP="00FA58F8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</w:tcPr>
          <w:p w:rsidR="00235985" w:rsidRPr="00104F90" w:rsidRDefault="00235985" w:rsidP="00FA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«Золотой ключик» города Анадыря», заместитель заведующего по административно - хозяйственной части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73" w:type="dxa"/>
            <w:gridSpan w:val="2"/>
          </w:tcPr>
          <w:p w:rsidR="00235985" w:rsidRPr="00104F90" w:rsidRDefault="00235985" w:rsidP="00FA58F8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аттестуется руководитель.</w:t>
            </w:r>
          </w:p>
        </w:tc>
        <w:tc>
          <w:tcPr>
            <w:tcW w:w="6473" w:type="dxa"/>
          </w:tcPr>
          <w:p w:rsidR="00235985" w:rsidRPr="00104F90" w:rsidRDefault="00235985" w:rsidP="00FA58F8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 хозяйственной части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73" w:type="dxa"/>
            <w:gridSpan w:val="2"/>
          </w:tcPr>
          <w:p w:rsidR="00235985" w:rsidRPr="00104F90" w:rsidRDefault="00235985" w:rsidP="00FA58F8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6473" w:type="dxa"/>
          </w:tcPr>
          <w:p w:rsidR="00235985" w:rsidRPr="00104F90" w:rsidRDefault="00235985" w:rsidP="00FA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Общий стаж работы 10 лет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473" w:type="dxa"/>
            <w:gridSpan w:val="2"/>
          </w:tcPr>
          <w:p w:rsidR="00235985" w:rsidRPr="00104F90" w:rsidRDefault="00235985" w:rsidP="00FA58F8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6473" w:type="dxa"/>
          </w:tcPr>
          <w:p w:rsidR="00235985" w:rsidRPr="00104F90" w:rsidRDefault="00235985" w:rsidP="00FA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должности: 2 года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73" w:type="dxa"/>
            <w:gridSpan w:val="2"/>
          </w:tcPr>
          <w:p w:rsidR="00235985" w:rsidRPr="00104F90" w:rsidRDefault="002464B2" w:rsidP="00FA58F8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учреждении.</w:t>
            </w:r>
          </w:p>
        </w:tc>
        <w:tc>
          <w:tcPr>
            <w:tcW w:w="6473" w:type="dxa"/>
          </w:tcPr>
          <w:p w:rsidR="00235985" w:rsidRPr="00104F90" w:rsidRDefault="00235985" w:rsidP="00FA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учреждении: 5 л.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473" w:type="dxa"/>
            <w:gridSpan w:val="2"/>
          </w:tcPr>
          <w:p w:rsidR="00235985" w:rsidRPr="00104F90" w:rsidRDefault="002464B2" w:rsidP="00FA58F8">
            <w:pPr>
              <w:ind w:left="-34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Наличие и срок действия квалификационной категории</w:t>
            </w:r>
          </w:p>
        </w:tc>
        <w:tc>
          <w:tcPr>
            <w:tcW w:w="6473" w:type="dxa"/>
          </w:tcPr>
          <w:p w:rsidR="00235985" w:rsidRPr="00104F90" w:rsidRDefault="00235985" w:rsidP="00FA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Имеет первую квалификационную категорию срок действия до  декабря 2014 г.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473" w:type="dxa"/>
            <w:gridSpan w:val="2"/>
          </w:tcPr>
          <w:p w:rsidR="00235985" w:rsidRPr="00104F90" w:rsidRDefault="002464B2" w:rsidP="00FA58F8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Звания, подтверждающие профессиональный уровень, награды.</w:t>
            </w:r>
          </w:p>
        </w:tc>
        <w:tc>
          <w:tcPr>
            <w:tcW w:w="6473" w:type="dxa"/>
          </w:tcPr>
          <w:p w:rsidR="00235985" w:rsidRPr="00104F90" w:rsidRDefault="002464B2" w:rsidP="00FA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473" w:type="dxa"/>
            <w:gridSpan w:val="2"/>
          </w:tcPr>
          <w:p w:rsidR="00235985" w:rsidRPr="00104F90" w:rsidRDefault="002464B2" w:rsidP="00FA58F8">
            <w:pPr>
              <w:ind w:left="-34"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за последние 5 лет.</w:t>
            </w:r>
            <w:proofErr w:type="gramEnd"/>
          </w:p>
        </w:tc>
        <w:tc>
          <w:tcPr>
            <w:tcW w:w="6473" w:type="dxa"/>
            <w:vAlign w:val="center"/>
          </w:tcPr>
          <w:p w:rsidR="00235985" w:rsidRPr="00104F90" w:rsidRDefault="00235985" w:rsidP="00FA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</w:t>
            </w:r>
          </w:p>
        </w:tc>
      </w:tr>
      <w:tr w:rsidR="00235985" w:rsidRPr="00104F90" w:rsidTr="00104F90">
        <w:trPr>
          <w:jc w:val="center"/>
        </w:trPr>
        <w:tc>
          <w:tcPr>
            <w:tcW w:w="10573" w:type="dxa"/>
            <w:gridSpan w:val="4"/>
          </w:tcPr>
          <w:p w:rsidR="00235985" w:rsidRPr="00104F90" w:rsidRDefault="00235985" w:rsidP="00104F90">
            <w:pPr>
              <w:pStyle w:val="a3"/>
              <w:numPr>
                <w:ilvl w:val="0"/>
                <w:numId w:val="6"/>
              </w:numPr>
              <w:ind w:left="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НОУ </w:t>
            </w:r>
            <w:proofErr w:type="gramStart"/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Коломенский</w:t>
            </w:r>
            <w:proofErr w:type="gramEnd"/>
            <w:r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центр дополнительного образования «Пожарная безопасность» </w:t>
            </w:r>
            <w:r w:rsidR="002464B2"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36 часов, </w:t>
            </w: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удостоверение №494 от 29.03.2013 г.</w:t>
            </w:r>
          </w:p>
        </w:tc>
      </w:tr>
      <w:tr w:rsidR="00235985" w:rsidRPr="00104F90" w:rsidTr="00104F90">
        <w:trPr>
          <w:jc w:val="center"/>
        </w:trPr>
        <w:tc>
          <w:tcPr>
            <w:tcW w:w="10573" w:type="dxa"/>
            <w:gridSpan w:val="4"/>
          </w:tcPr>
          <w:p w:rsidR="00235985" w:rsidRPr="00104F90" w:rsidRDefault="00235985" w:rsidP="00104F90">
            <w:pPr>
              <w:pStyle w:val="a3"/>
              <w:numPr>
                <w:ilvl w:val="0"/>
                <w:numId w:val="6"/>
              </w:numPr>
              <w:ind w:left="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НОУ </w:t>
            </w:r>
            <w:proofErr w:type="gramStart"/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Коломенский</w:t>
            </w:r>
            <w:proofErr w:type="gramEnd"/>
            <w:r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центр дополнительного образования «Обучение по охране труда руководителей и специалистов учреждения образования, культуры и спорта», 40 часов,  удостоверение №69 ОТ Д-53/13 от 19.04.2013 г.</w:t>
            </w:r>
          </w:p>
        </w:tc>
      </w:tr>
      <w:tr w:rsidR="00235985" w:rsidRPr="00104F90" w:rsidTr="00104F90">
        <w:trPr>
          <w:jc w:val="center"/>
        </w:trPr>
        <w:tc>
          <w:tcPr>
            <w:tcW w:w="10573" w:type="dxa"/>
            <w:gridSpan w:val="4"/>
          </w:tcPr>
          <w:p w:rsidR="00235985" w:rsidRPr="00104F90" w:rsidRDefault="00235985" w:rsidP="00104F90">
            <w:pPr>
              <w:pStyle w:val="a3"/>
              <w:numPr>
                <w:ilvl w:val="0"/>
                <w:numId w:val="6"/>
              </w:numPr>
              <w:ind w:left="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 xml:space="preserve">ГБОУ УМЦ «Чукотского автономного округа» «Обучение должностных лиц и </w:t>
            </w:r>
            <w:r w:rsidRPr="0010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ГО и РСЧС» 36 часов, удостоверение №1285 от 24.01.2014 г.</w:t>
            </w:r>
          </w:p>
        </w:tc>
      </w:tr>
      <w:tr w:rsidR="00235985" w:rsidRPr="00104F90" w:rsidTr="00104F90">
        <w:trPr>
          <w:jc w:val="center"/>
        </w:trPr>
        <w:tc>
          <w:tcPr>
            <w:tcW w:w="10573" w:type="dxa"/>
            <w:gridSpan w:val="4"/>
          </w:tcPr>
          <w:p w:rsidR="00235985" w:rsidRPr="00104F90" w:rsidRDefault="00235985" w:rsidP="00104F90">
            <w:pPr>
              <w:pStyle w:val="a3"/>
              <w:numPr>
                <w:ilvl w:val="0"/>
                <w:numId w:val="6"/>
              </w:numPr>
              <w:ind w:left="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«Межрегиональная академия повышения квалификации»</w:t>
            </w:r>
          </w:p>
          <w:p w:rsidR="00235985" w:rsidRPr="00104F90" w:rsidRDefault="00235985" w:rsidP="00104F90">
            <w:pPr>
              <w:pStyle w:val="a3"/>
              <w:ind w:left="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144 часа, удостоверение регистрационный номер 1570-З-КС/К-2014 ОТ 14 апреля 2014 г.</w:t>
            </w:r>
          </w:p>
        </w:tc>
      </w:tr>
      <w:tr w:rsidR="00235985" w:rsidRPr="00104F90" w:rsidTr="00FA58F8">
        <w:trPr>
          <w:jc w:val="center"/>
        </w:trPr>
        <w:tc>
          <w:tcPr>
            <w:tcW w:w="627" w:type="dxa"/>
          </w:tcPr>
          <w:p w:rsidR="00235985" w:rsidRPr="00104F90" w:rsidRDefault="00235985" w:rsidP="00104F90">
            <w:pPr>
              <w:ind w:left="-78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874" w:type="dxa"/>
          </w:tcPr>
          <w:p w:rsidR="00235985" w:rsidRPr="00104F90" w:rsidRDefault="002464B2" w:rsidP="00FA58F8">
            <w:pPr>
              <w:ind w:left="-37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7072" w:type="dxa"/>
            <w:gridSpan w:val="2"/>
          </w:tcPr>
          <w:p w:rsidR="00235985" w:rsidRPr="00104F90" w:rsidRDefault="00235985" w:rsidP="0010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54162A" w:rsidRDefault="0054162A" w:rsidP="00104F9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9C4" w:rsidRPr="0054162A" w:rsidRDefault="00BB37C4" w:rsidP="005416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2A">
        <w:rPr>
          <w:rFonts w:ascii="Times New Roman" w:hAnsi="Times New Roman" w:cs="Times New Roman"/>
          <w:b/>
          <w:sz w:val="24"/>
          <w:szCs w:val="24"/>
        </w:rPr>
        <w:t>Показатели продуктивности деятельности.</w:t>
      </w:r>
    </w:p>
    <w:p w:rsidR="00BB37C4" w:rsidRPr="0054162A" w:rsidRDefault="00BB37C4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7C4" w:rsidRPr="0054162A" w:rsidRDefault="00BB37C4" w:rsidP="005416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2A">
        <w:rPr>
          <w:rFonts w:ascii="Times New Roman" w:hAnsi="Times New Roman" w:cs="Times New Roman"/>
          <w:b/>
          <w:sz w:val="24"/>
          <w:szCs w:val="24"/>
        </w:rPr>
        <w:t>Структурного подразделения:</w:t>
      </w:r>
    </w:p>
    <w:p w:rsidR="00222166" w:rsidRPr="0054162A" w:rsidRDefault="00D32299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</w:t>
      </w:r>
      <w:r w:rsidR="00BB37C4" w:rsidRPr="0054162A">
        <w:rPr>
          <w:rFonts w:ascii="Times New Roman" w:hAnsi="Times New Roman" w:cs="Times New Roman"/>
          <w:sz w:val="24"/>
          <w:szCs w:val="24"/>
        </w:rPr>
        <w:t xml:space="preserve"> координирует работу подчиненных ей служб и структурных подразделений. В своей работе с</w:t>
      </w:r>
      <w:r w:rsidR="00BA1236" w:rsidRPr="0054162A">
        <w:rPr>
          <w:rFonts w:ascii="Times New Roman" w:hAnsi="Times New Roman" w:cs="Times New Roman"/>
          <w:sz w:val="24"/>
          <w:szCs w:val="24"/>
        </w:rPr>
        <w:t xml:space="preserve"> персоналом эффективно использует</w:t>
      </w:r>
      <w:r w:rsidR="00BB37C4" w:rsidRPr="0054162A">
        <w:rPr>
          <w:rFonts w:ascii="Times New Roman" w:hAnsi="Times New Roman" w:cs="Times New Roman"/>
          <w:sz w:val="24"/>
          <w:szCs w:val="24"/>
        </w:rPr>
        <w:t xml:space="preserve"> прогнозирование возможных негативных явлений путем планомерного управленческого воздействия в соответствии </w:t>
      </w:r>
      <w:hyperlink r:id="rId6" w:history="1">
        <w:r w:rsidR="00BB37C4" w:rsidRPr="0054162A">
          <w:rPr>
            <w:rFonts w:ascii="Times New Roman" w:hAnsi="Times New Roman" w:cs="Times New Roman"/>
            <w:sz w:val="24"/>
            <w:szCs w:val="24"/>
          </w:rPr>
          <w:t>с текущими и перспективны</w:t>
        </w:r>
      </w:hyperlink>
      <w:r w:rsidR="00BB37C4" w:rsidRPr="0054162A">
        <w:rPr>
          <w:rFonts w:ascii="Times New Roman" w:hAnsi="Times New Roman" w:cs="Times New Roman"/>
          <w:sz w:val="24"/>
          <w:szCs w:val="24"/>
        </w:rPr>
        <w:t xml:space="preserve">ми задачами учреждения. В результате выбранной кадровой политики  в 2012-2014гг, </w:t>
      </w:r>
      <w:r w:rsidR="00BB37C4" w:rsidRPr="0036352D">
        <w:rPr>
          <w:rFonts w:ascii="Times New Roman" w:hAnsi="Times New Roman" w:cs="Times New Roman"/>
          <w:sz w:val="24"/>
          <w:szCs w:val="24"/>
        </w:rPr>
        <w:t>кадровый состав обслуживающего и вспомогательного персонала укомплектован на 93%.</w:t>
      </w:r>
      <w:r w:rsidR="00BB37C4" w:rsidRPr="00541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B06" w:rsidRDefault="00BB37C4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2A">
        <w:rPr>
          <w:rFonts w:ascii="Times New Roman" w:hAnsi="Times New Roman" w:cs="Times New Roman"/>
          <w:sz w:val="24"/>
          <w:szCs w:val="24"/>
        </w:rPr>
        <w:t xml:space="preserve">Текучесть кадров за период </w:t>
      </w:r>
      <w:r w:rsidR="00345A53" w:rsidRPr="0054162A">
        <w:rPr>
          <w:rFonts w:ascii="Times New Roman" w:hAnsi="Times New Roman" w:cs="Times New Roman"/>
          <w:sz w:val="24"/>
          <w:szCs w:val="24"/>
        </w:rPr>
        <w:t xml:space="preserve">с </w:t>
      </w:r>
      <w:r w:rsidRPr="0054162A">
        <w:rPr>
          <w:rFonts w:ascii="Times New Roman" w:hAnsi="Times New Roman" w:cs="Times New Roman"/>
          <w:sz w:val="24"/>
          <w:szCs w:val="24"/>
        </w:rPr>
        <w:t>2012</w:t>
      </w:r>
      <w:r w:rsidR="00345A53" w:rsidRPr="005416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4162A">
        <w:rPr>
          <w:rFonts w:ascii="Times New Roman" w:hAnsi="Times New Roman" w:cs="Times New Roman"/>
          <w:sz w:val="24"/>
          <w:szCs w:val="24"/>
        </w:rPr>
        <w:t xml:space="preserve"> по октябрь 2014 года составила 5%, что по сравнению с предыдущими периодами на 4% меньше. </w:t>
      </w:r>
      <w:r w:rsidR="00345A53" w:rsidRPr="0054162A">
        <w:rPr>
          <w:rFonts w:ascii="Times New Roman" w:hAnsi="Times New Roman" w:cs="Times New Roman"/>
          <w:sz w:val="24"/>
          <w:szCs w:val="24"/>
        </w:rPr>
        <w:t xml:space="preserve">Основой кадровой политики Ольги Владимировны явились улучшение условий труда сотрудников обслуживающего и вспомогательного персонала. Разработан </w:t>
      </w:r>
      <w:r w:rsidR="00345A53" w:rsidRPr="00A43B06">
        <w:rPr>
          <w:rFonts w:ascii="Times New Roman" w:hAnsi="Times New Roman" w:cs="Times New Roman"/>
          <w:sz w:val="24"/>
          <w:szCs w:val="24"/>
        </w:rPr>
        <w:t>план улучшения условий труда в учреждении</w:t>
      </w:r>
      <w:r w:rsidR="00A43B06" w:rsidRPr="00A43B06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345A53" w:rsidRPr="00A43B06">
        <w:rPr>
          <w:rFonts w:ascii="Times New Roman" w:hAnsi="Times New Roman" w:cs="Times New Roman"/>
          <w:sz w:val="24"/>
          <w:szCs w:val="24"/>
        </w:rPr>
        <w:t>, обновлен рабочий инвентарь</w:t>
      </w:r>
      <w:r w:rsidR="00B85A72" w:rsidRPr="00A43B06">
        <w:rPr>
          <w:rFonts w:ascii="Times New Roman" w:hAnsi="Times New Roman" w:cs="Times New Roman"/>
          <w:sz w:val="24"/>
          <w:szCs w:val="24"/>
        </w:rPr>
        <w:t xml:space="preserve"> и</w:t>
      </w:r>
      <w:r w:rsidR="00345A53" w:rsidRPr="00A43B06">
        <w:rPr>
          <w:rFonts w:ascii="Times New Roman" w:hAnsi="Times New Roman" w:cs="Times New Roman"/>
          <w:sz w:val="24"/>
          <w:szCs w:val="24"/>
        </w:rPr>
        <w:t xml:space="preserve"> средства индивидуальной защиты персонала</w:t>
      </w:r>
      <w:r w:rsidR="007E559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345A53" w:rsidRPr="00A43B06">
        <w:rPr>
          <w:rFonts w:ascii="Times New Roman" w:hAnsi="Times New Roman" w:cs="Times New Roman"/>
          <w:sz w:val="24"/>
          <w:szCs w:val="24"/>
        </w:rPr>
        <w:t>.</w:t>
      </w:r>
      <w:r w:rsidR="00345A53" w:rsidRPr="00541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53" w:rsidRPr="0054162A" w:rsidRDefault="00345A53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2A">
        <w:rPr>
          <w:rFonts w:ascii="Times New Roman" w:hAnsi="Times New Roman" w:cs="Times New Roman"/>
          <w:sz w:val="24"/>
          <w:szCs w:val="24"/>
        </w:rPr>
        <w:t>Большое значение в работе с персоналом уделяет вопросам расстановки кадров на рабочие места с учетом психологической совместимости работников. При трудоустройстве, провод</w:t>
      </w:r>
      <w:r w:rsidR="00D339F7" w:rsidRPr="0054162A">
        <w:rPr>
          <w:rFonts w:ascii="Times New Roman" w:hAnsi="Times New Roman" w:cs="Times New Roman"/>
          <w:sz w:val="24"/>
          <w:szCs w:val="24"/>
        </w:rPr>
        <w:t>ит собеседование с кандидатами н</w:t>
      </w:r>
      <w:r w:rsidRPr="0054162A">
        <w:rPr>
          <w:rFonts w:ascii="Times New Roman" w:hAnsi="Times New Roman" w:cs="Times New Roman"/>
          <w:sz w:val="24"/>
          <w:szCs w:val="24"/>
        </w:rPr>
        <w:t xml:space="preserve">а замещение вакантной должности. Ольгой Владимировной разработаны </w:t>
      </w:r>
      <w:r w:rsidRPr="0036352D">
        <w:rPr>
          <w:rFonts w:ascii="Times New Roman" w:hAnsi="Times New Roman" w:cs="Times New Roman"/>
          <w:sz w:val="24"/>
          <w:szCs w:val="24"/>
        </w:rPr>
        <w:t>критерии отбора и оценки кандидатов, программа адаптации нового сотрудника в коллективе.</w:t>
      </w:r>
      <w:r w:rsidRPr="0054162A">
        <w:rPr>
          <w:rFonts w:ascii="Times New Roman" w:hAnsi="Times New Roman" w:cs="Times New Roman"/>
          <w:sz w:val="24"/>
          <w:szCs w:val="24"/>
        </w:rPr>
        <w:t xml:space="preserve"> </w:t>
      </w:r>
      <w:r w:rsidR="004F7741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E559A">
        <w:rPr>
          <w:rFonts w:ascii="Times New Roman" w:hAnsi="Times New Roman" w:cs="Times New Roman"/>
          <w:sz w:val="24"/>
          <w:szCs w:val="24"/>
        </w:rPr>
        <w:t>3</w:t>
      </w:r>
      <w:r w:rsidR="004F7741">
        <w:rPr>
          <w:rFonts w:ascii="Times New Roman" w:hAnsi="Times New Roman" w:cs="Times New Roman"/>
          <w:sz w:val="24"/>
          <w:szCs w:val="24"/>
        </w:rPr>
        <w:t>)</w:t>
      </w:r>
    </w:p>
    <w:p w:rsidR="001B0E45" w:rsidRPr="0054162A" w:rsidRDefault="001B0E45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F7" w:rsidRPr="0054162A" w:rsidRDefault="00D339F7" w:rsidP="005416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2A">
        <w:rPr>
          <w:rFonts w:ascii="Times New Roman" w:hAnsi="Times New Roman" w:cs="Times New Roman"/>
          <w:b/>
          <w:sz w:val="24"/>
          <w:szCs w:val="24"/>
        </w:rPr>
        <w:t>Заместителя заведующего по административно-хозяйственной части:</w:t>
      </w:r>
    </w:p>
    <w:p w:rsidR="001B0E45" w:rsidRPr="0054162A" w:rsidRDefault="001B0E45" w:rsidP="00541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9F7" w:rsidRPr="0054162A" w:rsidRDefault="00D339F7" w:rsidP="0054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2A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D32299">
        <w:rPr>
          <w:rFonts w:ascii="Times New Roman" w:hAnsi="Times New Roman" w:cs="Times New Roman"/>
          <w:sz w:val="24"/>
          <w:szCs w:val="24"/>
        </w:rPr>
        <w:t>О.В.</w:t>
      </w:r>
      <w:r w:rsidRPr="0054162A">
        <w:rPr>
          <w:rFonts w:ascii="Times New Roman" w:hAnsi="Times New Roman" w:cs="Times New Roman"/>
          <w:sz w:val="24"/>
          <w:szCs w:val="24"/>
        </w:rPr>
        <w:t xml:space="preserve">  руководствуется:</w:t>
      </w:r>
    </w:p>
    <w:p w:rsidR="00D339F7" w:rsidRPr="0054162A" w:rsidRDefault="00D339F7" w:rsidP="0054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2A">
        <w:rPr>
          <w:rFonts w:ascii="Times New Roman" w:hAnsi="Times New Roman" w:cs="Times New Roman"/>
          <w:sz w:val="24"/>
          <w:szCs w:val="24"/>
        </w:rPr>
        <w:t xml:space="preserve">Уставом и локальными правовыми актами ДОУ, в т. ч.: правилами внутреннего трудового распорядка; правилами и нормами охраны труда, техники безопасности и противопожарной защиты; приказами и распоряжениями заведующего, трудовым договором (контрактом). </w:t>
      </w:r>
    </w:p>
    <w:p w:rsidR="001B0E45" w:rsidRPr="0054162A" w:rsidRDefault="00D32299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</w:t>
      </w:r>
      <w:r w:rsidR="00D339F7" w:rsidRPr="0054162A">
        <w:rPr>
          <w:rFonts w:ascii="Times New Roman" w:hAnsi="Times New Roman" w:cs="Times New Roman"/>
          <w:sz w:val="24"/>
          <w:szCs w:val="24"/>
        </w:rPr>
        <w:t xml:space="preserve"> разработала и эффективно использует организационно распорядительную документацию по работе обслуживающего и вспомогательного персонала.  В учреждении создана электронная база по разделам: </w:t>
      </w:r>
      <w:r w:rsidR="00D339F7" w:rsidRPr="0036352D">
        <w:rPr>
          <w:rFonts w:ascii="Times New Roman" w:hAnsi="Times New Roman" w:cs="Times New Roman"/>
          <w:sz w:val="24"/>
          <w:szCs w:val="24"/>
        </w:rPr>
        <w:t xml:space="preserve">охрана труда в образовательном учреждении, пожарная безопасность, электробезопасность, ГО и ЧС в дошкольном образовательном учреждении. </w:t>
      </w:r>
      <w:r>
        <w:rPr>
          <w:rFonts w:ascii="Times New Roman" w:hAnsi="Times New Roman" w:cs="Times New Roman"/>
          <w:sz w:val="24"/>
          <w:szCs w:val="24"/>
        </w:rPr>
        <w:t>О.В.</w:t>
      </w:r>
      <w:r w:rsidR="00282F5A" w:rsidRPr="0036352D">
        <w:rPr>
          <w:rFonts w:ascii="Times New Roman" w:hAnsi="Times New Roman" w:cs="Times New Roman"/>
          <w:sz w:val="24"/>
          <w:szCs w:val="24"/>
        </w:rPr>
        <w:t xml:space="preserve"> </w:t>
      </w:r>
      <w:r w:rsidR="00D339F7" w:rsidRPr="0036352D">
        <w:rPr>
          <w:rFonts w:ascii="Times New Roman" w:hAnsi="Times New Roman" w:cs="Times New Roman"/>
          <w:sz w:val="24"/>
          <w:szCs w:val="24"/>
        </w:rPr>
        <w:t>ведёт</w:t>
      </w:r>
      <w:r w:rsidR="00D339F7" w:rsidRPr="0036352D">
        <w:rPr>
          <w:rFonts w:ascii="Times New Roman" w:eastAsia="Calibri" w:hAnsi="Times New Roman" w:cs="Times New Roman"/>
          <w:sz w:val="24"/>
          <w:szCs w:val="24"/>
        </w:rPr>
        <w:t xml:space="preserve"> учёт товарно-материальных ценностей и обеспечивается сохранность имущества </w:t>
      </w:r>
      <w:r w:rsidR="00D339F7" w:rsidRPr="0036352D">
        <w:rPr>
          <w:rFonts w:ascii="Times New Roman" w:hAnsi="Times New Roman" w:cs="Times New Roman"/>
          <w:sz w:val="24"/>
          <w:szCs w:val="24"/>
        </w:rPr>
        <w:t>учреждения</w:t>
      </w:r>
      <w:r w:rsidR="00D339F7" w:rsidRPr="0036352D">
        <w:rPr>
          <w:rFonts w:ascii="Times New Roman" w:eastAsia="Calibri" w:hAnsi="Times New Roman" w:cs="Times New Roman"/>
          <w:sz w:val="24"/>
          <w:szCs w:val="24"/>
        </w:rPr>
        <w:t>.</w:t>
      </w:r>
      <w:r w:rsidR="00D339F7" w:rsidRPr="005416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739E" w:rsidRDefault="005D02CC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2A">
        <w:rPr>
          <w:rFonts w:ascii="Times New Roman" w:hAnsi="Times New Roman" w:cs="Times New Roman"/>
          <w:sz w:val="24"/>
          <w:szCs w:val="24"/>
        </w:rPr>
        <w:t xml:space="preserve">С января 2014 года </w:t>
      </w:r>
      <w:r w:rsidR="00D32299">
        <w:rPr>
          <w:rFonts w:ascii="Times New Roman" w:hAnsi="Times New Roman" w:cs="Times New Roman"/>
          <w:sz w:val="24"/>
          <w:szCs w:val="24"/>
        </w:rPr>
        <w:t>О.В.</w:t>
      </w:r>
      <w:r w:rsidRPr="0054162A">
        <w:rPr>
          <w:rFonts w:ascii="Times New Roman" w:hAnsi="Times New Roman" w:cs="Times New Roman"/>
          <w:sz w:val="24"/>
          <w:szCs w:val="24"/>
        </w:rPr>
        <w:t xml:space="preserve"> </w:t>
      </w:r>
      <w:r w:rsidRPr="004377DC">
        <w:rPr>
          <w:rFonts w:ascii="Times New Roman" w:hAnsi="Times New Roman" w:cs="Times New Roman"/>
          <w:sz w:val="24"/>
          <w:szCs w:val="24"/>
        </w:rPr>
        <w:t>является контрактным управляющим МБДОУ д/с «Золотой ключик», ведет контроль и учет заключения договоров</w:t>
      </w:r>
      <w:r w:rsidRPr="0054162A">
        <w:rPr>
          <w:rFonts w:ascii="Times New Roman" w:hAnsi="Times New Roman" w:cs="Times New Roman"/>
          <w:sz w:val="24"/>
          <w:szCs w:val="24"/>
        </w:rPr>
        <w:t xml:space="preserve"> </w:t>
      </w:r>
      <w:r w:rsidR="004377DC" w:rsidRPr="0054162A">
        <w:rPr>
          <w:rFonts w:ascii="Times New Roman" w:hAnsi="Times New Roman" w:cs="Times New Roman"/>
          <w:sz w:val="24"/>
          <w:szCs w:val="24"/>
        </w:rPr>
        <w:t>с организациями по вопросам водоснабжения и водоотведения, теплопотребления, поставки электрической энергии. Принимает меры по расширению хозяйственной самостоятельности учреждения, своевременно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2976"/>
        <w:gridCol w:w="3828"/>
      </w:tblGrid>
      <w:tr w:rsidR="0050739E" w:rsidRPr="0050739E" w:rsidTr="004377DC">
        <w:trPr>
          <w:trHeight w:val="312"/>
        </w:trPr>
        <w:tc>
          <w:tcPr>
            <w:tcW w:w="10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39E" w:rsidRPr="0050739E" w:rsidRDefault="00C67E30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</w:t>
            </w:r>
            <w:r w:rsidR="0050739E"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купный годовой объем закупок</w:t>
            </w:r>
          </w:p>
        </w:tc>
      </w:tr>
      <w:tr w:rsidR="0050739E" w:rsidRPr="0050739E" w:rsidTr="004377DC">
        <w:trPr>
          <w:trHeight w:val="312"/>
        </w:trPr>
        <w:tc>
          <w:tcPr>
            <w:tcW w:w="10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9E" w:rsidRPr="0050739E" w:rsidTr="004377DC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Утвержденные бюджетные значения, </w:t>
            </w:r>
            <w:proofErr w:type="spellStart"/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739E" w:rsidRPr="0050739E" w:rsidTr="004377DC">
        <w:trPr>
          <w:trHeight w:val="15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Общий объем финансового обеспечения для осуществления закупок на 2014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D32299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1111111111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строке 001 указан утвержденный на 2014 год общий объем финансового обеспечения для осуществления заказчиком закупок в соответствии с  Федеральным законом №44-ФЗ, в том числе для оплаты контрактов, заключенных в 2013 году и подлежащих оплате в 2014 году</w:t>
            </w:r>
          </w:p>
        </w:tc>
      </w:tr>
      <w:tr w:rsidR="0050739E" w:rsidRPr="0050739E" w:rsidTr="004377DC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связи,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D32299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22222222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строке 002 указаны расходы по статьям 221 и 223 плана ФХД на 2014 г. (Договора заключены в декабре 2013 г.)</w:t>
            </w:r>
          </w:p>
        </w:tc>
      </w:tr>
      <w:tr w:rsidR="0050739E" w:rsidRPr="0050739E" w:rsidTr="004377DC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D32299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33333333333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строке 003 указаны расходы по статье 225плана ФХД на 2014 г. (Договора заключены в декабре 2013 г.)</w:t>
            </w:r>
          </w:p>
        </w:tc>
      </w:tr>
      <w:tr w:rsidR="0050739E" w:rsidRPr="0050739E" w:rsidTr="004377DC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в области пожарной безопасности "Испытания наружных лестниц с площадками и ограждений кровли"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D32299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44444444444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№ лота 388300006714000000 расходы по статье 226 плана ФХД на 2014 г.</w:t>
            </w:r>
          </w:p>
        </w:tc>
      </w:tr>
      <w:tr w:rsidR="0050739E" w:rsidRPr="0050739E" w:rsidTr="004377DC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материальных ресурсов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D32299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55555555555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строке 005 указаны расходы по статье 310 плана ФХД на 2014 г. (Договора заключены в декабре 2013 г.)</w:t>
            </w:r>
          </w:p>
        </w:tc>
      </w:tr>
      <w:tr w:rsidR="0050739E" w:rsidRPr="0050739E" w:rsidTr="004377DC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материальных ресурсов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D32299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666666666666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строке 006 указаны расходы по статье 340 плана ФХД на 2014 г. (Договора заключены в декабре 2013 г.)</w:t>
            </w:r>
          </w:p>
        </w:tc>
      </w:tr>
      <w:tr w:rsidR="0050739E" w:rsidRPr="0050739E" w:rsidTr="004377DC">
        <w:trPr>
          <w:trHeight w:val="9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банно-прачечных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D32299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77777777777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строке 007 закупка у СМП запрос котировок № лота 0388300006714000005 </w:t>
            </w:r>
            <w:r w:rsidRPr="0050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у единственного поставщика </w:t>
            </w:r>
          </w:p>
        </w:tc>
      </w:tr>
      <w:tr w:rsidR="0050739E" w:rsidRPr="0050739E" w:rsidTr="00D32299">
        <w:trPr>
          <w:trHeight w:val="6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продуктов питания - мясо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строке 008 закупка у СМП  конкурс с ограниченным участием № лота 0388300006714000003 </w:t>
            </w:r>
          </w:p>
        </w:tc>
      </w:tr>
      <w:tr w:rsidR="0050739E" w:rsidRPr="0050739E" w:rsidTr="00D32299">
        <w:trPr>
          <w:trHeight w:val="936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продуктов питания - хлебобулочная и молочная продукция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строке 009 закупка у СМП  конкурс с ограниченным участием, </w:t>
            </w:r>
            <w:proofErr w:type="spellStart"/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многолотовая</w:t>
            </w:r>
            <w:proofErr w:type="spellEnd"/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 № лота 0388300006714000007</w:t>
            </w:r>
          </w:p>
        </w:tc>
      </w:tr>
      <w:tr w:rsidR="0050739E" w:rsidRPr="0050739E" w:rsidTr="00D32299">
        <w:trPr>
          <w:trHeight w:val="9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продуктов питания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строке 010 закупка у СМП  конкурс с ограниченным участием, </w:t>
            </w:r>
            <w:proofErr w:type="spellStart"/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многолотовая</w:t>
            </w:r>
            <w:proofErr w:type="spellEnd"/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 № лота 0388300006714000008</w:t>
            </w:r>
          </w:p>
        </w:tc>
      </w:tr>
      <w:tr w:rsidR="0050739E" w:rsidRPr="0050739E" w:rsidTr="00D32299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металлического ограждения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строке 011 закупка у СМП запрос котировок № лота 388300006714000000 </w:t>
            </w:r>
          </w:p>
        </w:tc>
      </w:tr>
      <w:tr w:rsidR="0050739E" w:rsidRPr="0050739E" w:rsidTr="00D32299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договорам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строке 012 закупки по дого</w:t>
            </w:r>
            <w:r w:rsidR="00D3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 до 100 тысяч и до 400 тысяч рублей </w:t>
            </w:r>
          </w:p>
        </w:tc>
      </w:tr>
      <w:tr w:rsidR="0050739E" w:rsidRPr="0050739E" w:rsidTr="00D32299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 у СМП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proofErr w:type="gramStart"/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ФЗ №140 от 04.06.2014 г., более 15%</w:t>
            </w:r>
          </w:p>
        </w:tc>
      </w:tr>
      <w:tr w:rsidR="0050739E" w:rsidRPr="0050739E" w:rsidTr="004377DC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39E" w:rsidRPr="0050739E" w:rsidRDefault="0050739E" w:rsidP="005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9E" w:rsidRPr="0050739E" w:rsidRDefault="0050739E" w:rsidP="005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0739E" w:rsidRDefault="0050739E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7DC" w:rsidRPr="004377DC" w:rsidRDefault="005D02CC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DC">
        <w:rPr>
          <w:rFonts w:ascii="Times New Roman" w:hAnsi="Times New Roman" w:cs="Times New Roman"/>
          <w:sz w:val="24"/>
          <w:szCs w:val="24"/>
        </w:rPr>
        <w:t xml:space="preserve">заключает контракты на поставку необходимых товарно-материальных ценностей, для </w:t>
      </w:r>
      <w:r w:rsidR="00BA1236" w:rsidRPr="004377D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4377DC">
        <w:rPr>
          <w:rFonts w:ascii="Times New Roman" w:hAnsi="Times New Roman" w:cs="Times New Roman"/>
          <w:sz w:val="24"/>
          <w:szCs w:val="24"/>
        </w:rPr>
        <w:t>бесперебойной</w:t>
      </w:r>
      <w:r w:rsidRPr="0054162A">
        <w:rPr>
          <w:rFonts w:ascii="Times New Roman" w:hAnsi="Times New Roman" w:cs="Times New Roman"/>
          <w:sz w:val="24"/>
          <w:szCs w:val="24"/>
        </w:rPr>
        <w:t xml:space="preserve"> работы учреждения. </w:t>
      </w:r>
      <w:r w:rsidRPr="004377DC">
        <w:rPr>
          <w:rFonts w:ascii="Times New Roman" w:hAnsi="Times New Roman" w:cs="Times New Roman"/>
          <w:sz w:val="24"/>
          <w:szCs w:val="24"/>
        </w:rPr>
        <w:t>Организует работу по проведению анализ</w:t>
      </w:r>
      <w:r w:rsidR="00362E2E" w:rsidRPr="004377DC">
        <w:rPr>
          <w:rFonts w:ascii="Times New Roman" w:hAnsi="Times New Roman" w:cs="Times New Roman"/>
          <w:sz w:val="24"/>
          <w:szCs w:val="24"/>
        </w:rPr>
        <w:t>у</w:t>
      </w:r>
      <w:r w:rsidRPr="004377DC">
        <w:rPr>
          <w:rFonts w:ascii="Times New Roman" w:hAnsi="Times New Roman" w:cs="Times New Roman"/>
          <w:sz w:val="24"/>
          <w:szCs w:val="24"/>
        </w:rPr>
        <w:t xml:space="preserve">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</w:t>
      </w:r>
      <w:r w:rsidR="004377DC" w:rsidRPr="004377DC">
        <w:rPr>
          <w:rFonts w:ascii="Times New Roman" w:hAnsi="Times New Roman" w:cs="Times New Roman"/>
          <w:sz w:val="24"/>
          <w:szCs w:val="24"/>
        </w:rPr>
        <w:t>.</w:t>
      </w:r>
    </w:p>
    <w:p w:rsidR="008944EF" w:rsidRDefault="008944EF" w:rsidP="00F827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7EC" w:rsidRDefault="00F827EC" w:rsidP="00F82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146">
        <w:rPr>
          <w:rFonts w:ascii="Times New Roman" w:hAnsi="Times New Roman" w:cs="Times New Roman"/>
          <w:b/>
          <w:sz w:val="24"/>
          <w:szCs w:val="24"/>
        </w:rPr>
        <w:t>Анализ и оценк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A0146">
        <w:rPr>
          <w:rFonts w:ascii="Times New Roman" w:hAnsi="Times New Roman" w:cs="Times New Roman"/>
          <w:b/>
          <w:sz w:val="24"/>
          <w:szCs w:val="24"/>
        </w:rPr>
        <w:t xml:space="preserve"> финансовых результатов деятельности образовательного учреждения за 2014 год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2339"/>
        <w:gridCol w:w="2339"/>
      </w:tblGrid>
      <w:tr w:rsidR="00F827EC" w:rsidRPr="0050739E" w:rsidTr="00070097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Утвержденные бюджетные значения, </w:t>
            </w:r>
            <w:proofErr w:type="spellStart"/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затрачено, руб.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7EC" w:rsidRPr="0050739E" w:rsidTr="00D32299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EC" w:rsidRPr="0050739E" w:rsidRDefault="00F827EC" w:rsidP="00070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в области пожарной безопасности "Испытания наружных лестниц с площадками и ограждений кровли"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7EC" w:rsidRPr="0050739E" w:rsidTr="00D32299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EC" w:rsidRPr="0050739E" w:rsidRDefault="00F827EC" w:rsidP="00070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материальных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7EC" w:rsidRPr="0050739E" w:rsidTr="00D32299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EC" w:rsidRPr="0050739E" w:rsidRDefault="00F827EC" w:rsidP="00070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банно-прачечных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7EC" w:rsidRPr="0050739E" w:rsidTr="00D32299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EC" w:rsidRPr="0050739E" w:rsidRDefault="00F827EC" w:rsidP="00070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продуктов питания - мясо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7EC" w:rsidRPr="0050739E" w:rsidTr="00D32299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EC" w:rsidRPr="0050739E" w:rsidRDefault="00F827EC" w:rsidP="00070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продуктов питания - хлебобулочная и молочная продукция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7EC" w:rsidRPr="0050739E" w:rsidTr="00D32299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EC" w:rsidRPr="0050739E" w:rsidRDefault="00F827EC" w:rsidP="00070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металлического ограждения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827EC" w:rsidRPr="0050739E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7EC" w:rsidRPr="0050739E" w:rsidTr="00070097">
        <w:trPr>
          <w:trHeight w:val="624"/>
        </w:trPr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EC" w:rsidRDefault="00F827EC" w:rsidP="00070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827EC" w:rsidRPr="008E3691" w:rsidRDefault="00F827EC" w:rsidP="000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7EC" w:rsidRDefault="00F827EC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CC" w:rsidRPr="0054162A" w:rsidRDefault="005D02CC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2A">
        <w:rPr>
          <w:rFonts w:ascii="Times New Roman" w:hAnsi="Times New Roman" w:cs="Times New Roman"/>
          <w:sz w:val="24"/>
          <w:szCs w:val="24"/>
        </w:rPr>
        <w:t>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</w:t>
      </w:r>
      <w:r w:rsidR="00BA1236" w:rsidRPr="0054162A">
        <w:rPr>
          <w:rFonts w:ascii="Times New Roman" w:hAnsi="Times New Roman" w:cs="Times New Roman"/>
          <w:sz w:val="24"/>
          <w:szCs w:val="24"/>
        </w:rPr>
        <w:t>ит работами по благоустройству и уборке</w:t>
      </w:r>
      <w:r w:rsidRPr="0054162A">
        <w:rPr>
          <w:rFonts w:ascii="Times New Roman" w:hAnsi="Times New Roman" w:cs="Times New Roman"/>
          <w:sz w:val="24"/>
          <w:szCs w:val="24"/>
        </w:rPr>
        <w:t xml:space="preserve"> территории образовательного учреждения. </w:t>
      </w:r>
    </w:p>
    <w:p w:rsidR="005D02CC" w:rsidRPr="0036352D" w:rsidRDefault="005D02CC" w:rsidP="0054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352D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за период </w:t>
      </w:r>
      <w:r w:rsidR="00282F5A" w:rsidRPr="0036352D">
        <w:rPr>
          <w:rFonts w:ascii="Times New Roman" w:hAnsi="Times New Roman" w:cs="Times New Roman"/>
          <w:sz w:val="24"/>
          <w:szCs w:val="24"/>
          <w:u w:val="single"/>
        </w:rPr>
        <w:t xml:space="preserve">с 2012 по </w:t>
      </w:r>
      <w:r w:rsidRPr="0036352D">
        <w:rPr>
          <w:rFonts w:ascii="Times New Roman" w:hAnsi="Times New Roman" w:cs="Times New Roman"/>
          <w:sz w:val="24"/>
          <w:szCs w:val="24"/>
          <w:u w:val="single"/>
        </w:rPr>
        <w:t>2014 гг. перебоев с поставками энергоресурсов и товарно-материальных ценностей  не отмечено.</w:t>
      </w:r>
      <w:r w:rsidR="00BA1236" w:rsidRPr="0036352D">
        <w:rPr>
          <w:rFonts w:ascii="Times New Roman" w:hAnsi="Times New Roman" w:cs="Times New Roman"/>
          <w:sz w:val="24"/>
          <w:szCs w:val="24"/>
          <w:u w:val="single"/>
        </w:rPr>
        <w:t xml:space="preserve"> Ежегодно перед началом летне-оздоровительного периода, участок МБДОУ д/с «Золотой ключик» принимается к эксплуатации без замечаний. </w:t>
      </w:r>
      <w:r w:rsidRPr="0036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5A72" w:rsidRPr="0054162A" w:rsidRDefault="005D02CC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Одним из наиболее важных </w:t>
      </w:r>
      <w:r w:rsidR="00362E2E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направлений 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деятельности заместителя</w:t>
      </w:r>
      <w:r w:rsidR="00B85A72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заведующего по административно-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хозяйственной части является</w:t>
      </w:r>
      <w:r w:rsidR="00663A35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663A35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работа</w:t>
      </w: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в соответствии с требованиями СанПин 2.4.1.3049-13.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D32299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О.В.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постоянно ведет учет и контроль выполнения данных требований обслуживающим и вспомогательным персоналом ДОУ. </w:t>
      </w:r>
      <w:r w:rsidR="00663A35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Для этого разработаны памятки и буклеты для младшего обслуживающего персонала ДОУ: «Проветривание в групповых ячейках», «</w:t>
      </w:r>
      <w:r w:rsidR="0082550F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Как правильно мыть игрушки», «Правила обработки столовой посуды», «Правила </w:t>
      </w:r>
      <w:r w:rsidR="0082550F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lastRenderedPageBreak/>
        <w:t xml:space="preserve">личной гигиены», «Для чего необходимо кварцевание». </w:t>
      </w:r>
      <w:proofErr w:type="gramStart"/>
      <w:r w:rsidR="0082550F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Контроль за</w:t>
      </w:r>
      <w:proofErr w:type="gramEnd"/>
      <w:r w:rsidR="0082550F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соблюдением требований СанПин ведется еженедельный, с </w:t>
      </w:r>
      <w:r w:rsidR="001B0E45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занесением</w:t>
      </w:r>
      <w:r w:rsidR="0082550F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записи в </w:t>
      </w:r>
      <w:r w:rsidR="0082550F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журнал «Санитарного состояния помещения»</w:t>
      </w:r>
      <w:r w:rsidR="0082550F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. Особое внимание </w:t>
      </w:r>
      <w:r w:rsidR="00D32299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О.В.</w:t>
      </w:r>
      <w:r w:rsidR="0082550F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уделяет соответствию</w:t>
      </w:r>
      <w:r w:rsidR="00222166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требованиями СанПин 2.4.1.3049-13</w:t>
      </w:r>
      <w:r w:rsidR="0082550F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82550F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детской мебели и</w:t>
      </w:r>
      <w:r w:rsidR="001B0E45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столовой посуды</w:t>
      </w:r>
      <w:r w:rsidR="001B0E45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. </w:t>
      </w:r>
    </w:p>
    <w:p w:rsidR="001214C5" w:rsidRPr="0054162A" w:rsidRDefault="00B85A72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В деятельности заместителя заведующего по административно-хозяйственной части  проблема организации </w:t>
      </w:r>
      <w:r w:rsidRPr="0029108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охраны труда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занимает одно из важных мест. </w:t>
      </w:r>
      <w:r w:rsidR="00EA0A58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Приказом 12/2 о-д </w:t>
      </w:r>
      <w:r w:rsidR="00BA1236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от </w:t>
      </w:r>
      <w:r w:rsidR="00EA0A58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29.04.2013 года </w:t>
      </w:r>
      <w:r w:rsidR="00BA1236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Ив</w:t>
      </w:r>
      <w:r w:rsidR="00282F5A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анчукова </w:t>
      </w:r>
      <w:r w:rsidR="00D32299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О.В.</w:t>
      </w:r>
      <w:r w:rsidR="00282F5A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BA1236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gramStart"/>
      <w:r w:rsidR="00BA1236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назначена</w:t>
      </w:r>
      <w:proofErr w:type="gramEnd"/>
      <w:r w:rsidR="00BA1236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1B0E45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ответственным за охрану труда. </w:t>
      </w:r>
      <w:r w:rsidR="00D32299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О.В.</w:t>
      </w:r>
      <w:r w:rsidR="001B0E45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определила цели, задачи и стратегию работы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по охране труда в учреждении</w:t>
      </w:r>
      <w:r w:rsidR="001B0E45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. </w:t>
      </w:r>
    </w:p>
    <w:p w:rsidR="001B4133" w:rsidRPr="0054162A" w:rsidRDefault="00B85A72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proofErr w:type="gramStart"/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День охраны труда в ДОУ явля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ется одним из элементов системы управления охраной труда, на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правлен на обеспечение гаранти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рованных Конституцией РФ, Тру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довым Кодексом РФ, Федераль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ным законом «Об основах охраны труда в Российской Федерации»  и другими норма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тивно-правовыми актами прав ра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ботников на здоровье и безопас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ные условие труда, выработку ре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шений и рекомендаций по улучшению условий и охраны тру</w:t>
      </w:r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softHyphen/>
        <w:t>да сотрудников ДОУ.</w:t>
      </w:r>
      <w:proofErr w:type="gramEnd"/>
      <w:r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1B4133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День охраны труда в ДОУ прово</w:t>
      </w:r>
      <w:r w:rsidR="001B4133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softHyphen/>
        <w:t xml:space="preserve">дится </w:t>
      </w:r>
      <w:r w:rsidR="00022B53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один раз в квартал</w:t>
      </w:r>
      <w:r w:rsidR="001B4133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, где рассматриваются изменения законодательства, обсуждаются вопросы улучшения условий труда. </w:t>
      </w:r>
      <w:r w:rsidR="00D32299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О.В.</w:t>
      </w:r>
      <w:r w:rsidR="001B4133" w:rsidRPr="0054162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использует в работе следующие формы проведения дней охраны труда:</w:t>
      </w:r>
    </w:p>
    <w:p w:rsidR="00022B53" w:rsidRPr="0036352D" w:rsidRDefault="001B4133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- </w:t>
      </w:r>
      <w:r w:rsidR="00022B53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Лекция – «Увольнение по статье» сентябрь 2013 год; </w:t>
      </w:r>
    </w:p>
    <w:p w:rsidR="00222166" w:rsidRPr="0036352D" w:rsidRDefault="00222166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- Круглый стол «Анализ по вопросам соблюдения трудового законодательства по отпускам» декабрь 2013 г. </w:t>
      </w:r>
    </w:p>
    <w:p w:rsidR="00022B53" w:rsidRPr="0036352D" w:rsidRDefault="001B4133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</w:t>
      </w:r>
      <w:r w:rsidR="00022B53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Семинар – практикум «Отпуск в 2014 году» март 2014 г.;</w:t>
      </w:r>
    </w:p>
    <w:p w:rsidR="00022B53" w:rsidRPr="0036352D" w:rsidRDefault="00022B53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 Совещание «Охрана жизни и здоровья в летний оздоровительный период» май 2014;</w:t>
      </w:r>
    </w:p>
    <w:p w:rsidR="00BA1236" w:rsidRPr="0036352D" w:rsidRDefault="00BA1236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 Индивидуальные консультации по запросам сотрудников ДОУ.</w:t>
      </w:r>
    </w:p>
    <w:p w:rsidR="001214C5" w:rsidRPr="0036352D" w:rsidRDefault="001214C5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Ольгой Владимировной разработаны</w:t>
      </w:r>
      <w:r w:rsidR="004B3929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и утверждены </w:t>
      </w: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</w:t>
      </w:r>
      <w:r w:rsidR="004B3929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проекты </w:t>
      </w: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</w:t>
      </w:r>
      <w:r w:rsidR="004B3929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локальных актов</w:t>
      </w: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по вопросам охраны труда в учреждении</w:t>
      </w:r>
      <w:r w:rsidR="004B3929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:</w:t>
      </w:r>
    </w:p>
    <w:p w:rsidR="001214C5" w:rsidRPr="0036352D" w:rsidRDefault="00B56E7C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 Положение о комиссии по охране труда в образовательном учреждении;</w:t>
      </w:r>
    </w:p>
    <w:p w:rsidR="00B56E7C" w:rsidRPr="0036352D" w:rsidRDefault="00B56E7C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 Положение о порядке проведения инструктажей по охране труда в ДОУ;</w:t>
      </w:r>
    </w:p>
    <w:p w:rsidR="00B56E7C" w:rsidRPr="0036352D" w:rsidRDefault="00B56E7C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 Положение о расследовании несчастных случаев на производстве;</w:t>
      </w:r>
    </w:p>
    <w:p w:rsidR="00B56E7C" w:rsidRPr="0036352D" w:rsidRDefault="00B56E7C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 Положение о расследовании несчастных случаев с воспитанниками;</w:t>
      </w:r>
    </w:p>
    <w:p w:rsidR="00B56E7C" w:rsidRPr="0036352D" w:rsidRDefault="00B56E7C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 Положение об административно-общественном контроле в ДОУ;</w:t>
      </w:r>
    </w:p>
    <w:p w:rsidR="00B56E7C" w:rsidRPr="0036352D" w:rsidRDefault="00B56E7C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-Положение об организации работы по обеспечению пожарной безопасности в ДОУ;</w:t>
      </w:r>
    </w:p>
    <w:p w:rsidR="00B56E7C" w:rsidRPr="0036352D" w:rsidRDefault="00B56E7C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-Положение об организации работы по охране труда и обеспечению безопасности образовательного процесса;</w:t>
      </w:r>
    </w:p>
    <w:p w:rsidR="00B56E7C" w:rsidRPr="0036352D" w:rsidRDefault="00B56E7C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- Положение о порядке проведения инструктажей по охране труда в ДОУ.</w:t>
      </w:r>
    </w:p>
    <w:p w:rsidR="00B56E7C" w:rsidRPr="0036352D" w:rsidRDefault="00D32299" w:rsidP="0054162A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О.В.</w:t>
      </w:r>
      <w:r w:rsidR="00B85A72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р</w:t>
      </w:r>
      <w:r w:rsidR="00B56E7C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азработа</w:t>
      </w:r>
      <w:r w:rsidR="00B85A72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ла</w:t>
      </w:r>
      <w:r w:rsidR="00B56E7C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график проведения дней охраны труда в ДОУ на 2014 год, план организационных мероприятий по улучшению условий, охраны труда, на 2014 год, план работы по организации обучения и проведение инструктажей по безопасным условиям труда,</w:t>
      </w:r>
      <w:r w:rsidR="00362E2E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 xml:space="preserve"> п</w:t>
      </w:r>
      <w:r w:rsidR="00B56E7C" w:rsidRPr="0036352D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лан работы комиссии по охране труда в ДОУ на 2014 год.</w:t>
      </w:r>
    </w:p>
    <w:p w:rsidR="00F827EC" w:rsidRDefault="00BB67B4" w:rsidP="0054162A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29108A">
        <w:t>Приказом №</w:t>
      </w:r>
      <w:r w:rsidR="00282F5A" w:rsidRPr="0029108A">
        <w:t xml:space="preserve"> </w:t>
      </w:r>
      <w:r w:rsidR="00EA0A58" w:rsidRPr="0029108A">
        <w:t>48/1о-д</w:t>
      </w:r>
      <w:r w:rsidRPr="0029108A">
        <w:t xml:space="preserve"> от</w:t>
      </w:r>
      <w:r w:rsidR="00EA0A58" w:rsidRPr="0029108A">
        <w:t xml:space="preserve"> 29.10.2012 г.</w:t>
      </w:r>
      <w:r w:rsidRPr="0029108A">
        <w:t xml:space="preserve"> на Иванчукову О</w:t>
      </w:r>
      <w:r w:rsidR="00282F5A" w:rsidRPr="0029108A">
        <w:t>льгу Владимировну</w:t>
      </w:r>
      <w:r w:rsidRPr="0029108A">
        <w:t xml:space="preserve"> возложены обязанности ответственного за пожарную безопасность учреждения.</w:t>
      </w:r>
      <w:r w:rsidRPr="0054162A">
        <w:t xml:space="preserve"> В рамках данной работы</w:t>
      </w:r>
      <w:r w:rsidR="00754A46" w:rsidRPr="0054162A">
        <w:t xml:space="preserve"> </w:t>
      </w:r>
      <w:r w:rsidRPr="0054162A">
        <w:t xml:space="preserve"> </w:t>
      </w:r>
      <w:r w:rsidR="00D32299">
        <w:t>О.В.</w:t>
      </w:r>
      <w:r w:rsidR="00754A46" w:rsidRPr="0054162A">
        <w:t xml:space="preserve"> анализирует состояние пожарной безопасности </w:t>
      </w:r>
      <w:r w:rsidR="00362E2E" w:rsidRPr="0054162A">
        <w:t>учреждения и</w:t>
      </w:r>
      <w:r w:rsidR="00754A46" w:rsidRPr="0054162A">
        <w:t xml:space="preserve">  уровень готовности работников и воспитанников к действия</w:t>
      </w:r>
      <w:r w:rsidR="00362E2E" w:rsidRPr="0054162A">
        <w:t xml:space="preserve">м в случае возникновения пожара. </w:t>
      </w:r>
      <w:r w:rsidR="009312A9" w:rsidRPr="0054162A">
        <w:t xml:space="preserve">Прогнозирует </w:t>
      </w:r>
      <w:r w:rsidR="00754A46" w:rsidRPr="0054162A">
        <w:t xml:space="preserve">потребность </w:t>
      </w:r>
      <w:r w:rsidR="009312A9" w:rsidRPr="0054162A">
        <w:t>детского сада</w:t>
      </w:r>
      <w:r w:rsidR="00754A46" w:rsidRPr="0054162A">
        <w:t xml:space="preserve"> в средствах п</w:t>
      </w:r>
      <w:r w:rsidR="00EA0A58" w:rsidRPr="0054162A">
        <w:t xml:space="preserve">ожаротушения и </w:t>
      </w:r>
      <w:r w:rsidR="009312A9" w:rsidRPr="0054162A">
        <w:t xml:space="preserve"> </w:t>
      </w:r>
      <w:r w:rsidR="00754A46" w:rsidRPr="0054162A">
        <w:t xml:space="preserve">материальные затраты на организацию мероприятий </w:t>
      </w:r>
      <w:r w:rsidR="00EA0A58" w:rsidRPr="0054162A">
        <w:t>по противопожарной безопасности</w:t>
      </w:r>
      <w:r w:rsidR="009312A9" w:rsidRPr="0054162A">
        <w:t xml:space="preserve">. </w:t>
      </w:r>
      <w:r w:rsidR="00BA1236" w:rsidRPr="0054162A">
        <w:t>Разрабатывает необходимую документацию, разрабатывает</w:t>
      </w:r>
      <w:r w:rsidR="009312A9" w:rsidRPr="0054162A">
        <w:t xml:space="preserve"> текущее и перспективное планирование деятельности коллектива по об</w:t>
      </w:r>
      <w:r w:rsidR="00362E2E" w:rsidRPr="0054162A">
        <w:t>еспечению пожарной безопасности, осуществляет систематический</w:t>
      </w:r>
      <w:r w:rsidR="009312A9" w:rsidRPr="0054162A">
        <w:t xml:space="preserve"> контрол</w:t>
      </w:r>
      <w:r w:rsidR="00362E2E" w:rsidRPr="0054162A">
        <w:t>ь</w:t>
      </w:r>
      <w:r w:rsidR="009312A9" w:rsidRPr="0054162A">
        <w:t xml:space="preserve"> </w:t>
      </w:r>
      <w:r w:rsidR="00BA1236" w:rsidRPr="0054162A">
        <w:t>соблюдения</w:t>
      </w:r>
      <w:r w:rsidR="009312A9" w:rsidRPr="0054162A">
        <w:t xml:space="preserve"> т</w:t>
      </w:r>
      <w:r w:rsidR="00362E2E" w:rsidRPr="0054162A">
        <w:t>ребований пожарной безопасности, организует</w:t>
      </w:r>
      <w:r w:rsidR="009312A9" w:rsidRPr="0054162A">
        <w:t xml:space="preserve"> работу по оснащению помещений </w:t>
      </w:r>
      <w:r w:rsidR="00362E2E" w:rsidRPr="0054162A">
        <w:t>учреждения</w:t>
      </w:r>
      <w:r w:rsidR="009312A9" w:rsidRPr="0054162A">
        <w:t xml:space="preserve"> необходимыми средствами пожаротушения</w:t>
      </w:r>
      <w:r w:rsidR="0023229B" w:rsidRPr="0054162A">
        <w:t xml:space="preserve">. </w:t>
      </w:r>
      <w:r w:rsidR="0023229B" w:rsidRPr="006619C8">
        <w:t>Проводит</w:t>
      </w:r>
      <w:r w:rsidR="009312A9" w:rsidRPr="006619C8">
        <w:t xml:space="preserve"> работу по проведению вводного и повторного инструктажа по пожарной безопасности. Координирует разработку необходимой докуме</w:t>
      </w:r>
      <w:r w:rsidR="0023229B" w:rsidRPr="006619C8">
        <w:t xml:space="preserve">нтации по пожарной безопасности, </w:t>
      </w:r>
      <w:r w:rsidR="009312A9" w:rsidRPr="006619C8">
        <w:t xml:space="preserve">деятельность сотрудников учреждения и представителей сторонних организаций при проведении противопожарных мероприятий. Контролирует </w:t>
      </w:r>
      <w:r w:rsidR="0023229B" w:rsidRPr="006619C8">
        <w:t xml:space="preserve">работоспособность систем и средств пожаротушения и пожарной сигнализации и  </w:t>
      </w:r>
      <w:r w:rsidR="009312A9" w:rsidRPr="006619C8">
        <w:t>выполнение требований пожарной безопасности всеми сотрудниками и воспитанниками ДОУ</w:t>
      </w:r>
      <w:r w:rsidR="0023229B" w:rsidRPr="006619C8">
        <w:t>. Организует</w:t>
      </w:r>
      <w:r w:rsidR="009312A9" w:rsidRPr="006619C8">
        <w:t xml:space="preserve"> рациональное расходование материальных средств, выделенных на проведение противопожарных мероприятий. Корректирует </w:t>
      </w:r>
      <w:r w:rsidR="00EA0A58" w:rsidRPr="006619C8">
        <w:t xml:space="preserve">план проведения и </w:t>
      </w:r>
      <w:r w:rsidR="009312A9" w:rsidRPr="006619C8">
        <w:t>ход проведения противопожарных мероприятий</w:t>
      </w:r>
      <w:r w:rsidR="0023229B" w:rsidRPr="006619C8">
        <w:t>.</w:t>
      </w:r>
      <w:r w:rsidR="009312A9" w:rsidRPr="006619C8">
        <w:t xml:space="preserve"> Обеспечивает своевременное проведение всех видов инструктажа работников ДОУ</w:t>
      </w:r>
      <w:r w:rsidR="0023229B" w:rsidRPr="006619C8">
        <w:t xml:space="preserve"> по пожарной безопасности. Для этого Ольгой Владимировной </w:t>
      </w:r>
      <w:r w:rsidR="009312A9" w:rsidRPr="006619C8">
        <w:t>разработ</w:t>
      </w:r>
      <w:r w:rsidR="0023229B" w:rsidRPr="006619C8">
        <w:t>аны</w:t>
      </w:r>
      <w:r w:rsidR="009312A9" w:rsidRPr="006619C8">
        <w:t xml:space="preserve"> инст</w:t>
      </w:r>
      <w:r w:rsidR="00EA0A58" w:rsidRPr="006619C8">
        <w:t>рукции</w:t>
      </w:r>
      <w:r w:rsidR="0023229B" w:rsidRPr="006619C8">
        <w:t xml:space="preserve"> по пожарной безопасности, необходимые документы</w:t>
      </w:r>
      <w:r w:rsidR="009312A9" w:rsidRPr="006619C8">
        <w:t xml:space="preserve"> для получения заключения о соответствии помещений и территории </w:t>
      </w:r>
      <w:r w:rsidR="0023229B" w:rsidRPr="006619C8">
        <w:t xml:space="preserve">учреждения </w:t>
      </w:r>
      <w:r w:rsidR="009312A9" w:rsidRPr="006619C8">
        <w:lastRenderedPageBreak/>
        <w:t xml:space="preserve">правилам пожарной безопасности.  Консультирует сотрудников и по вопросам пожарной </w:t>
      </w:r>
      <w:r w:rsidR="0023229B" w:rsidRPr="006619C8">
        <w:t xml:space="preserve">безопасности </w:t>
      </w:r>
      <w:r w:rsidR="009312A9" w:rsidRPr="006619C8">
        <w:t>использован</w:t>
      </w:r>
      <w:r w:rsidR="0023229B" w:rsidRPr="006619C8">
        <w:t>ию</w:t>
      </w:r>
      <w:r w:rsidR="009312A9" w:rsidRPr="006619C8">
        <w:t xml:space="preserve"> имеющихся систем и средств пожаротушения.</w:t>
      </w:r>
      <w:r w:rsidR="00EA0A58" w:rsidRPr="006619C8">
        <w:t xml:space="preserve"> </w:t>
      </w:r>
      <w:r w:rsidRPr="006619C8">
        <w:t xml:space="preserve">Один раз в 6 месяцев </w:t>
      </w:r>
      <w:r w:rsidR="00D32299">
        <w:t>О.В.</w:t>
      </w:r>
      <w:r w:rsidRPr="006619C8">
        <w:t xml:space="preserve"> </w:t>
      </w:r>
      <w:r w:rsidR="00DF1E31" w:rsidRPr="006619C8">
        <w:t>проводит мероприятия по отработке правил эвакуации из учреждения в соответствии с утвержденным планом проведения трени</w:t>
      </w:r>
      <w:r w:rsidR="00EA0A58" w:rsidRPr="006619C8">
        <w:t xml:space="preserve">ровки. В период подготовительного этапа проведения отработки эвакуации, </w:t>
      </w:r>
      <w:r w:rsidR="00DF1E31" w:rsidRPr="006619C8">
        <w:t xml:space="preserve">проводит проверку  теоретических и практических знаний со всеми сотрудниками, а также проверку </w:t>
      </w:r>
      <w:r w:rsidR="00EA0A58" w:rsidRPr="006619C8">
        <w:t xml:space="preserve">работоспособности </w:t>
      </w:r>
      <w:r w:rsidR="00DF1E31" w:rsidRPr="006619C8">
        <w:t>систем автоматической противопожарной защиты объекта.</w:t>
      </w:r>
      <w:r w:rsidR="004E0932" w:rsidRPr="006619C8">
        <w:t xml:space="preserve"> Для этого разработаны программы проверки теоретических знаний сотрудников.</w:t>
      </w:r>
    </w:p>
    <w:p w:rsidR="008944EF" w:rsidRDefault="008944EF" w:rsidP="006619C8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9C8" w:rsidRPr="006B47F4" w:rsidRDefault="008944EF" w:rsidP="006619C8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B47F4">
        <w:rPr>
          <w:rFonts w:ascii="Times New Roman" w:hAnsi="Times New Roman" w:cs="Times New Roman"/>
          <w:b/>
          <w:sz w:val="24"/>
          <w:szCs w:val="24"/>
        </w:rPr>
        <w:t xml:space="preserve">лан мероприятий по пожарной безопасности  </w:t>
      </w:r>
    </w:p>
    <w:p w:rsidR="006619C8" w:rsidRDefault="008944EF" w:rsidP="006619C8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«детский сад комбинированного вида «золотой ключик» города Анадыря»</w:t>
      </w:r>
    </w:p>
    <w:p w:rsidR="006619C8" w:rsidRDefault="008944EF" w:rsidP="006619C8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год</w:t>
      </w:r>
    </w:p>
    <w:p w:rsidR="006619C8" w:rsidRDefault="006619C8" w:rsidP="006619C8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65"/>
        <w:gridCol w:w="1591"/>
        <w:gridCol w:w="2188"/>
        <w:gridCol w:w="2304"/>
      </w:tblGrid>
      <w:tr w:rsidR="006619C8" w:rsidTr="00D32299">
        <w:tc>
          <w:tcPr>
            <w:tcW w:w="631" w:type="dxa"/>
            <w:vAlign w:val="center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4" w:type="dxa"/>
            <w:vAlign w:val="center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Align w:val="center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vAlign w:val="center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494" w:type="dxa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619C8" w:rsidTr="00D32299">
        <w:tc>
          <w:tcPr>
            <w:tcW w:w="631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правилами пожарной безопасности</w:t>
            </w:r>
          </w:p>
        </w:tc>
        <w:tc>
          <w:tcPr>
            <w:tcW w:w="1595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 г.</w:t>
            </w:r>
          </w:p>
        </w:tc>
        <w:tc>
          <w:tcPr>
            <w:tcW w:w="2268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  <w:tc>
          <w:tcPr>
            <w:tcW w:w="24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Исполнено, запись в журнале от 07.02.2014 «Инструкция №1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мерах ПБ в здании и на прилегающей территории»</w:t>
            </w:r>
          </w:p>
        </w:tc>
      </w:tr>
      <w:tr w:rsidR="006619C8" w:rsidTr="00D32299">
        <w:tc>
          <w:tcPr>
            <w:tcW w:w="631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работников по правилам пожарной безопасности с последующей регистрацией в журнале учета проведения инструктажей по пожарной безопасности</w:t>
            </w:r>
          </w:p>
        </w:tc>
        <w:tc>
          <w:tcPr>
            <w:tcW w:w="1595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 г</w:t>
            </w:r>
          </w:p>
        </w:tc>
        <w:tc>
          <w:tcPr>
            <w:tcW w:w="2268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  <w:tc>
          <w:tcPr>
            <w:tcW w:w="24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Исполнено, запись в журнале от 14.02.2014 г. «Целевой инструктаж. Ознакомление с приказом № 6 о-д от 07.02.2014 об усилении мер в период проведения олимпиады»</w:t>
            </w:r>
          </w:p>
        </w:tc>
      </w:tr>
      <w:tr w:rsidR="006619C8" w:rsidTr="00D32299">
        <w:tc>
          <w:tcPr>
            <w:tcW w:w="631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стенда пожарной безопасности</w:t>
            </w:r>
          </w:p>
        </w:tc>
        <w:tc>
          <w:tcPr>
            <w:tcW w:w="1595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  <w:tc>
          <w:tcPr>
            <w:tcW w:w="24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ежемесячно</w:t>
            </w:r>
          </w:p>
        </w:tc>
      </w:tr>
      <w:tr w:rsidR="006619C8" w:rsidTr="00D32299">
        <w:tc>
          <w:tcPr>
            <w:tcW w:w="631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занятия с воспитанниками и сотрудниками учреждения по отработке плана эвакуации в случае возникновения пожара</w:t>
            </w:r>
          </w:p>
        </w:tc>
        <w:tc>
          <w:tcPr>
            <w:tcW w:w="1595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 г.</w:t>
            </w:r>
          </w:p>
        </w:tc>
        <w:tc>
          <w:tcPr>
            <w:tcW w:w="2268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Артюхина И.С.</w:t>
            </w:r>
          </w:p>
        </w:tc>
        <w:tc>
          <w:tcPr>
            <w:tcW w:w="24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 Акт №1 от 27.03.2014</w:t>
            </w:r>
          </w:p>
        </w:tc>
      </w:tr>
      <w:tr w:rsidR="006619C8" w:rsidTr="00D32299">
        <w:tc>
          <w:tcPr>
            <w:tcW w:w="631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правил пожарной безопасности при проведении детских утренников и других массовых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установления во время их проведения обязательного дежурства работников</w:t>
            </w:r>
          </w:p>
        </w:tc>
        <w:tc>
          <w:tcPr>
            <w:tcW w:w="1595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проведения массовых мероприятий</w:t>
            </w:r>
          </w:p>
        </w:tc>
        <w:tc>
          <w:tcPr>
            <w:tcW w:w="2268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  <w:tc>
          <w:tcPr>
            <w:tcW w:w="24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постоянно, </w:t>
            </w:r>
          </w:p>
        </w:tc>
      </w:tr>
      <w:tr w:rsidR="006619C8" w:rsidTr="00D32299">
        <w:tc>
          <w:tcPr>
            <w:tcW w:w="631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проверки сопротивления изоляции электросети и заземления оборудования</w:t>
            </w:r>
          </w:p>
        </w:tc>
        <w:tc>
          <w:tcPr>
            <w:tcW w:w="1595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2014г.</w:t>
            </w:r>
          </w:p>
        </w:tc>
        <w:tc>
          <w:tcPr>
            <w:tcW w:w="2268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  <w:tc>
          <w:tcPr>
            <w:tcW w:w="24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Исполнено, технический отчет №032/2013 от 19.06.2013 г. действителен до 19.06.2018 г.</w:t>
            </w:r>
          </w:p>
        </w:tc>
      </w:tr>
      <w:tr w:rsidR="006619C8" w:rsidTr="00D32299">
        <w:tc>
          <w:tcPr>
            <w:tcW w:w="631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осмотра огнетушителей</w:t>
            </w:r>
          </w:p>
        </w:tc>
        <w:tc>
          <w:tcPr>
            <w:tcW w:w="1595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  <w:tc>
          <w:tcPr>
            <w:tcW w:w="24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осмотра №1 от 15.01.2014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осмотра №2 от 30.03.2014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осмотра №3 от 21.07.2014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осмотра №4 от 05.11.2014</w:t>
            </w:r>
          </w:p>
        </w:tc>
      </w:tr>
      <w:tr w:rsidR="006619C8" w:rsidTr="00D32299">
        <w:tc>
          <w:tcPr>
            <w:tcW w:w="631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эвакуационных выходов, коридоров, тамбуров</w:t>
            </w:r>
          </w:p>
        </w:tc>
        <w:tc>
          <w:tcPr>
            <w:tcW w:w="1595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  <w:tc>
          <w:tcPr>
            <w:tcW w:w="2494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еженедельный с записью в журнале осмотра</w:t>
            </w:r>
          </w:p>
        </w:tc>
      </w:tr>
    </w:tbl>
    <w:p w:rsidR="006619C8" w:rsidRDefault="006619C8" w:rsidP="00661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9C8" w:rsidRDefault="006619C8" w:rsidP="00661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9C8" w:rsidRDefault="008944EF" w:rsidP="00661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619C8" w:rsidRDefault="008944EF" w:rsidP="00661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D51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комбинированного вида «золотой ключик» города Анадыря» </w:t>
      </w:r>
    </w:p>
    <w:p w:rsidR="006619C8" w:rsidRDefault="008944EF" w:rsidP="00661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«правила пожарной безопасности в ДОУ»</w:t>
      </w:r>
    </w:p>
    <w:p w:rsidR="006619C8" w:rsidRDefault="008944EF" w:rsidP="00661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D51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3D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19C8" w:rsidRPr="00823D51" w:rsidRDefault="006619C8" w:rsidP="00661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208"/>
        <w:gridCol w:w="1736"/>
        <w:gridCol w:w="2135"/>
        <w:gridCol w:w="2271"/>
      </w:tblGrid>
      <w:tr w:rsidR="006619C8" w:rsidTr="00D32299">
        <w:tc>
          <w:tcPr>
            <w:tcW w:w="633" w:type="dxa"/>
            <w:vAlign w:val="center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15" w:type="dxa"/>
            <w:vAlign w:val="center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67" w:type="dxa"/>
            <w:vAlign w:val="center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400" w:type="dxa"/>
            <w:vAlign w:val="center"/>
          </w:tcPr>
          <w:p w:rsidR="006619C8" w:rsidRPr="006B47F4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B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6619C8" w:rsidTr="00D32299">
        <w:tc>
          <w:tcPr>
            <w:tcW w:w="10682" w:type="dxa"/>
            <w:gridSpan w:val="5"/>
            <w:vAlign w:val="center"/>
          </w:tcPr>
          <w:p w:rsidR="006619C8" w:rsidRPr="006B47F4" w:rsidRDefault="00265163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теме «Правила пожарной безопасности в ДОУ»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ДОУ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сентябрь 2014 гг.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теме «Правила пожарной безопасности в ДОУ»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инструктажи по пожарной безопасности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ДОУ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противопожарного оборудования, первичных средств пожаротушения, системы оповещения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Артюхина И.С.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детей и сотрудников из здания ДОУ в случае возникновения пожара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 воспитанники ДОУ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ноябрь 2014 гг.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«Знакомство с инструктивно-директивными материалами по разделу ППБ»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ДОУ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 г.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Иванчукова О.В.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теме «Профилактика ПБ»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 г.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 Артюхина И.С.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«Ознакомление детей с правилами пожарной безопасности – часть работы по ОБЖ в ДОУ»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2014 г.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 Артюхина И.С.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разнообразных форм и методов работы  при обучении ребенка правилам пожарной безопасности»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2014 г.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 Артюхина И.С.</w:t>
            </w:r>
          </w:p>
        </w:tc>
      </w:tr>
      <w:tr w:rsidR="006619C8" w:rsidTr="00D32299">
        <w:tc>
          <w:tcPr>
            <w:tcW w:w="10682" w:type="dxa"/>
            <w:gridSpan w:val="5"/>
          </w:tcPr>
          <w:p w:rsidR="006619C8" w:rsidRPr="008F1650" w:rsidRDefault="00265163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по ППБ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 Артюхина И.С.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на тему «Огонь – друг или враг?»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 Артюхина И.С.</w:t>
            </w:r>
          </w:p>
        </w:tc>
      </w:tr>
      <w:tr w:rsidR="006619C8" w:rsidTr="00D32299">
        <w:tc>
          <w:tcPr>
            <w:tcW w:w="633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практического занятия с воспитанниками ДОУ </w:t>
            </w:r>
          </w:p>
        </w:tc>
        <w:tc>
          <w:tcPr>
            <w:tcW w:w="1767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 воспитанники ДОУ</w:t>
            </w:r>
          </w:p>
        </w:tc>
        <w:tc>
          <w:tcPr>
            <w:tcW w:w="2267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00" w:type="dxa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 Дорофина О.В.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Артюхина И.С.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19C8" w:rsidTr="00D32299">
        <w:tc>
          <w:tcPr>
            <w:tcW w:w="10682" w:type="dxa"/>
            <w:gridSpan w:val="5"/>
          </w:tcPr>
          <w:p w:rsidR="006619C8" w:rsidRPr="008F1650" w:rsidRDefault="00265163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19C8" w:rsidTr="00D32299">
        <w:tc>
          <w:tcPr>
            <w:tcW w:w="633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«Привитие навыков по ППБ детям дошкольного возраста»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 г.</w:t>
            </w:r>
          </w:p>
        </w:tc>
        <w:tc>
          <w:tcPr>
            <w:tcW w:w="2400" w:type="dxa"/>
            <w:vAlign w:val="center"/>
          </w:tcPr>
          <w:p w:rsidR="006619C8" w:rsidRPr="008F1650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0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Иванчукова</w:t>
            </w:r>
            <w:r w:rsidRPr="008F165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619C8" w:rsidRPr="008F1650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0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6619C8" w:rsidRPr="008F1650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0">
              <w:rPr>
                <w:rFonts w:ascii="Times New Roman" w:hAnsi="Times New Roman" w:cs="Times New Roman"/>
                <w:sz w:val="24"/>
                <w:szCs w:val="24"/>
              </w:rPr>
              <w:t>Артюхина И.С.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19C8" w:rsidTr="00D32299">
        <w:tc>
          <w:tcPr>
            <w:tcW w:w="633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 в приемных всех возрастных групп по теме «Правила пожарной безопасности»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19C8" w:rsidTr="00D32299">
        <w:trPr>
          <w:trHeight w:val="1049"/>
        </w:trPr>
        <w:tc>
          <w:tcPr>
            <w:tcW w:w="633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ППБ</w:t>
            </w:r>
          </w:p>
        </w:tc>
        <w:tc>
          <w:tcPr>
            <w:tcW w:w="17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7" w:type="dxa"/>
            <w:vAlign w:val="center"/>
          </w:tcPr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  <w:tc>
          <w:tcPr>
            <w:tcW w:w="2400" w:type="dxa"/>
            <w:vAlign w:val="center"/>
          </w:tcPr>
          <w:p w:rsidR="006619C8" w:rsidRPr="008F1650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0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Иванчукова</w:t>
            </w:r>
            <w:r w:rsidRPr="008F165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619C8" w:rsidRPr="008F1650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0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6619C8" w:rsidRDefault="006619C8" w:rsidP="00070097">
            <w:pPr>
              <w:tabs>
                <w:tab w:val="left" w:pos="-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Артюхина И.С.</w:t>
            </w:r>
          </w:p>
        </w:tc>
      </w:tr>
    </w:tbl>
    <w:p w:rsidR="008944EF" w:rsidRDefault="008944EF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B3929" w:rsidRPr="0036352D" w:rsidRDefault="0023229B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3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Итогом работы в данном направлении стало отсутствие предписаний п</w:t>
      </w:r>
      <w:r w:rsidR="004B3929" w:rsidRPr="00363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результатам проверо</w:t>
      </w:r>
      <w:r w:rsidR="00282F5A" w:rsidRPr="00363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Госпожнадзора в период с 2012 по </w:t>
      </w:r>
      <w:r w:rsidR="004B3929" w:rsidRPr="00363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2014 год. </w:t>
      </w:r>
    </w:p>
    <w:p w:rsidR="006619C8" w:rsidRDefault="004B3929" w:rsidP="0054162A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№ </w:t>
      </w:r>
      <w:r w:rsidR="00EA0A58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48 о-д</w:t>
      </w: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282F5A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A58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</w:t>
      </w: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A0A58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F5A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3229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</w:t>
      </w:r>
      <w:proofErr w:type="gramEnd"/>
      <w:r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электрохозяйство.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по содержанию электротехнического и электротехнологического оборудо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 и сетей в работоспособном состоянии </w:t>
      </w:r>
      <w:r w:rsidR="00EA0A58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эксплуатацию в соответ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требованиями дейст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вующих </w:t>
      </w:r>
      <w:r w:rsidR="002464B2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документов. 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качественно организует проведение профилактических</w:t>
      </w:r>
      <w:r w:rsidR="00EA0A58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ре</w:t>
      </w:r>
      <w:r w:rsidR="00EA0A58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монта 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электрооборудования. Своевременно организует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неэлектротехнического персонала и проверку знаний действую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нормативно-технических документов, должностных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эксплуатацион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инструкций,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 неэлектротехническому персоналу I группу по электро</w:t>
      </w:r>
      <w:r w:rsidR="00362E2E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 Обеспечивает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надежную работу электроустанов</w:t>
      </w:r>
      <w:r w:rsidR="00362E2E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 безопасное их обслуживание, ведет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 анализ нарушений в работе электроустановок, несчастных случа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ев и принятие мер по устранению причин их возникновения. Составляет заявки на приобретение электрооборудования, запасных частей и материалов, 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наличия электрооборудования. Регулярно контролирует состояние электроустановок и электробезопасности в организации, анализир</w:t>
      </w:r>
      <w:r w:rsidR="00362E2E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 принима</w:t>
      </w:r>
      <w:r w:rsidR="00362E2E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к устранению недостатков. Ежегодно организует проведение необходимых испытаний электрооборудования, измерительных приборов и средств учета электроэнер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гии. Обеспечивает экономич</w:t>
      </w:r>
      <w:r w:rsidR="00EA0A58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потребления электроэнергии, поддержание показателей качества электроэнергии в заданных пределах. Проводит  работу по подготовке электроустановок для работы в зимних условиях. Одним из немаловажных </w:t>
      </w:r>
      <w:r w:rsidR="00362E2E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Ольги Владимировны является обучение </w:t>
      </w:r>
      <w:r w:rsidR="00362E2E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электротехнического персонала правилам оказания первой по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мощи пострадавшим</w:t>
      </w:r>
      <w:r w:rsidR="00362E2E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агитационной работы по обеспечению безопасности </w:t>
      </w:r>
      <w:r w:rsidR="00BA1236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учреждения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</w:t>
      </w:r>
      <w:r w:rsidR="00BA1236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эксплуатационных документов (проектов приказов, распо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ряжений, списков, перечней, журналов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обеспечению </w:t>
      </w:r>
      <w:r w:rsidR="00BA1236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условий труда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своевременное укомплекто</w:t>
      </w:r>
      <w:r w:rsidR="0023229B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</w:t>
      </w:r>
      <w:r w:rsidR="00D426E3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электроустановок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средствами защиты, документацией, схемами, инструкциями, ме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дицинской аптечкой, прибо</w:t>
      </w:r>
      <w:r w:rsidR="00EA0A58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рами и 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</w:t>
      </w:r>
      <w:r w:rsidR="00D426E3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пожаротушения. Для безопасности персонала учреждения обеспечивает</w:t>
      </w:r>
      <w:r w:rsidR="00EA0A58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работников в электроустановки,</w:t>
      </w:r>
      <w:r w:rsidR="00EA0A58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236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EA0A58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и вы</w:t>
      </w:r>
      <w:r w:rsidR="00D426E3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ключей от электроустановок. Ежегодно в период подготовки к заключению контрактов с энергопоставляющими организациями ведет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потребности организации в электрической энергии и контроль </w:t>
      </w:r>
      <w:r w:rsidR="00EA0A58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6E18AC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расходованием</w:t>
      </w:r>
      <w:r w:rsidR="00D426E3" w:rsidRPr="00661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108A" w:rsidRPr="006619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9C8" w:rsidRDefault="006619C8" w:rsidP="0054162A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97" w:rsidRPr="00070097" w:rsidRDefault="00070097" w:rsidP="000700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7009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План мероприяти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й</w:t>
      </w:r>
      <w:r w:rsidRPr="0007009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по обеспечению </w:t>
      </w:r>
      <w:proofErr w:type="gramStart"/>
      <w:r w:rsidRPr="0007009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безопасной</w:t>
      </w:r>
      <w:proofErr w:type="gramEnd"/>
      <w:r w:rsidRPr="0007009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070097" w:rsidRPr="00070097" w:rsidRDefault="00070097" w:rsidP="000700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7009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эксплуатации электроустановок</w:t>
      </w:r>
    </w:p>
    <w:p w:rsidR="00070097" w:rsidRPr="00070097" w:rsidRDefault="00070097" w:rsidP="000700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912"/>
        <w:gridCol w:w="2835"/>
        <w:gridCol w:w="3969"/>
      </w:tblGrid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№ </w:t>
            </w:r>
            <w:proofErr w:type="gramStart"/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Нормативные документы.</w:t>
            </w:r>
          </w:p>
        </w:tc>
        <w:tc>
          <w:tcPr>
            <w:tcW w:w="3969" w:type="dxa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Отчет об исполнении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обучения приемам освобождения пострадавшего от действия электрического тока, оказания первой помощи при несчастных случаях.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МПБЭЭ – п.1.2.4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п. 1.7.13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ИПП</w:t>
            </w:r>
          </w:p>
        </w:tc>
        <w:tc>
          <w:tcPr>
            <w:tcW w:w="3969" w:type="dxa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Исполнено, </w:t>
            </w:r>
            <w:proofErr w:type="spellStart"/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янаварь</w:t>
            </w:r>
            <w:proofErr w:type="spellEnd"/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2014, август, 2014 г.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проверки знаний Правил и других нормативно-технических документов.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МПБЭЭ – п.1.2.5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п. 1.4.19 – 1.4.42</w:t>
            </w:r>
          </w:p>
        </w:tc>
        <w:tc>
          <w:tcPr>
            <w:tcW w:w="3969" w:type="dxa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Май 2014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 присвоения группы </w:t>
            </w: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I</w:t>
            </w: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электробезопасности неэлектротехническому персоналу.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п. 1.4.4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МПБЭЭ – приложение № 1</w:t>
            </w:r>
          </w:p>
        </w:tc>
        <w:tc>
          <w:tcPr>
            <w:tcW w:w="3969" w:type="dxa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Октябрь 2014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проведения инструктажей по безопасности труда и противопожарных инструктажей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Пост. Минтруда и Минобразования № 1/29-2003 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МПБЭЭ – п.1.2.5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п. 1.2.6, 1.4.5, 1.4.6,   1.7.9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</w:tcPr>
          <w:p w:rsidR="00070097" w:rsidRPr="00070097" w:rsidRDefault="00070097" w:rsidP="00070097">
            <w:pPr>
              <w:tabs>
                <w:tab w:val="left" w:pos="-2268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Исполнено, запись в журнале от 07.02.2014 «Инструкция №1</w:t>
            </w:r>
            <w:proofErr w:type="gramStart"/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</w:t>
            </w:r>
            <w:proofErr w:type="gramEnd"/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мерах ПБ в здании и на прилегающей территории» Исполнено, запись в журнале от 14.02.2014 г. «Целевой инструктаж. Ознакомление с приказом № 6 о-д от 07.02.2014 об усилении мер в период проведения олимпиады»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Обеспечение содержания электрического и электротехнологического оборудования и сетей в работоспособном состоянии и его эксплуатация в соответствии с Правилами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п. 1.2.6,  гл.  1.6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</w:tcPr>
          <w:p w:rsidR="00070097" w:rsidRPr="00070097" w:rsidRDefault="00070097" w:rsidP="00070097">
            <w:pPr>
              <w:tabs>
                <w:tab w:val="left" w:pos="-2268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Исполнено Акты №131 «О проведении ревизии средств учета электрической энергии»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8944E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Проведение технического обслуживания, п</w:t>
            </w:r>
            <w:r w:rsidR="008944E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рофилактических работ, ремонта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гл.1.6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</w:tcPr>
          <w:p w:rsidR="00070097" w:rsidRPr="00070097" w:rsidRDefault="008944EF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Еженедельно, </w:t>
            </w:r>
            <w:r w:rsidR="00070097"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обслуживающая организация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испытаний электрооборудования  и электроустановок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п. 1.6.11 – 1.6.13</w:t>
            </w:r>
          </w:p>
        </w:tc>
        <w:tc>
          <w:tcPr>
            <w:tcW w:w="3969" w:type="dxa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Исполнено, технический отчет №032/2013 от 19.06.2013 г. действителен до 19.06.2018 г.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Учет показателей работы оборудования для контроля его экономичности и надежности, анализ работы электрохозяйства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п. 1.5.1 – 1.5.7</w:t>
            </w:r>
          </w:p>
        </w:tc>
        <w:tc>
          <w:tcPr>
            <w:tcW w:w="3969" w:type="dxa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Ежемесячно, до 20 числа.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периодических осмотров и профилактического обслуживания средств измерения и учета электрической энергии, надзор за их состоянием, проверка, ремонт и испытание этих средств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п. 2.11.5 – 2.11.18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ПУЭЭ – п. 4.3</w:t>
            </w:r>
          </w:p>
        </w:tc>
        <w:tc>
          <w:tcPr>
            <w:tcW w:w="3969" w:type="dxa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Поверка Трансформаторов тока </w:t>
            </w:r>
            <w:r w:rsidR="008944E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Акт 131 </w:t>
            </w: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 31.12.2013 г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10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 замеров показателей качества электрической энергии (не реже 1 раза в 2 года)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ГОСТ 13109-97</w:t>
            </w:r>
          </w:p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ПТЭЭП – п. 1.2.6</w:t>
            </w:r>
          </w:p>
        </w:tc>
        <w:tc>
          <w:tcPr>
            <w:tcW w:w="3969" w:type="dxa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Исполнено, технический отчет №032/2013 от 19.06.2013 г. действителен до 19.06.2018 г.</w:t>
            </w:r>
          </w:p>
        </w:tc>
      </w:tr>
      <w:tr w:rsidR="00070097" w:rsidRPr="00070097" w:rsidTr="008944EF">
        <w:tc>
          <w:tcPr>
            <w:tcW w:w="598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2912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выполнения предписаний органов Госэнергонадзора</w:t>
            </w:r>
          </w:p>
        </w:tc>
        <w:tc>
          <w:tcPr>
            <w:tcW w:w="2835" w:type="dxa"/>
            <w:shd w:val="clear" w:color="auto" w:fill="auto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ПТЭЭП – п. 1.2.2</w:t>
            </w:r>
          </w:p>
        </w:tc>
        <w:tc>
          <w:tcPr>
            <w:tcW w:w="3969" w:type="dxa"/>
          </w:tcPr>
          <w:p w:rsidR="00070097" w:rsidRPr="00070097" w:rsidRDefault="00070097" w:rsidP="0007009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Предписания</w:t>
            </w:r>
            <w:r w:rsidRPr="000700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органов Госэнергонадзора отсутствуют</w:t>
            </w:r>
          </w:p>
        </w:tc>
      </w:tr>
    </w:tbl>
    <w:p w:rsidR="006619C8" w:rsidRDefault="006619C8" w:rsidP="0054162A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5A" w:rsidRPr="0054162A" w:rsidRDefault="004C6C15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82F5A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в должности заместителя заведующего по </w:t>
      </w:r>
      <w:r w:rsidR="0054162A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 - хозяйственной части</w:t>
      </w:r>
      <w:r w:rsidR="00282F5A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229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="00282F5A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себя как добросовестный, внимательный сотрудник.  </w:t>
      </w:r>
    </w:p>
    <w:p w:rsidR="00282F5A" w:rsidRPr="0054162A" w:rsidRDefault="00282F5A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работник административно-управленческого персонала умеет вырабатывать решения, учитывающие правовую и нормативную базу, обладать способностью к анализу, организации и планированию, использует  демократический стиль  управления, ее управленческие действия направлены на создание условий для всех участников воспитательно-образовательной системы учреждения.</w:t>
      </w:r>
    </w:p>
    <w:p w:rsidR="00282F5A" w:rsidRPr="0054162A" w:rsidRDefault="00D32299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="00282F5A"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организационными способностями. Умеет находить и принимать организационные управленческие решения. </w:t>
      </w:r>
    </w:p>
    <w:p w:rsidR="00282F5A" w:rsidRPr="0054162A" w:rsidRDefault="00282F5A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</w:t>
      </w:r>
      <w:proofErr w:type="gramEnd"/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разрабатывать системы стратегического, текущего и оперативного контроля, владеет принципами и современными методами управления операциями в различных сферах деятельности;</w:t>
      </w:r>
    </w:p>
    <w:p w:rsidR="00282F5A" w:rsidRPr="0054162A" w:rsidRDefault="00282F5A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владеет навыками работы в команде, в работе активно использует информационные технологии для решения различных административных задач;</w:t>
      </w:r>
    </w:p>
    <w:p w:rsidR="00282F5A" w:rsidRPr="0054162A" w:rsidRDefault="00282F5A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систематизировать и обобщать информацию, готовить предложения по совершенствованию системы административно хозяйственной системы учреждения. </w:t>
      </w:r>
    </w:p>
    <w:p w:rsidR="00282F5A" w:rsidRPr="0054162A" w:rsidRDefault="00282F5A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гибкость в приняти</w:t>
      </w:r>
      <w:r w:rsidR="00A73D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управленческих решений, умеет</w:t>
      </w: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руководить </w:t>
      </w:r>
      <w:r w:rsidR="00A73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 ей структурным подразделением</w:t>
      </w: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C15" w:rsidRPr="0054162A" w:rsidRDefault="004C6C15" w:rsidP="0054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компетентность Иванчуковой Ольги Владимировны в области совершенствования административно-хозяйственной деятельности учреждения обеспечивают бесперебойное функционирование МБДОУ д/с «Золотой ключик». </w:t>
      </w:r>
    </w:p>
    <w:p w:rsidR="0054162A" w:rsidRDefault="0054162A" w:rsidP="0054162A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AB" w:rsidRPr="00AA58AB" w:rsidRDefault="00AA58AB" w:rsidP="00AA5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Ходатайство работодателя об установлении аттестуемому педагогическому работнику высшей квалификационной категории по занимаемой должности</w:t>
      </w:r>
    </w:p>
    <w:p w:rsidR="00AA58AB" w:rsidRPr="00AA58AB" w:rsidRDefault="00AA58AB" w:rsidP="00AA58A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AB" w:rsidRPr="00AA58AB" w:rsidRDefault="00AA58AB" w:rsidP="00AA5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муниципального бюджетного дошкольного образовательного учреждения «Детский сад комбинированного вида «Золотой ключик» города Анадыря»</w:t>
      </w:r>
      <w:r w:rsidRPr="00AA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ходатайствует об установлении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аместителю заведующего по административно-хозяйственной части</w:t>
      </w:r>
      <w:r w:rsidRPr="00AA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д/с «Золотой ключик»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Иванчуковой Ольге Владимировне</w:t>
      </w:r>
      <w:r w:rsidRPr="00AA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AA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 по должности «Руководитель».</w:t>
      </w:r>
    </w:p>
    <w:p w:rsidR="00AA58AB" w:rsidRPr="00AA58AB" w:rsidRDefault="00AA58AB" w:rsidP="00AA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8AB">
        <w:rPr>
          <w:rFonts w:ascii="Times New Roman" w:hAnsi="Times New Roman" w:cs="Times New Roman"/>
          <w:sz w:val="24"/>
          <w:szCs w:val="24"/>
        </w:rPr>
        <w:t>МП</w:t>
      </w:r>
    </w:p>
    <w:p w:rsidR="00AA58AB" w:rsidRPr="00AA58AB" w:rsidRDefault="00AA58AB" w:rsidP="00AA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AB" w:rsidRPr="00AA58AB" w:rsidRDefault="00AA58AB" w:rsidP="00AA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д/с «Золотой ключик»     </w:t>
      </w:r>
      <w:r w:rsidRPr="00AA58AB">
        <w:rPr>
          <w:rFonts w:ascii="Times New Roman" w:hAnsi="Times New Roman" w:cs="Times New Roman"/>
          <w:sz w:val="24"/>
          <w:szCs w:val="24"/>
        </w:rPr>
        <w:t xml:space="preserve">___________________    / </w:t>
      </w:r>
      <w:r>
        <w:rPr>
          <w:rFonts w:ascii="Times New Roman" w:hAnsi="Times New Roman" w:cs="Times New Roman"/>
          <w:sz w:val="24"/>
          <w:szCs w:val="24"/>
        </w:rPr>
        <w:t xml:space="preserve">Л.В. </w:t>
      </w:r>
      <w:r w:rsidRPr="00AA58AB">
        <w:rPr>
          <w:rFonts w:ascii="Times New Roman" w:hAnsi="Times New Roman" w:cs="Times New Roman"/>
          <w:sz w:val="24"/>
          <w:szCs w:val="24"/>
        </w:rPr>
        <w:t>/</w:t>
      </w:r>
    </w:p>
    <w:p w:rsidR="00AA58AB" w:rsidRPr="00AA58AB" w:rsidRDefault="00AA58AB" w:rsidP="008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8AB">
        <w:rPr>
          <w:rFonts w:ascii="Times New Roman" w:hAnsi="Times New Roman" w:cs="Times New Roman"/>
          <w:sz w:val="24"/>
          <w:szCs w:val="24"/>
        </w:rPr>
        <w:t xml:space="preserve">С представлением </w:t>
      </w:r>
      <w:proofErr w:type="gramStart"/>
      <w:r w:rsidRPr="00AA58A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A58AB">
        <w:rPr>
          <w:rFonts w:ascii="Times New Roman" w:hAnsi="Times New Roman" w:cs="Times New Roman"/>
          <w:sz w:val="24"/>
          <w:szCs w:val="24"/>
        </w:rPr>
        <w:t xml:space="preserve"> (а):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A58AB">
        <w:rPr>
          <w:rFonts w:ascii="Times New Roman" w:hAnsi="Times New Roman" w:cs="Times New Roman"/>
          <w:sz w:val="24"/>
          <w:szCs w:val="24"/>
        </w:rPr>
        <w:t xml:space="preserve">/ </w:t>
      </w:r>
      <w:r w:rsidR="00D32299">
        <w:rPr>
          <w:rFonts w:ascii="Times New Roman" w:hAnsi="Times New Roman" w:cs="Times New Roman"/>
          <w:sz w:val="24"/>
          <w:szCs w:val="24"/>
        </w:rPr>
        <w:t>О.В.</w:t>
      </w:r>
      <w:r w:rsidR="008944EF">
        <w:rPr>
          <w:rFonts w:ascii="Times New Roman" w:hAnsi="Times New Roman" w:cs="Times New Roman"/>
          <w:sz w:val="24"/>
          <w:szCs w:val="24"/>
        </w:rPr>
        <w:t>/</w:t>
      </w:r>
      <w:r w:rsidRPr="00AA5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A58AB" w:rsidRPr="00AA58AB" w:rsidRDefault="00AA58AB" w:rsidP="00AA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944E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58AB">
        <w:rPr>
          <w:rFonts w:ascii="Times New Roman" w:hAnsi="Times New Roman" w:cs="Times New Roman"/>
          <w:sz w:val="24"/>
          <w:szCs w:val="24"/>
        </w:rPr>
        <w:t xml:space="preserve">  ____________________________ /дата/</w:t>
      </w:r>
    </w:p>
    <w:p w:rsidR="0054162A" w:rsidRDefault="0054162A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Default="00A43B06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Default="00A43B06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Default="00A43B06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Default="00A43B06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Default="00A43B06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Default="00A43B06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097" w:rsidRDefault="00070097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097" w:rsidRDefault="00070097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097" w:rsidRDefault="00070097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99" w:rsidRDefault="00D32299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99" w:rsidRDefault="00D32299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99" w:rsidRDefault="00D32299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99" w:rsidRDefault="00D32299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097" w:rsidRDefault="00070097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Default="00A43B06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26679" w:rsidRPr="008944EF" w:rsidRDefault="00F26679" w:rsidP="008944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3B06" w:rsidRPr="00A43B06" w:rsidRDefault="00A43B06" w:rsidP="00A43B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ОРГАНИЗАЦИОННЫХ МЕРОПРИЯТИЙ</w:t>
      </w:r>
      <w:r w:rsidRPr="00A43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УЛУЧШЕНИЮ УСЛОВИЙ, ОХРАНЫ ТРУДА, ЗДОРОВЬЯ </w:t>
      </w:r>
    </w:p>
    <w:p w:rsidR="00A43B06" w:rsidRPr="00A43B06" w:rsidRDefault="00A43B06" w:rsidP="00A43B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2014-2015 УЧЕБНЫЙ ГОД</w:t>
      </w:r>
    </w:p>
    <w:tbl>
      <w:tblPr>
        <w:tblW w:w="10505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3540"/>
        <w:gridCol w:w="1276"/>
        <w:gridCol w:w="2008"/>
        <w:gridCol w:w="166"/>
        <w:gridCol w:w="2953"/>
      </w:tblGrid>
      <w:tr w:rsidR="00A43B06" w:rsidRPr="00A43B06" w:rsidTr="008944EF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A43B06" w:rsidRPr="00A43B06" w:rsidTr="008944EF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A43B06" w:rsidRPr="00A43B06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качественную подготовку и прием кабинетов, спортивного зала, здания учреждения к новому учебному году: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провести общий технический осмотр здания и сооружений с составлением акта;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провести испытания спортивного оборудования, инвентаря спортивных залов, оформить актами;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провести испытания вентиляционных устройств;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провести  проверку работоспособности внутренних пожарных кранов, гидрантов;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провести испытания станков в учебно-производственной мастерской по дереву и металлу, оформить актами;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проверить работоспособность электрооборудования, ТСО, видео- и компьютерной техники, оформить актами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май.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год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ОУ к новому учебному году.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Председатель.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зам. Заведующего по АХЧ; Заместитель заведующего по УВР уполномоченный </w:t>
            </w:r>
            <w:proofErr w:type="gramStart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подкомиссий: 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акт приемки ДОУ к новому учебному году от 11.08.2014</w:t>
            </w:r>
          </w:p>
        </w:tc>
      </w:tr>
      <w:tr w:rsidR="00A43B06" w:rsidRPr="00A43B06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 назначении ответственных лиц за организацию безопасной работы в ОУ и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приказ №31 о-д от 29.08.2014 </w:t>
            </w:r>
          </w:p>
        </w:tc>
      </w:tr>
      <w:tr w:rsidR="00A43B06" w:rsidRPr="00A43B06" w:rsidTr="008944EF">
        <w:tblPrEx>
          <w:tblCellSpacing w:w="-8" w:type="dxa"/>
        </w:tblPrEx>
        <w:trPr>
          <w:trHeight w:val="1770"/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инструкций по охране труда в кабинетах, групповых комнатах, спортивных залах, на других рабочих местах, при необходимости переработать и утвердить 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6C3484" w:rsidRDefault="006C3484" w:rsidP="006C3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Исполнено, инструкции </w:t>
            </w:r>
            <w:proofErr w:type="gramStart"/>
            <w:r w:rsidRPr="006C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проверены</w:t>
            </w:r>
            <w:proofErr w:type="gramEnd"/>
            <w:r w:rsidRPr="006C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сделана соответствующая  запись в журнале «Учета инструкций по ОТ и ТБ»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17.09.2014</w:t>
            </w:r>
          </w:p>
        </w:tc>
      </w:tr>
      <w:tr w:rsidR="00A43B06" w:rsidRPr="006C3484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контролировать работу по соблюдению законодательства об охране труда, выполнению санитарно-гигиенических правил, предупреждению травматизма и других несчастных случаев среди работников и обучающихся, в соответствии с графиком 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3B06" w:rsidRPr="006C3484" w:rsidRDefault="006C3484" w:rsidP="006C3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C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 в соответствии с графиком и занесением записи в журнал контроля выполнения требований по ОТ и ТБ</w:t>
            </w:r>
            <w:proofErr w:type="gramEnd"/>
          </w:p>
        </w:tc>
      </w:tr>
      <w:tr w:rsidR="00A43B06" w:rsidRPr="00A43B06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Запрещать проведение организованной образовательной </w:t>
            </w: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работ на участках, которые не отвечают нормам охраны труда и требованиям трудового законодательства. Привлекать в установленном порядке к ответственности лиц, нарушающих требования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070097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ведется ежедневный</w:t>
            </w:r>
          </w:p>
        </w:tc>
      </w:tr>
      <w:tr w:rsidR="00A43B06" w:rsidRPr="00A43B06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структурные подразделения ОУ законодательными и другими нормативно-правовыми актами по охране труда и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Исполнено, изданы памятки, организован уголок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A43B06" w:rsidRPr="00A43B06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6C3484" w:rsidP="006C3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членов комиссии по ОТ  ТБ на 2014-2015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A43B06" w:rsidRPr="00A43B06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проводить административно-общественный контроль по охране труда, в соответствии с Положением и по согласованию с профкомом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 в соответствии с графиком и занесением записи в журнал контроля выполнения требований по ОТ и ТБ</w:t>
            </w:r>
            <w:proofErr w:type="gramEnd"/>
          </w:p>
        </w:tc>
      </w:tr>
      <w:tr w:rsidR="00A43B06" w:rsidRPr="00A43B06" w:rsidTr="008944EF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Проведение инструктажей и обучения </w:t>
            </w:r>
            <w:proofErr w:type="gramStart"/>
            <w:r w:rsidRPr="00A4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A4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3B0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от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дополнительное </w:t>
            </w:r>
            <w:proofErr w:type="gramStart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педагогических работников по вопросам</w:t>
            </w:r>
            <w:proofErr w:type="gramEnd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lang w:eastAsia="ru-RU"/>
              </w:rPr>
              <w:t>1 раз</w:t>
            </w:r>
            <w:r w:rsidRPr="00A43B0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3 года 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проведено в 2013 г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воспитанников по основам</w:t>
            </w:r>
            <w:proofErr w:type="gramEnd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 в соответствии с годовым планом работы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вводный инструктаж с вновь устроенными сотрудниками  с регистрацией в журнале установленной формы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Исполнено. </w:t>
            </w:r>
            <w:r w:rsidR="00265163"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Сделана</w:t>
            </w: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запись в журнале инструктажей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 w:type="page"/>
            </w: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инструктаж по охране труда на рабочем месте  с работниками 1 раз в год с регистрацией в журнале установленной формы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Исполнено. </w:t>
            </w:r>
            <w:r w:rsidR="00265163"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Сделана</w:t>
            </w: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запись в журнале инструктажей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3B06" w:rsidRPr="00265163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Технические  мероприятия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испытания устройств заземления (</w:t>
            </w:r>
            <w:proofErr w:type="spellStart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зануления</w:t>
            </w:r>
            <w:proofErr w:type="spellEnd"/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изоляции проводов электрических систем здания на соответствие безопасной эксплуатации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 года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Исполнено. Акт от 27.07.2013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работоспособности автоматической пожарной сигнализации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Исполнено. Акты обследования предоставляются ежемесячно. Составлена смета по приобретению расходных материалов, для обеспечения бесперебойной работы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работоспособности тревожной кнопки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6C3484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Исполнено. Ежедневно контролируется работоспособность с занесением записи в журнал «Проверки работоспособности тревожной кнопки»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работоспособность осветительной аппаратуры, искусственного и естественного освещения с целью улучшения выполнения нормативных требований по освещению на рабочих местах, бытовых помещениях, общественных местах, на школьной территории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0543CC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Ежедневно. </w:t>
            </w:r>
            <w:r w:rsidR="008944EF"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работоспособности осветительной аппаратуры, замена ламп в случае неисправности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благоустройство территории, спортивных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сентябрь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0543CC" w:rsidP="000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Составлена проектно-сметная документация по «Благоустройству территории» 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проверке готовности  теплосетей к отопительному сезону и мероприятия по их обслуживанию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0543CC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 акт №16 от 29.07.2014 «Готовность отопительной системы к 2014 г»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3B06" w:rsidRPr="00265163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Лечебно-профилактические и санитарно-бытовые мероприятия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прохождение работниками медицинского осмотра и наличие допуска к работе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0543CC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</w:t>
            </w:r>
            <w:r w:rsidR="00070097"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нено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групповые комнаты, пищеблок, спортивный зал, музыкальный зал медицинскими аптечками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0543CC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оснащение медицинских кабинетов оборудованием, обеспеченностью медикаментами в соответствии с нормами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0543CC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A43B06" w:rsidRPr="00265163" w:rsidTr="008944EF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Мероприятия по обеспечению средствами индивидуальной защиты</w:t>
            </w:r>
          </w:p>
        </w:tc>
      </w:tr>
      <w:tr w:rsidR="00A43B06" w:rsidRPr="00265163" w:rsidTr="00265163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0543CC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работников специальной одеждой, специальной обувью в соответствии с нормами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Заместитель, заведующего по АХЧ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CC" w:rsidRPr="00265163" w:rsidRDefault="000543CC" w:rsidP="00054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Испонено</w:t>
            </w:r>
            <w:proofErr w:type="spellEnd"/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Обновлены халаты медицинские – 30</w:t>
            </w:r>
            <w:r w:rsidR="00265163"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халаты рабочие – 30 </w:t>
            </w:r>
            <w:proofErr w:type="spellStart"/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0543CC" w:rsidRPr="00265163" w:rsidRDefault="000543CC" w:rsidP="00054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диэлектрические – 1</w:t>
            </w:r>
          </w:p>
          <w:p w:rsidR="000543CC" w:rsidRPr="00265163" w:rsidRDefault="000543CC" w:rsidP="00054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Косынка 30 </w:t>
            </w:r>
            <w:proofErr w:type="spellStart"/>
            <w:proofErr w:type="gramStart"/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A43B06" w:rsidRPr="00265163" w:rsidRDefault="000543CC" w:rsidP="00054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Пилотка – 10 </w:t>
            </w:r>
            <w:proofErr w:type="spellStart"/>
            <w:proofErr w:type="gramStart"/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A43B06" w:rsidRPr="00265163" w:rsidTr="00265163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работников  смывающими и обеззараживающими средствами в соответствии с установленными нормами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норме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0543CC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A43B06" w:rsidRPr="00265163" w:rsidTr="00265163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расследование и учет несчастных случаев с </w:t>
            </w: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работниками и обучающимися с составлением актов по формам Н-1 и Н-2, проводить профилактическую работу по их предупреждению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43B06" w:rsidRPr="00A43B06" w:rsidRDefault="00A43B06" w:rsidP="00A4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A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заведующего по АХЧ, зам зав. по УВР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06" w:rsidRPr="00265163" w:rsidRDefault="000543CC" w:rsidP="008944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Исполнено. </w:t>
            </w:r>
            <w:r w:rsidR="008944EF"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счастных случаев на производстве не </w:t>
            </w:r>
            <w:r w:rsidRPr="0026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</w:t>
            </w:r>
          </w:p>
        </w:tc>
      </w:tr>
    </w:tbl>
    <w:p w:rsidR="00A43B06" w:rsidRPr="00A43B06" w:rsidRDefault="00A43B06" w:rsidP="00A43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Default="00A43B06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EF" w:rsidRDefault="008944EF" w:rsidP="00A43B06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163" w:rsidRDefault="00265163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7E559A">
      <w:pPr>
        <w:tabs>
          <w:tab w:val="num" w:pos="-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559A" w:rsidSect="00FA58F8">
          <w:pgSz w:w="11906" w:h="16838"/>
          <w:pgMar w:top="284" w:right="1080" w:bottom="426" w:left="1080" w:header="708" w:footer="708" w:gutter="0"/>
          <w:cols w:space="708"/>
          <w:docGrid w:linePitch="360"/>
        </w:sect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A" w:rsidRDefault="007E559A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8F8" w:rsidRDefault="00FA58F8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58F8" w:rsidSect="007E559A">
          <w:pgSz w:w="16838" w:h="11906" w:orient="landscape"/>
          <w:pgMar w:top="1077" w:right="295" w:bottom="1077" w:left="709" w:header="709" w:footer="709" w:gutter="0"/>
          <w:cols w:space="708"/>
          <w:docGrid w:linePitch="360"/>
        </w:sectPr>
      </w:pPr>
    </w:p>
    <w:p w:rsidR="003E1999" w:rsidRDefault="003E1999" w:rsidP="003E1999">
      <w:pPr>
        <w:tabs>
          <w:tab w:val="num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E55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5000" w:type="pct"/>
        <w:jc w:val="center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052"/>
      </w:tblGrid>
      <w:tr w:rsidR="003E1999" w:rsidRPr="003E1999" w:rsidTr="00626BEA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1999" w:rsidRPr="004F7741" w:rsidRDefault="003E1999" w:rsidP="003E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адаптации нового работника</w:t>
            </w:r>
          </w:p>
          <w:p w:rsidR="003E1999" w:rsidRPr="003E1999" w:rsidRDefault="003E1999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участниками программы являются: </w:t>
            </w:r>
            <w:r w:rsidR="0062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службы персонала.</w:t>
            </w:r>
          </w:p>
          <w:p w:rsidR="003E1999" w:rsidRPr="003E1999" w:rsidRDefault="003E1999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процедура адаптации делится на четыре этапа, каждый из которых предполагает выполнение определенных заданий, которые, в свою очередь, закреплены за тем или иным участником процедуры.</w:t>
            </w:r>
          </w:p>
          <w:p w:rsidR="003E1999" w:rsidRPr="003E1999" w:rsidRDefault="003E1999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этап. </w:t>
            </w:r>
            <w:r w:rsidRPr="003E19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три дня до выхода нового работника…</w:t>
            </w:r>
          </w:p>
          <w:p w:rsidR="003E1999" w:rsidRPr="003E1999" w:rsidRDefault="004F7741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заведующего</w:t>
            </w:r>
            <w:r w:rsidR="003E1999" w:rsidRPr="003E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обязан:</w:t>
            </w:r>
          </w:p>
          <w:p w:rsidR="003E1999" w:rsidRPr="003E1999" w:rsidRDefault="003E1999" w:rsidP="003E19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Позвонить сотруднику накануне его официального выхода на работу и убедиться, что все в порядке.</w:t>
            </w:r>
          </w:p>
          <w:p w:rsidR="003E1999" w:rsidRPr="003E1999" w:rsidRDefault="003E1999" w:rsidP="003E19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Проинформировать сотрудников о приходе нового работника заранее.</w:t>
            </w:r>
          </w:p>
          <w:p w:rsidR="003E1999" w:rsidRPr="003E1999" w:rsidRDefault="003E1999" w:rsidP="003E19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все информационные материалы, которые будут выданы сотруднику в первый день работы, а именно:</w:t>
            </w:r>
          </w:p>
          <w:p w:rsidR="003E1999" w:rsidRPr="003E1999" w:rsidRDefault="003E1999" w:rsidP="003E199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городских телефонов </w:t>
            </w:r>
            <w:r w:rsidR="004F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1999" w:rsidRPr="003E1999" w:rsidRDefault="004F7741" w:rsidP="003E199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по охране труда и технике безопасности, пожарной безопасности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999" w:rsidRPr="003E1999" w:rsidRDefault="003E1999" w:rsidP="003E19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 проверить, подготовлено ли рабочее место:</w:t>
            </w:r>
          </w:p>
          <w:p w:rsidR="003E1999" w:rsidRPr="003E1999" w:rsidRDefault="004F7741" w:rsidP="003E19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1999" w:rsidRPr="003E1999" w:rsidRDefault="004F7741" w:rsidP="003E19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уборочный инвентарь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1999" w:rsidRPr="003E1999" w:rsidRDefault="004F7741" w:rsidP="003E19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999" w:rsidRPr="003E1999" w:rsidRDefault="003E1999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 этап. </w:t>
            </w:r>
            <w:r w:rsidRPr="003E19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первый рабочий день нового работника…</w:t>
            </w:r>
          </w:p>
          <w:p w:rsidR="003E1999" w:rsidRPr="003E1999" w:rsidRDefault="004F7741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заведующего по АХЧ</w:t>
            </w:r>
            <w:r w:rsidR="003E1999" w:rsidRPr="003E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обязан:</w:t>
            </w:r>
          </w:p>
          <w:p w:rsidR="004F7741" w:rsidRDefault="003E1999" w:rsidP="003E19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Встретить нового сотрудника и провести на рабочее место. </w:t>
            </w:r>
          </w:p>
          <w:p w:rsidR="003E1999" w:rsidRPr="004F7741" w:rsidRDefault="004F7741" w:rsidP="003E19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="003E1999" w:rsidRPr="004F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сопутствующие инструктажи.</w:t>
            </w:r>
          </w:p>
          <w:p w:rsidR="003E1999" w:rsidRPr="003E1999" w:rsidRDefault="003E1999" w:rsidP="003E19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стиль управления, особенности культуры, традиции, нормы и т. д., принятые в организации.</w:t>
            </w:r>
          </w:p>
          <w:p w:rsidR="004F7741" w:rsidRDefault="003E1999" w:rsidP="004F77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первый рабочий день.</w:t>
            </w:r>
          </w:p>
          <w:p w:rsidR="003E1999" w:rsidRPr="004F7741" w:rsidRDefault="003E1999" w:rsidP="004F774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работника </w:t>
            </w:r>
            <w:r w:rsidR="004F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коллегам</w:t>
            </w:r>
            <w:r w:rsidRPr="004F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999" w:rsidRPr="0050739E" w:rsidRDefault="003E1999" w:rsidP="004F774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вместе с новым сотрудником его должностные обязанности </w:t>
            </w:r>
            <w:r w:rsidRP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заполнить </w:t>
            </w:r>
            <w:r w:rsidRPr="0050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бланк задач на испытательный срок</w:t>
            </w:r>
            <w:r w:rsidRP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999" w:rsidRPr="003E1999" w:rsidRDefault="003E1999" w:rsidP="003E19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используемую на предприятии систему поощрений и правила применения штрафных санкций.</w:t>
            </w:r>
          </w:p>
          <w:p w:rsidR="003E1999" w:rsidRPr="003E1999" w:rsidRDefault="003E1999" w:rsidP="003E19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правила компенсации возможных затрат, а также порядок и выдачу зарплаты, оплату листов нетрудоспособности и отпусков.</w:t>
            </w:r>
          </w:p>
          <w:p w:rsidR="003E1999" w:rsidRPr="003E1999" w:rsidRDefault="003E1999" w:rsidP="003E19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организационной структурой.</w:t>
            </w:r>
          </w:p>
          <w:p w:rsidR="003E1999" w:rsidRPr="003E1999" w:rsidRDefault="003E1999" w:rsidP="003E19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первый рабочий день.</w:t>
            </w:r>
          </w:p>
          <w:p w:rsidR="003E1999" w:rsidRPr="003E1999" w:rsidRDefault="00DC51B8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заведующего по АХЧ</w:t>
            </w:r>
            <w:r w:rsidR="003E1999" w:rsidRPr="003E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обязан:</w:t>
            </w:r>
          </w:p>
          <w:p w:rsidR="003E1999" w:rsidRPr="003E1999" w:rsidRDefault="003E1999" w:rsidP="003E19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правилами внутреннего трудового распорядка и сообщить следующую информацию:</w:t>
            </w:r>
          </w:p>
          <w:p w:rsidR="003E1999" w:rsidRPr="003E1999" w:rsidRDefault="003E1999" w:rsidP="003E1999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перерывы на отдых, время и продолжительность обеда;</w:t>
            </w:r>
          </w:p>
          <w:p w:rsidR="003E1999" w:rsidRPr="003E1999" w:rsidRDefault="003E1999" w:rsidP="003E1999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сообщений о вынужденном отсутствии на работе;</w:t>
            </w:r>
          </w:p>
          <w:p w:rsidR="003E1999" w:rsidRPr="003E1999" w:rsidRDefault="003E1999" w:rsidP="003E1999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пределы </w:t>
            </w:r>
            <w:r w:rsidR="00DC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рабочее время;</w:t>
            </w:r>
          </w:p>
          <w:p w:rsidR="003E1999" w:rsidRPr="003E1999" w:rsidRDefault="003E1999" w:rsidP="003E1999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внешнему виду;</w:t>
            </w:r>
          </w:p>
          <w:p w:rsidR="003E1999" w:rsidRPr="003E1999" w:rsidRDefault="003E1999" w:rsidP="003E19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информацию личного плана: местонахождение </w:t>
            </w:r>
            <w:r w:rsidR="00DC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прачечной</w:t>
            </w:r>
            <w:r w:rsidR="0078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туалета и т.д.</w:t>
            </w:r>
          </w:p>
          <w:p w:rsidR="003E1999" w:rsidRPr="003E1999" w:rsidRDefault="003E1999" w:rsidP="003E19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поведением в случае непредвиденных ситуаций.</w:t>
            </w:r>
          </w:p>
          <w:p w:rsidR="003E1999" w:rsidRPr="003E1999" w:rsidRDefault="003E1999" w:rsidP="003E19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первый рабочий день.</w:t>
            </w:r>
          </w:p>
          <w:p w:rsidR="003E1999" w:rsidRPr="003E1999" w:rsidRDefault="003E1999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 этап. </w:t>
            </w:r>
            <w:r w:rsidRPr="003E19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первую рабочую неделю нового работника…</w:t>
            </w:r>
          </w:p>
          <w:p w:rsidR="003E1999" w:rsidRPr="003E1999" w:rsidRDefault="00781FB8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заведующего по АХЧ</w:t>
            </w:r>
            <w:r w:rsidR="003E1999" w:rsidRPr="003E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E1999" w:rsidRPr="003E1999" w:rsidRDefault="0050739E" w:rsidP="003E199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основными процедурами и политикой в отношении персонала.</w:t>
            </w:r>
          </w:p>
          <w:p w:rsidR="0050739E" w:rsidRDefault="00781FB8" w:rsidP="005073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компетенцию и 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атывает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индивидуальную программу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в коллективе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39E" w:rsidRDefault="003E1999" w:rsidP="005073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</w:t>
            </w:r>
            <w:r w:rsid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няет</w:t>
            </w:r>
            <w:r w:rsidRP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действует административно-хозяйственная система организации, существующие правила и процедуры (например, </w:t>
            </w:r>
            <w:r w:rsid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генеральных уборок, смена постельного белья, получение моющих средств и средств индивидуальной защиты и т.д.</w:t>
            </w:r>
            <w:r w:rsidRP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0739E" w:rsidRDefault="0050739E" w:rsidP="005073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 с теми </w:t>
            </w:r>
            <w:r w:rsidR="003E1999" w:rsidRP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сотрудниками, с которыми будет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</w:t>
            </w:r>
            <w:r w:rsidR="003E1999" w:rsidRP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работник.</w:t>
            </w:r>
          </w:p>
          <w:p w:rsidR="003E1999" w:rsidRPr="0050739E" w:rsidRDefault="0050739E" w:rsidP="005073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</w:t>
            </w:r>
            <w:r w:rsidR="003E1999" w:rsidRPr="0050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содержанием работы, требованиями и стандартами выполнения работы, пределами полномочий, ответственностью.</w:t>
            </w:r>
          </w:p>
          <w:p w:rsidR="003E1999" w:rsidRPr="003E1999" w:rsidRDefault="003E1999" w:rsidP="003E1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 этап. </w:t>
            </w:r>
            <w:r w:rsidRPr="003E19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истечении испытательного срока…</w:t>
            </w:r>
          </w:p>
          <w:p w:rsidR="00781FB8" w:rsidRPr="003E1999" w:rsidRDefault="00781FB8" w:rsidP="00781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заведующего</w:t>
            </w:r>
            <w:r w:rsidRPr="003E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E1999" w:rsidRPr="003E1999" w:rsidRDefault="003E1999" w:rsidP="003E199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78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новому сотр</w:t>
            </w:r>
            <w:r w:rsidR="0078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уднику заполнить оценочный лист.</w:t>
            </w:r>
          </w:p>
          <w:p w:rsidR="003E1999" w:rsidRPr="003E1999" w:rsidRDefault="00781FB8" w:rsidP="003E199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заполненный оценочный лист до обсуждения.</w:t>
            </w:r>
          </w:p>
          <w:p w:rsidR="003E1999" w:rsidRPr="003E1999" w:rsidRDefault="00781FB8" w:rsidP="00781FB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акцент на ожидаемой от сотрудника обратной связи (узнать его мнение о </w:t>
            </w:r>
            <w:r w:rsidR="00DC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в целом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предложения об улучшениях и пр.).</w:t>
            </w:r>
          </w:p>
          <w:p w:rsidR="003E1999" w:rsidRPr="003E1999" w:rsidRDefault="003E1999" w:rsidP="00781FB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r w:rsidR="0078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</w:t>
            </w: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работнику об окончании испытательного срока и назнач</w:t>
            </w:r>
            <w:r w:rsidR="0078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</w:t>
            </w:r>
            <w:r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обсуждения результатов его работы в этот период.</w:t>
            </w:r>
          </w:p>
          <w:p w:rsidR="0050739E" w:rsidRPr="008944EF" w:rsidRDefault="00781FB8" w:rsidP="004F77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и делает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акцент на ожидаемой от сотрудника обратной связи (узнать его мнение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целом, о способах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внутри коллектива</w:t>
            </w:r>
            <w:r w:rsidR="003E1999" w:rsidRPr="003E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предложения об улучшениях и пр.).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752"/>
            </w:tblGrid>
            <w:tr w:rsidR="003E1999" w:rsidRPr="003E1999" w:rsidTr="00DC51B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E1999" w:rsidRPr="008944EF" w:rsidRDefault="00D32299" w:rsidP="00781F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style="position:absolute;left:0;text-align:left;margin-left:-28pt;margin-top:415.85pt;width:542pt;height:3pt;flip:y;z-index:251659264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_x0000_s1028" type="#_x0000_t32" style="position:absolute;left:0;text-align:left;margin-left:-18pt;margin-top:227.85pt;width:542pt;height:3pt;flip:y;z-index:251658240" o:connectortype="straight"/>
                    </w:pict>
                  </w:r>
                  <w:r w:rsidR="003E1999" w:rsidRPr="008944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Индивидуальный план работы на испытательный срок</w:t>
                  </w:r>
                </w:p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 И. О. _____________________ Куратор 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Должность _____________________ Руководитель 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Подразделение _____________________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9"/>
                    <w:gridCol w:w="2672"/>
                    <w:gridCol w:w="2596"/>
                  </w:tblGrid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задание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Планируемый результат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Фактический результат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Комментарии: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9"/>
                    <w:gridCol w:w="7523"/>
                  </w:tblGrid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Подпись работника</w:t>
                        </w:r>
                      </w:p>
                    </w:tc>
                  </w:tr>
                </w:tbl>
                <w:p w:rsidR="003E1999" w:rsidRPr="003E1999" w:rsidRDefault="003E1999" w:rsidP="00781F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Оценка степени адаптивности и обучаемости сотрудника:</w:t>
                  </w: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среднего / средняя / выше среднего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9"/>
                    <w:gridCol w:w="2527"/>
                    <w:gridCol w:w="2437"/>
                    <w:gridCol w:w="3483"/>
                  </w:tblGrid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задание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Планируемый результат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Фактический результат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Оценка по 7-балльной шкале</w:t>
                        </w:r>
                      </w:p>
                    </w:tc>
                  </w:tr>
                  <w:tr w:rsidR="004F7741" w:rsidRPr="003E1999" w:rsidTr="004F77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7741" w:rsidRPr="003E1999" w:rsidRDefault="004F7741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7741" w:rsidRPr="003E1999" w:rsidRDefault="004F7741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7741" w:rsidRPr="003E1999" w:rsidRDefault="004F7741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7741" w:rsidRPr="003E1999" w:rsidRDefault="004F7741" w:rsidP="004F77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Заместитель заведующего по АХЧ</w:t>
                        </w:r>
                      </w:p>
                    </w:tc>
                  </w:tr>
                  <w:tr w:rsidR="004F7741" w:rsidRPr="003E1999" w:rsidTr="004F77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7741" w:rsidRPr="003E1999" w:rsidRDefault="004F7741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7741" w:rsidRPr="003E1999" w:rsidRDefault="004F7741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7741" w:rsidRPr="003E1999" w:rsidRDefault="004F7741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7741" w:rsidRPr="003E1999" w:rsidRDefault="004F7741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F7741" w:rsidRPr="003E1999" w:rsidRDefault="004F7741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3E1999" w:rsidRPr="003E1999" w:rsidRDefault="003E1999" w:rsidP="003E1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1"/>
                    <w:gridCol w:w="8451"/>
                  </w:tblGrid>
                  <w:tr w:rsidR="003E1999" w:rsidRPr="003E19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Подпись </w:t>
                        </w:r>
                        <w:r w:rsidR="004F77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r w:rsidR="004F7741" w:rsidRPr="004F77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аместитель заведующего по АХЧ</w:t>
                        </w:r>
                      </w:p>
                    </w:tc>
                  </w:tr>
                </w:tbl>
                <w:p w:rsidR="003E1999" w:rsidRPr="003E1999" w:rsidRDefault="003E1999" w:rsidP="00781F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Оценка </w:t>
                  </w:r>
                  <w:r w:rsidR="004F77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сотрудника</w:t>
                  </w: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3E19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проводится с использованием 7-балльной шкалы по критериям, перечисленным ни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же)</w:t>
                  </w:r>
                </w:p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Выполнение порученной работы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(справляется ли работник с порученной работой за установленное время).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2"/>
                    <w:gridCol w:w="421"/>
                    <w:gridCol w:w="421"/>
                    <w:gridCol w:w="421"/>
                    <w:gridCol w:w="422"/>
                    <w:gridCol w:w="422"/>
                    <w:gridCol w:w="422"/>
                    <w:gridCol w:w="422"/>
                    <w:gridCol w:w="3243"/>
                  </w:tblGrid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работу затрачивается гораздо больше времени, чем это диктуется опытом или планом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работу затрачивается гораздо меньше времени, чем это диктуется опытом или планом</w:t>
                        </w:r>
                      </w:p>
                    </w:tc>
                  </w:tr>
                </w:tbl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Качество работы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(насколько тщательно, точно и добросовестно выполняется работа, отсутствуют ли ошибки, учитываются ли указания и точка зрения руководителя).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2"/>
                    <w:gridCol w:w="421"/>
                    <w:gridCol w:w="421"/>
                    <w:gridCol w:w="421"/>
                    <w:gridCol w:w="422"/>
                    <w:gridCol w:w="422"/>
                    <w:gridCol w:w="422"/>
                    <w:gridCol w:w="422"/>
                    <w:gridCol w:w="3243"/>
                  </w:tblGrid>
                  <w:tr w:rsidR="003E1999" w:rsidRPr="003E1999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Работа должна постоянно существенно переделываться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Результаты работы всегда высокого качества</w:t>
                        </w:r>
                      </w:p>
                    </w:tc>
                  </w:tr>
                </w:tbl>
                <w:p w:rsidR="003E1999" w:rsidRPr="003E1999" w:rsidRDefault="004F7741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Способность к деловому общению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(умеет ли работник четко высказать свои мысли, выслушать и понять собеседника).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2"/>
                    <w:gridCol w:w="421"/>
                    <w:gridCol w:w="421"/>
                    <w:gridCol w:w="421"/>
                    <w:gridCol w:w="422"/>
                    <w:gridCol w:w="422"/>
                    <w:gridCol w:w="422"/>
                    <w:gridCol w:w="422"/>
                    <w:gridCol w:w="3243"/>
                  </w:tblGrid>
                  <w:tr w:rsidR="003E1999" w:rsidRPr="003E1999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D322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00"/>
                            <w:sz w:val="28"/>
                            <w:szCs w:val="28"/>
                            <w:lang w:eastAsia="ru-RU"/>
                          </w:rPr>
                          <w:pict>
                            <v:shape id="_x0000_s1030" type="#_x0000_t32" style="position:absolute;margin-left:-28.4pt;margin-top:484.85pt;width:542pt;height:3pt;flip:y;z-index:251660288" o:connectortype="straight"/>
                          </w:pict>
                        </w:r>
                        <w:r w:rsidR="003E1999"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Высказывания воспринимаются с трудом, не умеет слушать собеседника, не стремится к взаимопониманию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Хорошо воспринимается, </w:t>
                        </w:r>
                        <w:proofErr w:type="gramStart"/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убедителен</w:t>
                        </w:r>
                        <w:proofErr w:type="gramEnd"/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умеет выслушать собеседника, стремится достичь полного взаимопонимания</w:t>
                        </w:r>
                      </w:p>
                    </w:tc>
                  </w:tr>
                </w:tbl>
                <w:p w:rsidR="003E1999" w:rsidRPr="003E1999" w:rsidRDefault="004F7741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Самостоятельность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(может ли работник выполнять порученную работу без посторонней помощи).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2"/>
                    <w:gridCol w:w="421"/>
                    <w:gridCol w:w="421"/>
                    <w:gridCol w:w="421"/>
                    <w:gridCol w:w="422"/>
                    <w:gridCol w:w="422"/>
                    <w:gridCol w:w="422"/>
                    <w:gridCol w:w="422"/>
                    <w:gridCol w:w="3243"/>
                  </w:tblGrid>
                  <w:tr w:rsidR="003E1999" w:rsidRPr="003E1999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 посторонней помощи не знает, что предпринять, при малейших трудностях теряется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Даже нестандартные и сложные задания успешно выполняет без посторонней помощи</w:t>
                        </w:r>
                      </w:p>
                    </w:tc>
                  </w:tr>
                </w:tbl>
                <w:p w:rsidR="003E1999" w:rsidRPr="003E1999" w:rsidRDefault="00DC51B8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Умение доводить начатое дело до конца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(способен ли работник довести начатое дело до конца без напоминаний и постоянного контроля со стороны руководства).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2"/>
                    <w:gridCol w:w="421"/>
                    <w:gridCol w:w="421"/>
                    <w:gridCol w:w="421"/>
                    <w:gridCol w:w="422"/>
                    <w:gridCol w:w="422"/>
                    <w:gridCol w:w="422"/>
                    <w:gridCol w:w="422"/>
                    <w:gridCol w:w="3243"/>
                  </w:tblGrid>
                  <w:tr w:rsidR="003E1999" w:rsidRPr="003E1999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Требует постоянного напоминания и жесткого контроля выполнения работы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Получив задание, всегда доводит дело до конца без напоминаний и контроля</w:t>
                        </w:r>
                      </w:p>
                    </w:tc>
                  </w:tr>
                </w:tbl>
                <w:p w:rsidR="008944EF" w:rsidRDefault="008944EF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944EF" w:rsidRDefault="008944EF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Отзывы </w:t>
                  </w:r>
                  <w:r w:rsidR="00DC51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заместителя заведующего по АХЧ</w:t>
                  </w: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</w:p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Предложения по дальнейшей работе сотрудника:</w:t>
                  </w: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"/>
                    <w:gridCol w:w="8432"/>
                  </w:tblGrid>
                  <w:tr w:rsidR="003E1999" w:rsidRPr="003E19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Подпись непосредственного руководителя</w:t>
                        </w:r>
                      </w:p>
                    </w:tc>
                  </w:tr>
                </w:tbl>
                <w:p w:rsidR="003E1999" w:rsidRPr="003E1999" w:rsidRDefault="003E1999" w:rsidP="00781F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Результаты прохождения испытательного срока</w:t>
                  </w:r>
                </w:p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оценки заданий 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r w:rsidRPr="003E19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 среднему баллу делается вывод о потенциале работника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ВЫВОДЫ: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4"/>
                    <w:gridCol w:w="5309"/>
                  </w:tblGrid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Средний балл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Потенциал</w:t>
                        </w: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 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соответствует занимаемой должности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 3 до 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DC5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Неполное соответствие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 4 до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целом соответствует занимаемой должности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 5 до 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Полностью соответствует занимаемой должности</w:t>
                        </w:r>
                      </w:p>
                    </w:tc>
                  </w:tr>
                </w:tbl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Рекомендации: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</w:p>
                <w:p w:rsidR="003E1999" w:rsidRPr="003E1999" w:rsidRDefault="00D322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31" type="#_x0000_t32" style="position:absolute;margin-left:-38.1pt;margin-top:91.45pt;width:542pt;height:3pt;flip:y;z-index:251661312" o:connectortype="straight"/>
                    </w:pic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Решение: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5"/>
                    <w:gridCol w:w="6057"/>
                  </w:tblGrid>
                  <w:tr w:rsidR="003E1999" w:rsidRPr="003E19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DC51B8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Подпись </w:t>
                        </w:r>
                      </w:p>
                    </w:tc>
                  </w:tr>
                </w:tbl>
                <w:p w:rsidR="003E1999" w:rsidRPr="003E1999" w:rsidRDefault="003E1999" w:rsidP="003E1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1999" w:rsidRPr="003E1999" w:rsidTr="00781FB8">
              <w:tblPrEx>
                <w:jc w:val="left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E1999" w:rsidRPr="0050739E" w:rsidRDefault="003E1999" w:rsidP="00781F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73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Оценочный лист</w:t>
                  </w:r>
                </w:p>
                <w:p w:rsidR="00781FB8" w:rsidRPr="003E1999" w:rsidRDefault="00781FB8" w:rsidP="00781F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3E19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заполняется работником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781FB8" w:rsidRPr="003E1999" w:rsidRDefault="00781FB8" w:rsidP="003E19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1999" w:rsidRPr="003E1999" w:rsidRDefault="003E1999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 ___________________________________________________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Подразделение _______________________________________________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Дата выхода на работу _______________ Дата оценки 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Ф.И.О. непосредственного руководителя ___________________________</w:t>
                  </w:r>
                  <w:r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Ф.И.О. куратора _______________________________________________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8"/>
                    <w:gridCol w:w="839"/>
                    <w:gridCol w:w="1709"/>
                  </w:tblGrid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Вопрос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Мое рабочее место подготовлено надлежащим образом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Мне четко сформулировали мои основные задачи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ознакомился со своей должностной инструкцией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Меня представили коллективу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знаю, каких результатов от меня ждут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знаю свои права и обязанности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знаю свой рабочий график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знаю, как вести себя в случае непредвиденных ситуаций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ознакомился с перечнем сведений, составляющих коммерческую тайну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781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Я активно взаимодействую с коллегами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1999" w:rsidRPr="003E19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781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Я ознакомлен с требованиями </w:t>
                        </w:r>
                        <w:r w:rsidR="00781F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выполнению</w:t>
                        </w: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работы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E1999" w:rsidRPr="003E1999" w:rsidRDefault="00781FB8" w:rsidP="003E19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Ваши предложения по улучшению рабочих мест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?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  <w:r w:rsidR="003E1999" w:rsidRPr="003E1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8"/>
                    <w:gridCol w:w="6134"/>
                  </w:tblGrid>
                  <w:tr w:rsidR="003E1999" w:rsidRPr="003E19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999" w:rsidRPr="003E1999" w:rsidRDefault="003E1999" w:rsidP="003E1999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1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Подпись</w:t>
                        </w:r>
                      </w:p>
                    </w:tc>
                  </w:tr>
                </w:tbl>
                <w:p w:rsidR="003E1999" w:rsidRPr="003E1999" w:rsidRDefault="003E1999" w:rsidP="003E1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1999" w:rsidRPr="003E1999" w:rsidRDefault="003E1999" w:rsidP="003E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B06" w:rsidRDefault="00A43B06" w:rsidP="0050739E">
      <w:pPr>
        <w:tabs>
          <w:tab w:val="num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Default="00A43B06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06" w:rsidRPr="00AA58AB" w:rsidRDefault="00A43B06" w:rsidP="00AA58AB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3B06" w:rsidRPr="00AA58AB" w:rsidSect="00FA58F8">
      <w:pgSz w:w="11906" w:h="16838"/>
      <w:pgMar w:top="295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1E3"/>
    <w:multiLevelType w:val="hybridMultilevel"/>
    <w:tmpl w:val="05B0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51291"/>
    <w:multiLevelType w:val="multilevel"/>
    <w:tmpl w:val="162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66643"/>
    <w:multiLevelType w:val="multilevel"/>
    <w:tmpl w:val="C420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538E0"/>
    <w:multiLevelType w:val="multilevel"/>
    <w:tmpl w:val="3EC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109DE"/>
    <w:multiLevelType w:val="hybridMultilevel"/>
    <w:tmpl w:val="52C608E4"/>
    <w:lvl w:ilvl="0" w:tplc="041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">
    <w:nsid w:val="38AF45DD"/>
    <w:multiLevelType w:val="multilevel"/>
    <w:tmpl w:val="7B16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24CB3"/>
    <w:multiLevelType w:val="multilevel"/>
    <w:tmpl w:val="8A4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312EC"/>
    <w:multiLevelType w:val="hybridMultilevel"/>
    <w:tmpl w:val="3836DD20"/>
    <w:lvl w:ilvl="0" w:tplc="025CBEBE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A8E2581C">
      <w:start w:val="2"/>
      <w:numFmt w:val="bullet"/>
      <w:lvlText w:val="-"/>
      <w:lvlJc w:val="left"/>
      <w:pPr>
        <w:tabs>
          <w:tab w:val="num" w:pos="2192"/>
        </w:tabs>
        <w:ind w:left="2192" w:hanging="8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8">
    <w:nsid w:val="54CF59E5"/>
    <w:multiLevelType w:val="hybridMultilevel"/>
    <w:tmpl w:val="D930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1451C"/>
    <w:multiLevelType w:val="multilevel"/>
    <w:tmpl w:val="2A5E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74CCC"/>
    <w:multiLevelType w:val="multilevel"/>
    <w:tmpl w:val="F8C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956E8"/>
    <w:multiLevelType w:val="multilevel"/>
    <w:tmpl w:val="A81C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07BAD"/>
    <w:multiLevelType w:val="multilevel"/>
    <w:tmpl w:val="CA56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000AA"/>
    <w:multiLevelType w:val="multilevel"/>
    <w:tmpl w:val="41DE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467DDD"/>
    <w:multiLevelType w:val="multilevel"/>
    <w:tmpl w:val="C5EA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BFA"/>
    <w:rsid w:val="00022B53"/>
    <w:rsid w:val="000543CC"/>
    <w:rsid w:val="00070097"/>
    <w:rsid w:val="00104F90"/>
    <w:rsid w:val="001214C5"/>
    <w:rsid w:val="001B0E45"/>
    <w:rsid w:val="001B4133"/>
    <w:rsid w:val="00222166"/>
    <w:rsid w:val="0023229B"/>
    <w:rsid w:val="00235985"/>
    <w:rsid w:val="002464B2"/>
    <w:rsid w:val="00263507"/>
    <w:rsid w:val="00265163"/>
    <w:rsid w:val="00282F5A"/>
    <w:rsid w:val="0029108A"/>
    <w:rsid w:val="002A5F4C"/>
    <w:rsid w:val="00316CCA"/>
    <w:rsid w:val="00345A53"/>
    <w:rsid w:val="00362E2E"/>
    <w:rsid w:val="0036352D"/>
    <w:rsid w:val="003679C4"/>
    <w:rsid w:val="003E1999"/>
    <w:rsid w:val="004377DC"/>
    <w:rsid w:val="00486CAB"/>
    <w:rsid w:val="004B3929"/>
    <w:rsid w:val="004C6C15"/>
    <w:rsid w:val="004E0932"/>
    <w:rsid w:val="004F7741"/>
    <w:rsid w:val="0050739E"/>
    <w:rsid w:val="0054162A"/>
    <w:rsid w:val="005D02CC"/>
    <w:rsid w:val="00626BEA"/>
    <w:rsid w:val="006619C8"/>
    <w:rsid w:val="00663A35"/>
    <w:rsid w:val="006A3EA6"/>
    <w:rsid w:val="006C3484"/>
    <w:rsid w:val="006E18AC"/>
    <w:rsid w:val="00754A46"/>
    <w:rsid w:val="00774ECB"/>
    <w:rsid w:val="00781FB8"/>
    <w:rsid w:val="007E559A"/>
    <w:rsid w:val="0082550F"/>
    <w:rsid w:val="00834084"/>
    <w:rsid w:val="008944EF"/>
    <w:rsid w:val="00922ACF"/>
    <w:rsid w:val="009312A9"/>
    <w:rsid w:val="009C681F"/>
    <w:rsid w:val="00A43B06"/>
    <w:rsid w:val="00A73D8E"/>
    <w:rsid w:val="00AA58AB"/>
    <w:rsid w:val="00B24BFA"/>
    <w:rsid w:val="00B56E7C"/>
    <w:rsid w:val="00B85A72"/>
    <w:rsid w:val="00BA1236"/>
    <w:rsid w:val="00BB37C4"/>
    <w:rsid w:val="00BB67B4"/>
    <w:rsid w:val="00C67E30"/>
    <w:rsid w:val="00CD3F3A"/>
    <w:rsid w:val="00D008BD"/>
    <w:rsid w:val="00D32299"/>
    <w:rsid w:val="00D339F7"/>
    <w:rsid w:val="00D426E3"/>
    <w:rsid w:val="00D561C6"/>
    <w:rsid w:val="00D95501"/>
    <w:rsid w:val="00DC51B8"/>
    <w:rsid w:val="00DF1E31"/>
    <w:rsid w:val="00EA0A58"/>
    <w:rsid w:val="00F26679"/>
    <w:rsid w:val="00F827EC"/>
    <w:rsid w:val="00FA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B"/>
  </w:style>
  <w:style w:type="paragraph" w:styleId="1">
    <w:name w:val="heading 1"/>
    <w:basedOn w:val="a"/>
    <w:link w:val="10"/>
    <w:uiPriority w:val="9"/>
    <w:qFormat/>
    <w:rsid w:val="005D0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4BFA"/>
    <w:pPr>
      <w:ind w:left="720"/>
      <w:contextualSpacing/>
    </w:pPr>
  </w:style>
  <w:style w:type="table" w:styleId="a4">
    <w:name w:val="Table Grid"/>
    <w:basedOn w:val="a1"/>
    <w:uiPriority w:val="59"/>
    <w:rsid w:val="00B24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5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1999"/>
    <w:rPr>
      <w:b/>
      <w:bCs/>
    </w:rPr>
  </w:style>
  <w:style w:type="character" w:styleId="a7">
    <w:name w:val="Emphasis"/>
    <w:basedOn w:val="a0"/>
    <w:uiPriority w:val="20"/>
    <w:qFormat/>
    <w:rsid w:val="003E199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163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FA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A58F8"/>
    <w:pPr>
      <w:pBdr>
        <w:top w:val="single" w:sz="4" w:space="0" w:color="CCC085"/>
        <w:bottom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A58F8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A58F8"/>
    <w:pPr>
      <w:pBdr>
        <w:top w:val="single" w:sz="4" w:space="0" w:color="CCC085"/>
        <w:bottom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A58F8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A58F8"/>
    <w:pPr>
      <w:pBdr>
        <w:top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A58F8"/>
    <w:pPr>
      <w:pBdr>
        <w:top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A58F8"/>
    <w:pPr>
      <w:pBdr>
        <w:top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A58F8"/>
    <w:pPr>
      <w:pBdr>
        <w:top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A58F8"/>
    <w:pPr>
      <w:pBdr>
        <w:top w:val="single" w:sz="4" w:space="0" w:color="CCC085"/>
        <w:bottom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A58F8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A58F8"/>
    <w:pPr>
      <w:pBdr>
        <w:top w:val="single" w:sz="4" w:space="0" w:color="CCC085"/>
        <w:bottom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A58F8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A58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FA58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A58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A58F8"/>
    <w:pPr>
      <w:pBdr>
        <w:top w:val="single" w:sz="4" w:space="0" w:color="CCC085"/>
        <w:left w:val="single" w:sz="4" w:space="31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A58F8"/>
    <w:pPr>
      <w:pBdr>
        <w:top w:val="single" w:sz="4" w:space="0" w:color="CCC085"/>
        <w:left w:val="single" w:sz="4" w:space="31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A58F8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A58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r.ru/articles/a_462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21</Pages>
  <Words>6082</Words>
  <Characters>34672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19</cp:revision>
  <cp:lastPrinted>2014-11-11T14:39:00Z</cp:lastPrinted>
  <dcterms:created xsi:type="dcterms:W3CDTF">2014-10-09T15:25:00Z</dcterms:created>
  <dcterms:modified xsi:type="dcterms:W3CDTF">2015-03-12T15:34:00Z</dcterms:modified>
</cp:coreProperties>
</file>