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D5" w:rsidRDefault="00BB1FD5" w:rsidP="00BB1FD5">
      <w:r>
        <w:t xml:space="preserve">  Период раннего и дошкольного детства наиболее благоприятный для формирования культурно-гигиенических навыков.</w:t>
      </w:r>
    </w:p>
    <w:p w:rsidR="00BB1FD5" w:rsidRDefault="00BB1FD5" w:rsidP="00BB1FD5">
      <w:r>
        <w:t>порядка в окружающей</w:t>
      </w:r>
      <w:proofErr w:type="gramStart"/>
      <w:r>
        <w:t xml:space="preserve"> К</w:t>
      </w:r>
      <w:proofErr w:type="gramEnd"/>
      <w:r>
        <w:t xml:space="preserve"> культурно-гигиеническим навыкам относятся навыки по соблюдению чистоты тела, культуры еды, поддержания обстановке и культурных взаимоотношений детей друг с другом и со взрослыми.</w:t>
      </w:r>
    </w:p>
    <w:p w:rsidR="00BB1FD5" w:rsidRDefault="00BB1FD5" w:rsidP="00BB1FD5">
      <w:r>
        <w:t xml:space="preserve">    Культурно-гигиенические навыки в значительной степени формируются в дошкольном возрасте, так как центральная нервная система ребенка в высшей степени пластична, а действия, связанные с принятием пищи, одеванием, умыванием, повторяются каждый день и неоднократно.</w:t>
      </w:r>
    </w:p>
    <w:p w:rsidR="00BB1FD5" w:rsidRDefault="00BB1FD5" w:rsidP="00BB1FD5">
      <w:r>
        <w:t xml:space="preserve">    К числу основных условий успешного формирования культурно-гигиенических навыков относятся рационально четкий режим дня  и руководство взрослых. 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поведения.</w:t>
      </w:r>
    </w:p>
    <w:p w:rsidR="00BB1FD5" w:rsidRDefault="00BB1FD5" w:rsidP="00BB1FD5">
      <w:r>
        <w:t xml:space="preserve">    Обучение действиям по самообслуживанию – трудоемкий процесс. В домашних условиях активность малыша нередко пресекается. Взрослым кажется, что лучше быстрее самим накормить и одеть ребенка, чтобы не терять время зря. Ребенок бунтует, отказывается от еды, прогулки и т.д. Со временем он начинает покорно подчиняться взрослому, теряет интерес к самообслуживанию. Когда же взрослые спохватываются и начинают требовать от ребенка самостоятельных действий, они встречают стойкое сопротивление: «Корми сама!», «Не хочу сам одеваться!» и т.п. Ломка сложившегося стереотипа нелегко дается как ребёнку, так и взрослому. Следует приучать ребенка к самообслуживанию, способствовать формированию таких его личностных качеств как самостоятельность, инициативность, активность.</w:t>
      </w:r>
    </w:p>
    <w:p w:rsidR="00BB1FD5" w:rsidRDefault="00BB1FD5" w:rsidP="00BB1FD5">
      <w:r>
        <w:t xml:space="preserve">    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 и творчество. Широко используются дидактические  и сюжетно-ролевые игры: «Кукла Катя проснулась», «Кукла Катя обедает», «Подбери посуду для куклы» и т.д. Поддержать у детей хороший настрой помогут стихотворения, </w:t>
      </w:r>
      <w:proofErr w:type="spellStart"/>
      <w:r>
        <w:t>потешки</w:t>
      </w:r>
      <w:proofErr w:type="spellEnd"/>
      <w:r>
        <w:t>, поговорки, пословицы, например:</w:t>
      </w:r>
    </w:p>
    <w:p w:rsidR="00BB1FD5" w:rsidRDefault="00BB1FD5" w:rsidP="00BB1FD5">
      <w:r>
        <w:t>Чистая водичка</w:t>
      </w:r>
    </w:p>
    <w:p w:rsidR="00BB1FD5" w:rsidRDefault="00BB1FD5" w:rsidP="00BB1FD5">
      <w:r>
        <w:t>Моет Вове личико.</w:t>
      </w:r>
    </w:p>
    <w:p w:rsidR="00BB1FD5" w:rsidRDefault="00BB1FD5" w:rsidP="00BB1FD5">
      <w:r>
        <w:t>Танечке ладоши,</w:t>
      </w:r>
    </w:p>
    <w:p w:rsidR="00BB1FD5" w:rsidRDefault="00BB1FD5" w:rsidP="00BB1FD5">
      <w:r>
        <w:t>Пальчики Антоше.</w:t>
      </w:r>
    </w:p>
    <w:p w:rsidR="00BB1FD5" w:rsidRDefault="00BB1FD5" w:rsidP="00BB1FD5">
      <w:r>
        <w:t xml:space="preserve"> </w:t>
      </w:r>
    </w:p>
    <w:p w:rsidR="00BB1FD5" w:rsidRDefault="00BB1FD5" w:rsidP="00BB1FD5">
      <w:r>
        <w:t>Буль-буль-</w:t>
      </w:r>
      <w:proofErr w:type="spellStart"/>
      <w:r>
        <w:t>буль</w:t>
      </w:r>
      <w:proofErr w:type="spellEnd"/>
      <w:r>
        <w:t xml:space="preserve"> журчит водица</w:t>
      </w:r>
    </w:p>
    <w:p w:rsidR="00BB1FD5" w:rsidRDefault="00BB1FD5" w:rsidP="00BB1FD5">
      <w:r>
        <w:t>Все ребята любят мыться</w:t>
      </w:r>
    </w:p>
    <w:p w:rsidR="00BB1FD5" w:rsidRDefault="00BB1FD5" w:rsidP="00BB1FD5">
      <w:proofErr w:type="spellStart"/>
      <w:r>
        <w:t>Ой</w:t>
      </w:r>
      <w:proofErr w:type="gramStart"/>
      <w:r>
        <w:t>,л</w:t>
      </w:r>
      <w:proofErr w:type="gramEnd"/>
      <w:r>
        <w:t>ады,лады,лады</w:t>
      </w:r>
      <w:proofErr w:type="spellEnd"/>
      <w:r>
        <w:t>,</w:t>
      </w:r>
    </w:p>
    <w:p w:rsidR="00BB1FD5" w:rsidRDefault="00BB1FD5" w:rsidP="00BB1FD5">
      <w:r>
        <w:t xml:space="preserve">       Не боимся мы воды,</w:t>
      </w:r>
    </w:p>
    <w:p w:rsidR="00BB1FD5" w:rsidRDefault="00BB1FD5" w:rsidP="00BB1FD5">
      <w:r>
        <w:t>Чисто умываемся,</w:t>
      </w:r>
    </w:p>
    <w:p w:rsidR="00BB1FD5" w:rsidRDefault="00BB1FD5" w:rsidP="00BB1FD5">
      <w:r>
        <w:lastRenderedPageBreak/>
        <w:t>Друг другу улыбаемся.</w:t>
      </w:r>
    </w:p>
    <w:p w:rsidR="00BB1FD5" w:rsidRDefault="00BB1FD5" w:rsidP="00BB1FD5">
      <w:r>
        <w:t xml:space="preserve"> </w:t>
      </w:r>
    </w:p>
    <w:p w:rsidR="00BB1FD5" w:rsidRDefault="00BB1FD5" w:rsidP="00BB1FD5">
      <w:r>
        <w:t>Льется чистая водица,</w:t>
      </w:r>
    </w:p>
    <w:p w:rsidR="00BB1FD5" w:rsidRDefault="00BB1FD5" w:rsidP="00BB1FD5">
      <w:r>
        <w:t>Мы умеем сами мыться.</w:t>
      </w:r>
    </w:p>
    <w:p w:rsidR="00BB1FD5" w:rsidRDefault="00BB1FD5" w:rsidP="00BB1FD5">
      <w:r>
        <w:t xml:space="preserve"> </w:t>
      </w:r>
    </w:p>
    <w:p w:rsidR="00BB1FD5" w:rsidRDefault="00BB1FD5" w:rsidP="00BB1FD5">
      <w:r>
        <w:t>Зубы чистые всегда</w:t>
      </w:r>
    </w:p>
    <w:p w:rsidR="00BB1FD5" w:rsidRDefault="00BB1FD5" w:rsidP="00BB1FD5">
      <w:r>
        <w:t>У веселого бобра,</w:t>
      </w:r>
    </w:p>
    <w:p w:rsidR="00BB1FD5" w:rsidRDefault="00BB1FD5" w:rsidP="00BB1FD5">
      <w:r>
        <w:t>Потому что наш бобренок</w:t>
      </w:r>
    </w:p>
    <w:p w:rsidR="00BB1FD5" w:rsidRDefault="00BB1FD5" w:rsidP="00BB1FD5">
      <w:r>
        <w:t>Чистит их еще с пеленок.</w:t>
      </w:r>
    </w:p>
    <w:p w:rsidR="00BB1FD5" w:rsidRDefault="00BB1FD5" w:rsidP="00BB1FD5">
      <w:r>
        <w:t xml:space="preserve"> </w:t>
      </w:r>
    </w:p>
    <w:p w:rsidR="00BB1FD5" w:rsidRDefault="00BB1FD5" w:rsidP="00BB1FD5">
      <w:r>
        <w:t>Если носик твой сопит,</w:t>
      </w:r>
    </w:p>
    <w:p w:rsidR="00BB1FD5" w:rsidRDefault="00BB1FD5" w:rsidP="00BB1FD5">
      <w:r>
        <w:t>Значит, он совсем забит.</w:t>
      </w:r>
    </w:p>
    <w:p w:rsidR="00BB1FD5" w:rsidRDefault="00BB1FD5" w:rsidP="00BB1FD5">
      <w:r>
        <w:t>Свой платочек доставай,</w:t>
      </w:r>
    </w:p>
    <w:p w:rsidR="00BB1FD5" w:rsidRDefault="00BB1FD5" w:rsidP="00BB1FD5">
      <w:r>
        <w:t xml:space="preserve">Нос </w:t>
      </w:r>
      <w:proofErr w:type="gramStart"/>
      <w:r>
        <w:t>получше</w:t>
      </w:r>
      <w:proofErr w:type="gramEnd"/>
      <w:r>
        <w:t xml:space="preserve"> вытирай.</w:t>
      </w:r>
    </w:p>
    <w:p w:rsidR="00BB1FD5" w:rsidRDefault="00BB1FD5" w:rsidP="00BB1FD5">
      <w:r>
        <w:t xml:space="preserve"> </w:t>
      </w:r>
    </w:p>
    <w:p w:rsidR="00BB1FD5" w:rsidRDefault="00BB1FD5" w:rsidP="00BB1FD5">
      <w:r>
        <w:t xml:space="preserve"> Саша у нас зайчик,</w:t>
      </w:r>
    </w:p>
    <w:p w:rsidR="00BB1FD5" w:rsidRDefault="00BB1FD5" w:rsidP="00BB1FD5">
      <w:r>
        <w:t>Зайчик-</w:t>
      </w:r>
      <w:proofErr w:type="spellStart"/>
      <w:r>
        <w:t>побегайчик</w:t>
      </w:r>
      <w:proofErr w:type="spellEnd"/>
      <w:r>
        <w:t>!</w:t>
      </w:r>
    </w:p>
    <w:p w:rsidR="00BB1FD5" w:rsidRDefault="00BB1FD5" w:rsidP="00BB1FD5">
      <w:r>
        <w:t>Зайчик Саша – скок-поскок,</w:t>
      </w:r>
    </w:p>
    <w:p w:rsidR="00BB1FD5" w:rsidRDefault="00BB1FD5" w:rsidP="00BB1FD5">
      <w:r>
        <w:t>Подберет штаны, носок.</w:t>
      </w:r>
    </w:p>
    <w:p w:rsidR="00BB1FD5" w:rsidRDefault="00BB1FD5" w:rsidP="00BB1FD5">
      <w:r>
        <w:t>Свои вещи не теряет</w:t>
      </w:r>
    </w:p>
    <w:p w:rsidR="00BB1FD5" w:rsidRDefault="00BB1FD5" w:rsidP="00BB1FD5">
      <w:r>
        <w:t>И на место убирает.</w:t>
      </w:r>
    </w:p>
    <w:p w:rsidR="00BB1FD5" w:rsidRDefault="00BB1FD5" w:rsidP="00BB1FD5">
      <w:r>
        <w:t xml:space="preserve"> </w:t>
      </w:r>
    </w:p>
    <w:p w:rsidR="00BB1FD5" w:rsidRDefault="00BB1FD5" w:rsidP="00BB1FD5">
      <w:r>
        <w:t xml:space="preserve">    Интересны детям и литературные сюжеты «</w:t>
      </w:r>
      <w:proofErr w:type="spellStart"/>
      <w:r>
        <w:t>Мойдодыр</w:t>
      </w:r>
      <w:proofErr w:type="spellEnd"/>
      <w:r>
        <w:t>», «</w:t>
      </w:r>
      <w:proofErr w:type="spellStart"/>
      <w:r>
        <w:t>Федорино</w:t>
      </w:r>
      <w:proofErr w:type="spellEnd"/>
      <w:r>
        <w:t xml:space="preserve"> горе» и др. На их основе можно разыгрывать маленькие сценки.</w:t>
      </w:r>
    </w:p>
    <w:p w:rsidR="00BB1FD5" w:rsidRDefault="00BB1FD5" w:rsidP="00BB1FD5">
      <w:r>
        <w:t xml:space="preserve">    Чтобы ускорить формирование культурно-гигиенических навыков необходимо в процессе игр напоминать ребёнку: "Ты всегда моешь руки перед едой. Не забыл ли ты помыть руки своей дочке?". Таким образом, усвоенные культурно-гигиенические навыки обогащают содержание детских игр, а игры в свою очередь становятся показателем усвоения культурно-гигиенических навыков.</w:t>
      </w:r>
    </w:p>
    <w:p w:rsidR="00BB1FD5" w:rsidRDefault="00BB1FD5" w:rsidP="00BB1FD5">
      <w:r>
        <w:t xml:space="preserve">    В дошкольном возрасте дети особенно склонны к подражанию, поэтому в формировании навыков большую роль играет личный пример взрослых. Внешний вид взрослых, их поведение </w:t>
      </w:r>
      <w:r>
        <w:lastRenderedPageBreak/>
        <w:t>служат образцом для детей; их указания не должны идти вразрез с собственным поведением, так как ничто не проходит мимо внимательных детских глаз. «Если вы требуете, чтобы дети за обедом не читали книгу,— советовал А. С. Макаренко,— то и сами этого не должны делать. Настаивая, чтобы дети мыли руки перед обедом, не забывайте и от себя требовать того 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</w:p>
    <w:p w:rsidR="00BB1FD5" w:rsidRDefault="00BB1FD5" w:rsidP="00BB1FD5">
      <w:r>
        <w:t xml:space="preserve">    В воспитании культурно-гигиенических навыков огромную роль играет оценка, т. е. положительное иди отрицательное суждение взрослого об отдельных поступках и поведении ребенка. Более широко необходимо пользоваться положительной оценкой: одобрением, поощрением, похвалой. Одобрение поддерживает в детях желание в дальнейшем поступать так же, сделать еще лучше. Если дети ошибаются при выполнении тех или иных правил, можно напомнить им, что и как надо сделать, не торопится с замечанием или осуждением. В воспитании культурно-гигиенических навыков, так же как в любом другом виде педагогической деятельности, важно единство требований сотрудников детского учреждения и родителей. Поэтому, нужно выработать общие критерии в оценке отдельных действий, установить общий порядок выполнения этих действий, четко определить места расположения вещей, игрушек, порядок их уборки и хранения.</w:t>
      </w:r>
    </w:p>
    <w:p w:rsidR="00BB1FD5" w:rsidRDefault="00BB1FD5" w:rsidP="00BB1FD5">
      <w:r>
        <w:t xml:space="preserve">     Культурно-гигиеническое воспитание, осуществляемое в дошкольном учреждении, должно не прерываться и в домашних условиях. Если в детском саду педагог приучает каждого воспитанника к самостоятельности при одевании, раздевании, приеме пищи, во время других бытовых процессов, а дома все это за ребенка делают взрослые, то у ребенка не вырабатываются устойчивые привычки, навыки, умения, он часто оказывается беспомощным при необходимости выполнить даже самые простые действия.</w:t>
      </w:r>
    </w:p>
    <w:p w:rsidR="00BB1FD5" w:rsidRDefault="00BB1FD5" w:rsidP="00BB1FD5">
      <w:r>
        <w:t xml:space="preserve">   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Практика показывает, что дети, у которых в соответствии  с возрастом сформированы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>
        <w:t>крепкими</w:t>
      </w:r>
      <w:proofErr w:type="gramEnd"/>
      <w:r>
        <w:t xml:space="preserve"> и здоровыми.</w:t>
      </w:r>
    </w:p>
    <w:p w:rsidR="00BB1FD5" w:rsidRDefault="00BB1FD5" w:rsidP="00BB1FD5">
      <w:r>
        <w:t xml:space="preserve">    Используемая литература:</w:t>
      </w:r>
    </w:p>
    <w:p w:rsidR="00BB1FD5" w:rsidRDefault="00BB1FD5" w:rsidP="00BB1FD5">
      <w:r>
        <w:t xml:space="preserve">    1. </w:t>
      </w:r>
      <w:proofErr w:type="spellStart"/>
      <w:r>
        <w:t>Куцакова</w:t>
      </w:r>
      <w:proofErr w:type="spellEnd"/>
      <w:r>
        <w:t xml:space="preserve"> Л.В. Нравственно-трудовое воспитание в детском саду</w:t>
      </w:r>
      <w:proofErr w:type="gramStart"/>
      <w:r>
        <w:t>.-</w:t>
      </w:r>
      <w:proofErr w:type="gramEnd"/>
      <w:r>
        <w:t>М.: Мозаика-Синтез,2007-13,17-18,23-24с..</w:t>
      </w:r>
    </w:p>
    <w:p w:rsidR="00BB1FD5" w:rsidRDefault="00BB1FD5" w:rsidP="00BB1FD5">
      <w:r>
        <w:t xml:space="preserve">    2. </w:t>
      </w:r>
      <w:proofErr w:type="spellStart"/>
      <w:r>
        <w:t>Петерина</w:t>
      </w:r>
      <w:proofErr w:type="spellEnd"/>
      <w:r>
        <w:t xml:space="preserve"> С.В. Воспитание культуры поведения у детей дошкольного возраста.- М.: Просвещение, 1986-141с.</w:t>
      </w:r>
    </w:p>
    <w:p w:rsidR="00BB1FD5" w:rsidRDefault="00BB1FD5" w:rsidP="00BB1FD5">
      <w:r>
        <w:t xml:space="preserve">    3. </w:t>
      </w:r>
      <w:proofErr w:type="spellStart"/>
      <w:r>
        <w:t>Теплюк</w:t>
      </w:r>
      <w:proofErr w:type="spellEnd"/>
      <w:r>
        <w:t xml:space="preserve"> С.Н. Актуальные проблемы развития и воспитания детей от рождения до трех лет. ».- М.: Мозаика-Синтез,2010-30-38с.</w:t>
      </w:r>
    </w:p>
    <w:p w:rsidR="00774892" w:rsidRDefault="00BB1FD5" w:rsidP="00BB1FD5">
      <w:r>
        <w:t xml:space="preserve">    4. Яковенко Т., </w:t>
      </w:r>
      <w:proofErr w:type="spellStart"/>
      <w:r>
        <w:t>Ходонецких</w:t>
      </w:r>
      <w:proofErr w:type="spellEnd"/>
      <w:r>
        <w:t xml:space="preserve"> З. О воспитании культурно-гигиенических навыков.// Дошкольное воспитание.-1979-№ 8-15-20с.</w:t>
      </w:r>
      <w:bookmarkStart w:id="0" w:name="_GoBack"/>
      <w:bookmarkEnd w:id="0"/>
    </w:p>
    <w:sectPr w:rsidR="0077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06" w:rsidRDefault="00597806" w:rsidP="00BB1FD5">
      <w:pPr>
        <w:spacing w:after="0" w:line="240" w:lineRule="auto"/>
      </w:pPr>
      <w:r>
        <w:separator/>
      </w:r>
    </w:p>
  </w:endnote>
  <w:endnote w:type="continuationSeparator" w:id="0">
    <w:p w:rsidR="00597806" w:rsidRDefault="00597806" w:rsidP="00BB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06" w:rsidRDefault="00597806" w:rsidP="00BB1FD5">
      <w:pPr>
        <w:spacing w:after="0" w:line="240" w:lineRule="auto"/>
      </w:pPr>
      <w:r>
        <w:separator/>
      </w:r>
    </w:p>
  </w:footnote>
  <w:footnote w:type="continuationSeparator" w:id="0">
    <w:p w:rsidR="00597806" w:rsidRDefault="00597806" w:rsidP="00BB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5"/>
    <w:rsid w:val="00597806"/>
    <w:rsid w:val="00774892"/>
    <w:rsid w:val="00B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FD5"/>
  </w:style>
  <w:style w:type="paragraph" w:styleId="a5">
    <w:name w:val="footer"/>
    <w:basedOn w:val="a"/>
    <w:link w:val="a6"/>
    <w:uiPriority w:val="99"/>
    <w:unhideWhenUsed/>
    <w:rsid w:val="00BB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FD5"/>
  </w:style>
  <w:style w:type="paragraph" w:styleId="a5">
    <w:name w:val="footer"/>
    <w:basedOn w:val="a"/>
    <w:link w:val="a6"/>
    <w:uiPriority w:val="99"/>
    <w:unhideWhenUsed/>
    <w:rsid w:val="00BB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2013-09-14T14:44:00Z</dcterms:created>
  <dcterms:modified xsi:type="dcterms:W3CDTF">2013-09-14T14:44:00Z</dcterms:modified>
</cp:coreProperties>
</file>