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C3" w:rsidRDefault="009017C3" w:rsidP="009017C3">
      <w:pPr>
        <w:jc w:val="center"/>
        <w:rPr>
          <w:b/>
          <w:sz w:val="28"/>
          <w:szCs w:val="28"/>
        </w:rPr>
      </w:pPr>
    </w:p>
    <w:p w:rsidR="009017C3" w:rsidRDefault="009017C3" w:rsidP="00901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курса по уровням усвоения</w:t>
      </w:r>
    </w:p>
    <w:p w:rsidR="009017C3" w:rsidRDefault="009017C3" w:rsidP="00901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Математика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640"/>
      </w:tblGrid>
      <w:tr w:rsidR="009017C3" w:rsidRPr="002F1E9E" w:rsidTr="0026612F">
        <w:tc>
          <w:tcPr>
            <w:tcW w:w="1188" w:type="dxa"/>
          </w:tcPr>
          <w:p w:rsidR="009017C3" w:rsidRPr="001E1AB8" w:rsidRDefault="009017C3" w:rsidP="0026612F">
            <w:pPr>
              <w:jc w:val="center"/>
              <w:rPr>
                <w:b/>
              </w:rPr>
            </w:pPr>
            <w:r w:rsidRPr="001E1AB8">
              <w:rPr>
                <w:b/>
              </w:rPr>
              <w:t>№ цели</w:t>
            </w:r>
          </w:p>
        </w:tc>
        <w:tc>
          <w:tcPr>
            <w:tcW w:w="8640" w:type="dxa"/>
          </w:tcPr>
          <w:p w:rsidR="009017C3" w:rsidRPr="001E1AB8" w:rsidRDefault="009017C3" w:rsidP="0026612F">
            <w:pPr>
              <w:jc w:val="center"/>
              <w:rPr>
                <w:b/>
              </w:rPr>
            </w:pPr>
            <w:r w:rsidRPr="001E1AB8">
              <w:rPr>
                <w:b/>
              </w:rPr>
              <w:t>Содержание цели</w:t>
            </w:r>
          </w:p>
          <w:p w:rsidR="009017C3" w:rsidRPr="001E1AB8" w:rsidRDefault="009017C3" w:rsidP="0026612F">
            <w:pPr>
              <w:jc w:val="center"/>
              <w:rPr>
                <w:b/>
              </w:rPr>
            </w:pPr>
          </w:p>
        </w:tc>
      </w:tr>
      <w:tr w:rsidR="009017C3" w:rsidTr="0026612F">
        <w:tc>
          <w:tcPr>
            <w:tcW w:w="9828" w:type="dxa"/>
            <w:gridSpan w:val="2"/>
          </w:tcPr>
          <w:p w:rsidR="009017C3" w:rsidRPr="001E1AB8" w:rsidRDefault="009017C3" w:rsidP="0026612F">
            <w:pPr>
              <w:jc w:val="both"/>
              <w:rPr>
                <w:b/>
                <w:i/>
              </w:rPr>
            </w:pPr>
            <w:r w:rsidRPr="001E1AB8">
              <w:rPr>
                <w:i/>
              </w:rPr>
              <w:t>Ученик будет</w:t>
            </w:r>
            <w:r w:rsidRPr="001E1AB8">
              <w:rPr>
                <w:b/>
                <w:i/>
              </w:rPr>
              <w:t xml:space="preserve"> иметь представление:</w:t>
            </w:r>
          </w:p>
          <w:p w:rsidR="009017C3" w:rsidRPr="001E1AB8" w:rsidRDefault="009017C3" w:rsidP="0026612F">
            <w:pPr>
              <w:jc w:val="both"/>
              <w:rPr>
                <w:b/>
                <w:i/>
              </w:rPr>
            </w:pP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1.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разрядном составе числа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2.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теореме Пифагора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3.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свойствах геометрических фигурах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4.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взаимосвязи действий сложения и вычитания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5.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действии умножении</w:t>
            </w:r>
          </w:p>
        </w:tc>
      </w:tr>
      <w:tr w:rsidR="009017C3" w:rsidTr="0026612F">
        <w:trPr>
          <w:trHeight w:val="290"/>
        </w:trPr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6.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делении на равные части</w:t>
            </w:r>
          </w:p>
        </w:tc>
      </w:tr>
      <w:tr w:rsidR="009017C3" w:rsidTr="0026612F">
        <w:trPr>
          <w:trHeight w:val="290"/>
        </w:trPr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7.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выборе арифметического действия в соответствии со смыслом задания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8.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математической задаче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9.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делении как действии, обратном умножению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10.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смысле четырёх арифметических действий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11.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Об использовании умножения в Древнем Египте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12.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десятках на числовом луче и на измерительной линейке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13.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Об округлении результатов измерения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14.</w:t>
            </w:r>
          </w:p>
        </w:tc>
        <w:tc>
          <w:tcPr>
            <w:tcW w:w="8640" w:type="dxa"/>
          </w:tcPr>
          <w:p w:rsidR="009017C3" w:rsidRDefault="009017C3" w:rsidP="0026612F">
            <w:pPr>
              <w:jc w:val="both"/>
            </w:pPr>
            <w:r>
              <w:t>О римской записи чисел</w:t>
            </w:r>
          </w:p>
        </w:tc>
      </w:tr>
      <w:tr w:rsidR="009017C3" w:rsidTr="0026612F">
        <w:tc>
          <w:tcPr>
            <w:tcW w:w="9828" w:type="dxa"/>
            <w:gridSpan w:val="2"/>
          </w:tcPr>
          <w:p w:rsidR="009017C3" w:rsidRPr="001E1AB8" w:rsidRDefault="009017C3" w:rsidP="0026612F">
            <w:pPr>
              <w:rPr>
                <w:b/>
                <w:i/>
              </w:rPr>
            </w:pPr>
            <w:r w:rsidRPr="001E1AB8">
              <w:rPr>
                <w:i/>
              </w:rPr>
              <w:t>Ученик будет</w:t>
            </w:r>
            <w:r w:rsidRPr="001E1AB8">
              <w:rPr>
                <w:b/>
                <w:i/>
              </w:rPr>
              <w:t xml:space="preserve"> знать:</w:t>
            </w:r>
          </w:p>
          <w:p w:rsidR="009017C3" w:rsidRPr="001E1AB8" w:rsidRDefault="009017C3" w:rsidP="0026612F">
            <w:pPr>
              <w:rPr>
                <w:b/>
                <w:i/>
              </w:rPr>
            </w:pP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15.</w:t>
            </w:r>
          </w:p>
        </w:tc>
        <w:tc>
          <w:tcPr>
            <w:tcW w:w="8640" w:type="dxa"/>
          </w:tcPr>
          <w:p w:rsidR="009017C3" w:rsidRDefault="009017C3" w:rsidP="0026612F">
            <w:r>
              <w:t>Разные системы обозначения чисел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16.</w:t>
            </w:r>
          </w:p>
        </w:tc>
        <w:tc>
          <w:tcPr>
            <w:tcW w:w="8640" w:type="dxa"/>
          </w:tcPr>
          <w:p w:rsidR="009017C3" w:rsidRDefault="009017C3" w:rsidP="0026612F">
            <w:r>
              <w:t xml:space="preserve">Четные и нечетные числа 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17.</w:t>
            </w:r>
          </w:p>
        </w:tc>
        <w:tc>
          <w:tcPr>
            <w:tcW w:w="8640" w:type="dxa"/>
          </w:tcPr>
          <w:p w:rsidR="009017C3" w:rsidRDefault="009017C3" w:rsidP="0026612F">
            <w:r>
              <w:t xml:space="preserve">Разрядный состав 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18.</w:t>
            </w:r>
          </w:p>
        </w:tc>
        <w:tc>
          <w:tcPr>
            <w:tcW w:w="8640" w:type="dxa"/>
          </w:tcPr>
          <w:p w:rsidR="009017C3" w:rsidRDefault="009017C3" w:rsidP="0026612F">
            <w:r>
              <w:t xml:space="preserve">Приёмы вычислений 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19.</w:t>
            </w:r>
          </w:p>
        </w:tc>
        <w:tc>
          <w:tcPr>
            <w:tcW w:w="8640" w:type="dxa"/>
          </w:tcPr>
          <w:p w:rsidR="009017C3" w:rsidRDefault="009017C3" w:rsidP="0026612F">
            <w:r>
              <w:t>Понятия «множители», «произведение»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20.</w:t>
            </w:r>
          </w:p>
        </w:tc>
        <w:tc>
          <w:tcPr>
            <w:tcW w:w="8640" w:type="dxa"/>
          </w:tcPr>
          <w:p w:rsidR="009017C3" w:rsidRDefault="009017C3" w:rsidP="0026612F">
            <w:r>
              <w:t xml:space="preserve">Названия компонентов сложения, вычитания, умножения, деления 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21.</w:t>
            </w:r>
          </w:p>
        </w:tc>
        <w:tc>
          <w:tcPr>
            <w:tcW w:w="8640" w:type="dxa"/>
          </w:tcPr>
          <w:p w:rsidR="009017C3" w:rsidRDefault="009017C3" w:rsidP="0026612F">
            <w:r>
              <w:t>Название геометрических фигур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22.</w:t>
            </w:r>
          </w:p>
        </w:tc>
        <w:tc>
          <w:tcPr>
            <w:tcW w:w="8640" w:type="dxa"/>
          </w:tcPr>
          <w:p w:rsidR="009017C3" w:rsidRDefault="009017C3" w:rsidP="0026612F">
            <w:r>
              <w:t>Выполнять вычисления в выражениях без скобок и со скобками</w:t>
            </w:r>
          </w:p>
        </w:tc>
      </w:tr>
      <w:tr w:rsidR="009017C3" w:rsidTr="0026612F">
        <w:trPr>
          <w:trHeight w:val="541"/>
        </w:trPr>
        <w:tc>
          <w:tcPr>
            <w:tcW w:w="9828" w:type="dxa"/>
            <w:gridSpan w:val="2"/>
          </w:tcPr>
          <w:p w:rsidR="009017C3" w:rsidRPr="001E1AB8" w:rsidRDefault="009017C3" w:rsidP="0026612F">
            <w:pPr>
              <w:rPr>
                <w:b/>
                <w:i/>
              </w:rPr>
            </w:pPr>
            <w:r w:rsidRPr="001E1AB8">
              <w:rPr>
                <w:i/>
              </w:rPr>
              <w:t>Ученик будет</w:t>
            </w:r>
            <w:r w:rsidRPr="001E1AB8">
              <w:rPr>
                <w:b/>
                <w:i/>
              </w:rPr>
              <w:t xml:space="preserve"> уметь:</w:t>
            </w:r>
          </w:p>
          <w:p w:rsidR="009017C3" w:rsidRPr="001E1AB8" w:rsidRDefault="009017C3" w:rsidP="0026612F">
            <w:pPr>
              <w:rPr>
                <w:b/>
                <w:i/>
              </w:rPr>
            </w:pP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23.</w:t>
            </w:r>
          </w:p>
        </w:tc>
        <w:tc>
          <w:tcPr>
            <w:tcW w:w="8640" w:type="dxa"/>
          </w:tcPr>
          <w:p w:rsidR="009017C3" w:rsidRDefault="009017C3" w:rsidP="0026612F">
            <w:r>
              <w:t>Определять количество десятков в круглых числах до 100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24.</w:t>
            </w:r>
          </w:p>
        </w:tc>
        <w:tc>
          <w:tcPr>
            <w:tcW w:w="8640" w:type="dxa"/>
          </w:tcPr>
          <w:p w:rsidR="009017C3" w:rsidRDefault="009017C3" w:rsidP="0026612F">
            <w:r>
              <w:t>Читать и записывать двузначные числа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25.</w:t>
            </w:r>
          </w:p>
        </w:tc>
        <w:tc>
          <w:tcPr>
            <w:tcW w:w="8640" w:type="dxa"/>
          </w:tcPr>
          <w:p w:rsidR="009017C3" w:rsidRDefault="009017C3" w:rsidP="0026612F">
            <w:r>
              <w:t>Вычитать числа с переходом через разряд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26.</w:t>
            </w:r>
          </w:p>
        </w:tc>
        <w:tc>
          <w:tcPr>
            <w:tcW w:w="8640" w:type="dxa"/>
          </w:tcPr>
          <w:p w:rsidR="009017C3" w:rsidRDefault="009017C3" w:rsidP="0026612F">
            <w:r>
              <w:t>Составлять краткую запись к задаче, выделять главные слова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27.</w:t>
            </w:r>
          </w:p>
        </w:tc>
        <w:tc>
          <w:tcPr>
            <w:tcW w:w="8640" w:type="dxa"/>
          </w:tcPr>
          <w:p w:rsidR="009017C3" w:rsidRDefault="009017C3" w:rsidP="0026612F">
            <w:r>
              <w:t>Распознавать различные геометрические фигуры, чертить отрезки заданной длины; находить длину ломано, различать виды треугольников на чертеже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28.</w:t>
            </w:r>
          </w:p>
        </w:tc>
        <w:tc>
          <w:tcPr>
            <w:tcW w:w="8640" w:type="dxa"/>
          </w:tcPr>
          <w:p w:rsidR="009017C3" w:rsidRDefault="009017C3" w:rsidP="0026612F">
            <w:r>
              <w:t>Измерять время, расстояние, объём и массу; определять время по часам</w:t>
            </w:r>
          </w:p>
        </w:tc>
      </w:tr>
      <w:tr w:rsidR="009017C3" w:rsidTr="0026612F">
        <w:trPr>
          <w:trHeight w:val="374"/>
        </w:trPr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29.</w:t>
            </w:r>
          </w:p>
        </w:tc>
        <w:tc>
          <w:tcPr>
            <w:tcW w:w="8640" w:type="dxa"/>
          </w:tcPr>
          <w:p w:rsidR="009017C3" w:rsidRDefault="009017C3" w:rsidP="0026612F">
            <w:r>
              <w:t>Составлять равенства по рисунку</w:t>
            </w:r>
          </w:p>
        </w:tc>
      </w:tr>
      <w:tr w:rsidR="009017C3" w:rsidTr="0026612F">
        <w:tc>
          <w:tcPr>
            <w:tcW w:w="1188" w:type="dxa"/>
          </w:tcPr>
          <w:p w:rsidR="009017C3" w:rsidRDefault="009017C3" w:rsidP="0026612F">
            <w:pPr>
              <w:jc w:val="center"/>
            </w:pPr>
            <w:r>
              <w:t>30.</w:t>
            </w:r>
          </w:p>
        </w:tc>
        <w:tc>
          <w:tcPr>
            <w:tcW w:w="8640" w:type="dxa"/>
          </w:tcPr>
          <w:p w:rsidR="009017C3" w:rsidRDefault="009017C3" w:rsidP="0026612F">
            <w:r>
              <w:t>Выполнять умножение и деление на основе знаний таблицы умножения</w:t>
            </w:r>
          </w:p>
        </w:tc>
      </w:tr>
    </w:tbl>
    <w:p w:rsidR="009017C3" w:rsidRPr="002F1E9E" w:rsidRDefault="009017C3" w:rsidP="009017C3"/>
    <w:p w:rsidR="00B900E3" w:rsidRDefault="00B900E3"/>
    <w:sectPr w:rsidR="00B900E3" w:rsidSect="009017C3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7C3"/>
    <w:rsid w:val="009017C3"/>
    <w:rsid w:val="00B90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2011-10-17T17:01:00Z</dcterms:created>
  <dcterms:modified xsi:type="dcterms:W3CDTF">2011-10-17T17:01:00Z</dcterms:modified>
</cp:coreProperties>
</file>