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DB" w:rsidRDefault="00556CDB" w:rsidP="00556CDB">
      <w:pPr>
        <w:pStyle w:val="a4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556CDB">
        <w:rPr>
          <w:rFonts w:ascii="Times New Roman" w:hAnsi="Times New Roman" w:cs="Times New Roman"/>
          <w:sz w:val="24"/>
          <w:szCs w:val="24"/>
        </w:rPr>
        <w:t xml:space="preserve">Утверждено на заседании </w:t>
      </w:r>
      <w:proofErr w:type="gramStart"/>
      <w:r w:rsidRPr="00556CDB">
        <w:rPr>
          <w:rFonts w:ascii="Times New Roman" w:hAnsi="Times New Roman" w:cs="Times New Roman"/>
          <w:sz w:val="24"/>
          <w:szCs w:val="24"/>
        </w:rPr>
        <w:t>методического</w:t>
      </w:r>
      <w:proofErr w:type="gramEnd"/>
    </w:p>
    <w:p w:rsidR="00556CDB" w:rsidRDefault="00556CDB" w:rsidP="00556CDB">
      <w:pPr>
        <w:pStyle w:val="a4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объединения ГБОУ ЦПМСС Выборгского р-на</w:t>
      </w:r>
    </w:p>
    <w:p w:rsidR="00556CDB" w:rsidRDefault="00556CDB" w:rsidP="00556CDB">
      <w:pPr>
        <w:pStyle w:val="a4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Санкт- Петербурга </w:t>
      </w:r>
    </w:p>
    <w:p w:rsidR="00556CDB" w:rsidRDefault="00556CDB" w:rsidP="00556CDB">
      <w:pPr>
        <w:pStyle w:val="a4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_________« _____» мая 2013 года</w:t>
      </w:r>
    </w:p>
    <w:p w:rsidR="00556CDB" w:rsidRDefault="00556CDB" w:rsidP="00556CDB">
      <w:pPr>
        <w:pStyle w:val="a4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556CDB" w:rsidRDefault="00556CDB" w:rsidP="00556CDB">
      <w:pPr>
        <w:pStyle w:val="a4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Кургинова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556CDB" w:rsidRPr="00556CDB" w:rsidRDefault="00556CDB" w:rsidP="00556CDB">
      <w:pPr>
        <w:pStyle w:val="a4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D259ED" w:rsidRPr="00706405" w:rsidRDefault="00D259ED" w:rsidP="00706405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405">
        <w:rPr>
          <w:rFonts w:ascii="Times New Roman" w:hAnsi="Times New Roman" w:cs="Times New Roman"/>
          <w:b/>
          <w:sz w:val="28"/>
          <w:szCs w:val="28"/>
        </w:rPr>
        <w:t xml:space="preserve">Диагностическая методика «Стандартизированное наблюдение» </w:t>
      </w:r>
      <w:proofErr w:type="gramStart"/>
      <w:r w:rsidRPr="0070640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706405">
        <w:rPr>
          <w:rFonts w:ascii="Times New Roman" w:hAnsi="Times New Roman" w:cs="Times New Roman"/>
          <w:b/>
          <w:sz w:val="28"/>
          <w:szCs w:val="28"/>
        </w:rPr>
        <w:t>авторская разработка педагога- психолога ГБОУ ЦПМСС Побединской Ирины Викторовны)</w:t>
      </w:r>
    </w:p>
    <w:p w:rsidR="00D259ED" w:rsidRPr="00FF6516" w:rsidRDefault="00706405" w:rsidP="00706405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0640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Актуальность предложенной формы инструментария: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259ED" w:rsidRPr="00FF65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Наблюдение, как основной метод в работе педагога- психолога имеет один недостаток - трудоёмкость  протоколирования. Особенно много усилий приходится приложить, чтобы отразить результаты наблюдения, проведённого на групповом занятии. Однако, данная форма работы совершенно необходима. Выход я вижу в </w:t>
      </w:r>
      <w:proofErr w:type="spellStart"/>
      <w:r w:rsidR="00D259ED" w:rsidRPr="00FF65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испльзовании</w:t>
      </w:r>
      <w:proofErr w:type="spellEnd"/>
      <w:r w:rsidR="00D259ED" w:rsidRPr="00FF65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протокола стандартизированного наблюдения. Предлагаемый мною протокол может быть изменён под цели и задачи Вашего курса. Оценка параметров поведения проводится по системе от 0 до 10. Протокол желательно заполнять на каждом занятии по каждому ребёнку, тогда в конце </w:t>
      </w:r>
      <w:proofErr w:type="spellStart"/>
      <w:r w:rsidR="00D259ED" w:rsidRPr="00FF65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кураса</w:t>
      </w:r>
      <w:proofErr w:type="spellEnd"/>
      <w:r w:rsidR="00D259ED" w:rsidRPr="00FF65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будет возможен анализ индивидуальной результативности и написание аналитической справки </w:t>
      </w:r>
      <w:proofErr w:type="gramStart"/>
      <w:r w:rsidR="00D259ED" w:rsidRPr="00FF65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 </w:t>
      </w:r>
      <w:proofErr w:type="gramEnd"/>
      <w:r w:rsidR="00D259ED" w:rsidRPr="00FF65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 построением графиков, таблиц, диаграмм). Также возможно использование полученных данных при анализе групповых тенденций, оценки сравнительной оценки эффективности занятий. При сравнении эффективности занятий можно сделать вывод о наиболее эффективных методах и формах групповой работы, динамике группового и личностного роста.</w:t>
      </w:r>
      <w:r w:rsidR="00D259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259ED" w:rsidRPr="00FF65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Протоколирование возможно как по группам личностного роста, психотерапевтическим группам, таки по </w:t>
      </w:r>
      <w:proofErr w:type="spellStart"/>
      <w:r w:rsidR="00D259ED" w:rsidRPr="00FF65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уменческим</w:t>
      </w:r>
      <w:proofErr w:type="spellEnd"/>
      <w:r w:rsidR="00D259ED" w:rsidRPr="00FF65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группам.</w:t>
      </w:r>
      <w:r w:rsidR="00D259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Возможно также использование </w:t>
      </w:r>
      <w:proofErr w:type="spellStart"/>
      <w:r w:rsidR="00D259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формализированного</w:t>
      </w:r>
      <w:proofErr w:type="spellEnd"/>
      <w:r w:rsidR="00D259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наблюдения  в ходе индивидуальных занятий и консультирования.</w:t>
      </w:r>
    </w:p>
    <w:p w:rsidR="00D259ED" w:rsidRPr="00FF6516" w:rsidRDefault="00D259ED" w:rsidP="00D259ED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259ED" w:rsidRPr="00FF6516" w:rsidRDefault="00D259ED" w:rsidP="0070640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9ED">
        <w:rPr>
          <w:rFonts w:ascii="Times New Roman" w:hAnsi="Times New Roman" w:cs="Times New Roman"/>
          <w:b/>
          <w:sz w:val="24"/>
          <w:szCs w:val="24"/>
        </w:rPr>
        <w:t>Цель</w:t>
      </w:r>
      <w:r w:rsidR="00706405">
        <w:rPr>
          <w:rFonts w:ascii="Times New Roman" w:hAnsi="Times New Roman" w:cs="Times New Roman"/>
          <w:b/>
          <w:sz w:val="24"/>
          <w:szCs w:val="24"/>
        </w:rPr>
        <w:t xml:space="preserve"> использования</w:t>
      </w:r>
      <w:r w:rsidRPr="00D259ED">
        <w:rPr>
          <w:rFonts w:ascii="Times New Roman" w:hAnsi="Times New Roman" w:cs="Times New Roman"/>
          <w:b/>
          <w:sz w:val="24"/>
          <w:szCs w:val="24"/>
        </w:rPr>
        <w:t>:</w:t>
      </w:r>
      <w:r w:rsidRPr="00FF6516">
        <w:rPr>
          <w:rFonts w:ascii="Times New Roman" w:hAnsi="Times New Roman" w:cs="Times New Roman"/>
          <w:sz w:val="24"/>
          <w:szCs w:val="24"/>
        </w:rPr>
        <w:t xml:space="preserve">  дать количественную оценку поведенческим проявлениям ребёнка. </w:t>
      </w:r>
    </w:p>
    <w:p w:rsidR="00D259ED" w:rsidRPr="00706405" w:rsidRDefault="00706405" w:rsidP="00706405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06405">
        <w:rPr>
          <w:rFonts w:ascii="Times New Roman" w:hAnsi="Times New Roman" w:cs="Times New Roman"/>
          <w:b/>
          <w:sz w:val="24"/>
          <w:szCs w:val="24"/>
        </w:rPr>
        <w:t>П</w:t>
      </w:r>
      <w:r w:rsidR="00D259ED" w:rsidRPr="00706405">
        <w:rPr>
          <w:rFonts w:ascii="Times New Roman" w:hAnsi="Times New Roman" w:cs="Times New Roman"/>
          <w:b/>
          <w:sz w:val="24"/>
          <w:szCs w:val="24"/>
        </w:rPr>
        <w:t>араметры</w:t>
      </w:r>
      <w:r w:rsidRPr="00706405">
        <w:rPr>
          <w:rFonts w:ascii="Times New Roman" w:hAnsi="Times New Roman" w:cs="Times New Roman"/>
          <w:b/>
          <w:sz w:val="24"/>
          <w:szCs w:val="24"/>
        </w:rPr>
        <w:t>, выбранные мною для наблюдения</w:t>
      </w:r>
      <w:proofErr w:type="gramStart"/>
      <w:r w:rsidR="00D259ED" w:rsidRPr="0070640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tbl>
      <w:tblPr>
        <w:tblStyle w:val="a3"/>
        <w:tblW w:w="0" w:type="auto"/>
        <w:tblInd w:w="720" w:type="dxa"/>
        <w:tblLook w:val="04A0"/>
      </w:tblPr>
      <w:tblGrid>
        <w:gridCol w:w="3783"/>
        <w:gridCol w:w="4326"/>
      </w:tblGrid>
      <w:tr w:rsidR="00D259ED" w:rsidRPr="00FF6516" w:rsidTr="00E12603">
        <w:tc>
          <w:tcPr>
            <w:tcW w:w="3783" w:type="dxa"/>
          </w:tcPr>
          <w:p w:rsidR="00D259ED" w:rsidRPr="00FF6516" w:rsidRDefault="00D259ED" w:rsidP="00E126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Закрытость - открытость</w:t>
            </w:r>
          </w:p>
          <w:p w:rsidR="00D259ED" w:rsidRPr="00FF6516" w:rsidRDefault="00D259ED" w:rsidP="00E1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D259ED" w:rsidRPr="00FF6516" w:rsidRDefault="00D259ED" w:rsidP="00E1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Способность ребёнка откровенно говорить о себе, проявлять свои чувства, проявлять естественность и непосредственность поведения</w:t>
            </w:r>
          </w:p>
        </w:tc>
      </w:tr>
      <w:tr w:rsidR="00D259ED" w:rsidRPr="00FF6516" w:rsidTr="00E12603">
        <w:tc>
          <w:tcPr>
            <w:tcW w:w="3783" w:type="dxa"/>
          </w:tcPr>
          <w:p w:rsidR="00D259ED" w:rsidRPr="00FF6516" w:rsidRDefault="00D259ED" w:rsidP="00E1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пассивность  - активность</w:t>
            </w:r>
          </w:p>
          <w:p w:rsidR="00D259ED" w:rsidRPr="00FF6516" w:rsidRDefault="00D259ED" w:rsidP="00E1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D259ED" w:rsidRPr="00FF6516" w:rsidRDefault="00D259ED" w:rsidP="00E1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Степень активности ребёнка- количество высказываний, внесение предложений по ходу занятий, экспрессивность проявлений.</w:t>
            </w:r>
          </w:p>
        </w:tc>
      </w:tr>
      <w:tr w:rsidR="00D259ED" w:rsidRPr="00FF6516" w:rsidTr="00E12603">
        <w:tc>
          <w:tcPr>
            <w:tcW w:w="3783" w:type="dxa"/>
          </w:tcPr>
          <w:p w:rsidR="00D259ED" w:rsidRPr="00FF6516" w:rsidRDefault="00D259ED" w:rsidP="00E1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агрессивность – доброжелательность</w:t>
            </w:r>
          </w:p>
          <w:p w:rsidR="00D259ED" w:rsidRPr="00FF6516" w:rsidRDefault="00D259ED" w:rsidP="00E1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D259ED" w:rsidRPr="00FF6516" w:rsidRDefault="00D259ED" w:rsidP="00E1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Наблюдаемые проявления вербальной и невербальной агрессии, склонность к поддержке, помощи другим участникам группы</w:t>
            </w:r>
          </w:p>
        </w:tc>
      </w:tr>
      <w:tr w:rsidR="00D259ED" w:rsidRPr="00FF6516" w:rsidTr="00E12603">
        <w:tc>
          <w:tcPr>
            <w:tcW w:w="3783" w:type="dxa"/>
          </w:tcPr>
          <w:p w:rsidR="00D259ED" w:rsidRPr="00FF6516" w:rsidRDefault="00D259ED" w:rsidP="00E1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критичность – терпимость</w:t>
            </w:r>
          </w:p>
          <w:p w:rsidR="00D259ED" w:rsidRPr="00FF6516" w:rsidRDefault="00D259ED" w:rsidP="00E1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D259ED" w:rsidRPr="00FF6516" w:rsidRDefault="00D259ED" w:rsidP="00E1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Выраженность склонности к </w:t>
            </w:r>
            <w:r w:rsidRPr="00FF6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оцениванию действий</w:t>
            </w:r>
            <w:proofErr w:type="gramStart"/>
            <w:r w:rsidRPr="00FF651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F651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результатов деятельности других членов группы ( и себя) в соответствии со своими представлениями и установками «правильности- неправильности». Гибкость в поведении и установках. Терпимость к «инакомыслию».</w:t>
            </w:r>
          </w:p>
        </w:tc>
      </w:tr>
      <w:tr w:rsidR="00D259ED" w:rsidRPr="00FF6516" w:rsidTr="00E12603">
        <w:tc>
          <w:tcPr>
            <w:tcW w:w="3783" w:type="dxa"/>
          </w:tcPr>
          <w:p w:rsidR="00D259ED" w:rsidRPr="00FF6516" w:rsidRDefault="00D259ED" w:rsidP="00E1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пессимизм – оптимизм</w:t>
            </w:r>
          </w:p>
          <w:p w:rsidR="00D259ED" w:rsidRPr="00FF6516" w:rsidRDefault="00D259ED" w:rsidP="00E1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D259ED" w:rsidRPr="00FF6516" w:rsidRDefault="00D259ED" w:rsidP="00E1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Проявляющиеся в поведении и высказывании ребёнка установки на успешность процесса, достижении желаемого результата, оценке своих способностей.</w:t>
            </w:r>
          </w:p>
        </w:tc>
      </w:tr>
      <w:tr w:rsidR="00D259ED" w:rsidRPr="00FF6516" w:rsidTr="00E12603">
        <w:tc>
          <w:tcPr>
            <w:tcW w:w="3783" w:type="dxa"/>
          </w:tcPr>
          <w:p w:rsidR="00D259ED" w:rsidRPr="00FF6516" w:rsidRDefault="00D259ED" w:rsidP="00E1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расторможенность – нормативность</w:t>
            </w:r>
          </w:p>
          <w:p w:rsidR="00D259ED" w:rsidRPr="00FF6516" w:rsidRDefault="00D259ED" w:rsidP="00E1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D259ED" w:rsidRPr="00FF6516" w:rsidRDefault="00D259ED" w:rsidP="00E1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действовать в соответствии с правилами и нормами группы </w:t>
            </w:r>
            <w:proofErr w:type="gramStart"/>
            <w:r w:rsidRPr="00FF651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специально оговариваются и принимаются общим решением в начале занятий).</w:t>
            </w:r>
          </w:p>
        </w:tc>
      </w:tr>
      <w:tr w:rsidR="00D259ED" w:rsidRPr="00FF6516" w:rsidTr="00E12603">
        <w:tc>
          <w:tcPr>
            <w:tcW w:w="3783" w:type="dxa"/>
          </w:tcPr>
          <w:p w:rsidR="00D259ED" w:rsidRPr="00FF6516" w:rsidRDefault="00D259ED" w:rsidP="00E1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</w:p>
          <w:p w:rsidR="00D259ED" w:rsidRPr="00FF6516" w:rsidRDefault="00D259ED" w:rsidP="00E1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D259ED" w:rsidRPr="00FF6516" w:rsidRDefault="00D259ED" w:rsidP="00E1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проявлять в результатах труда нешаблонное мышление, воплощать свой замысел в действия, давать интерпретации происходящему </w:t>
            </w:r>
            <w:proofErr w:type="gramStart"/>
            <w:r w:rsidRPr="00FF651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интеллектуальное и прикладное творчество)</w:t>
            </w:r>
          </w:p>
        </w:tc>
      </w:tr>
      <w:tr w:rsidR="00D259ED" w:rsidRPr="00FF6516" w:rsidTr="00E12603">
        <w:tc>
          <w:tcPr>
            <w:tcW w:w="3783" w:type="dxa"/>
          </w:tcPr>
          <w:p w:rsidR="00D259ED" w:rsidRPr="00FF6516" w:rsidRDefault="00D259ED" w:rsidP="00E1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Уровень включённости</w:t>
            </w:r>
          </w:p>
          <w:p w:rsidR="00D259ED" w:rsidRPr="00FF6516" w:rsidRDefault="00D259ED" w:rsidP="00E1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:rsidR="00D259ED" w:rsidRPr="00FF6516" w:rsidRDefault="00D259ED" w:rsidP="00E1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занятиям, выражение позитивной установки на посещение занятий, отсутствие пропусков без уважительной причины. </w:t>
            </w:r>
          </w:p>
          <w:p w:rsidR="00D259ED" w:rsidRPr="00FF6516" w:rsidRDefault="00D259ED" w:rsidP="00E1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Прим.: Высокий уровень включённости может сочетаться со средним уровнем вербальной и поведенческой активности на занятиях.</w:t>
            </w:r>
          </w:p>
        </w:tc>
      </w:tr>
    </w:tbl>
    <w:p w:rsidR="00D259ED" w:rsidRPr="00FF6516" w:rsidRDefault="00D259ED" w:rsidP="00D259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6516">
        <w:rPr>
          <w:rFonts w:ascii="Times New Roman" w:hAnsi="Times New Roman" w:cs="Times New Roman"/>
          <w:sz w:val="24"/>
          <w:szCs w:val="24"/>
        </w:rPr>
        <w:t xml:space="preserve">Я планировала проводить оценку поведенческих параметров каждое занятие. С моей точки зрения, это могло бы позволить оценить влияние содержания конкретных занятий на результативность проявления тех или иных качеств </w:t>
      </w:r>
      <w:proofErr w:type="gramStart"/>
      <w:r w:rsidRPr="00FF651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F6516">
        <w:rPr>
          <w:rFonts w:ascii="Times New Roman" w:hAnsi="Times New Roman" w:cs="Times New Roman"/>
          <w:sz w:val="24"/>
          <w:szCs w:val="24"/>
        </w:rPr>
        <w:t>например, выяснить, какое именно качество личности более всего развивается на том или ином занятии цикла). Но из-за дефицита времени и отсутствия опыта ведения такого рода системных наблюдений</w:t>
      </w:r>
      <w:proofErr w:type="gramStart"/>
      <w:r w:rsidRPr="00FF65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F6516">
        <w:rPr>
          <w:rFonts w:ascii="Times New Roman" w:hAnsi="Times New Roman" w:cs="Times New Roman"/>
          <w:sz w:val="24"/>
          <w:szCs w:val="24"/>
        </w:rPr>
        <w:t xml:space="preserve"> данная диагностика использовалась мною трижды - в начале, в середине и конце цикла. Это позволило выявить групповые  тенденции в развитии отдельных качеств и получить общую картину по группе.</w:t>
      </w:r>
    </w:p>
    <w:p w:rsidR="00D259ED" w:rsidRPr="00FF6516" w:rsidRDefault="00D259ED" w:rsidP="00706405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6516">
        <w:rPr>
          <w:rFonts w:ascii="Times New Roman" w:hAnsi="Times New Roman" w:cs="Times New Roman"/>
          <w:b/>
          <w:sz w:val="24"/>
          <w:szCs w:val="24"/>
          <w:u w:val="single"/>
        </w:rPr>
        <w:t>Форма протокола:</w:t>
      </w:r>
    </w:p>
    <w:p w:rsidR="00D259ED" w:rsidRPr="00FF6516" w:rsidRDefault="00D259ED" w:rsidP="00D259ED">
      <w:pPr>
        <w:rPr>
          <w:rFonts w:ascii="Times New Roman" w:hAnsi="Times New Roman" w:cs="Times New Roman"/>
          <w:i/>
          <w:sz w:val="24"/>
          <w:szCs w:val="24"/>
        </w:rPr>
      </w:pPr>
      <w:r w:rsidRPr="00FF6516">
        <w:rPr>
          <w:rFonts w:ascii="Times New Roman" w:hAnsi="Times New Roman" w:cs="Times New Roman"/>
          <w:i/>
          <w:sz w:val="24"/>
          <w:szCs w:val="24"/>
        </w:rPr>
        <w:t>Протокол оценки наблюдения за поведением ребёнка в ходе проведения групповых занятий.</w:t>
      </w:r>
    </w:p>
    <w:p w:rsidR="00D259ED" w:rsidRPr="00FF6516" w:rsidRDefault="00D259ED" w:rsidP="00D259ED">
      <w:pPr>
        <w:rPr>
          <w:rFonts w:ascii="Times New Roman" w:hAnsi="Times New Roman" w:cs="Times New Roman"/>
          <w:sz w:val="24"/>
          <w:szCs w:val="24"/>
        </w:rPr>
      </w:pPr>
      <w:r w:rsidRPr="00FF6516">
        <w:rPr>
          <w:rFonts w:ascii="Times New Roman" w:hAnsi="Times New Roman" w:cs="Times New Roman"/>
          <w:sz w:val="24"/>
          <w:szCs w:val="24"/>
        </w:rPr>
        <w:t>ФИО ребёнка_____________________________________ Дата________________________</w:t>
      </w:r>
    </w:p>
    <w:tbl>
      <w:tblPr>
        <w:tblStyle w:val="a3"/>
        <w:tblW w:w="10197" w:type="dxa"/>
        <w:tblLook w:val="04A0"/>
      </w:tblPr>
      <w:tblGrid>
        <w:gridCol w:w="2214"/>
        <w:gridCol w:w="506"/>
        <w:gridCol w:w="506"/>
        <w:gridCol w:w="505"/>
        <w:gridCol w:w="506"/>
        <w:gridCol w:w="505"/>
        <w:gridCol w:w="506"/>
        <w:gridCol w:w="505"/>
        <w:gridCol w:w="506"/>
        <w:gridCol w:w="505"/>
        <w:gridCol w:w="506"/>
        <w:gridCol w:w="556"/>
        <w:gridCol w:w="2371"/>
      </w:tblGrid>
      <w:tr w:rsidR="00D259ED" w:rsidRPr="00FF6516" w:rsidTr="00E12603">
        <w:tc>
          <w:tcPr>
            <w:tcW w:w="222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5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ED" w:rsidRPr="00FF6516" w:rsidTr="00E12603">
        <w:tc>
          <w:tcPr>
            <w:tcW w:w="222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Закрытость</w:t>
            </w: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Открытость</w:t>
            </w:r>
          </w:p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ED" w:rsidRPr="00FF6516" w:rsidTr="00E12603">
        <w:tc>
          <w:tcPr>
            <w:tcW w:w="222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Пассивность</w:t>
            </w: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</w:p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ED" w:rsidRPr="00FF6516" w:rsidTr="00E12603">
        <w:tc>
          <w:tcPr>
            <w:tcW w:w="222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Агрессивность</w:t>
            </w: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Доброжелательность</w:t>
            </w:r>
          </w:p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ED" w:rsidRPr="00FF6516" w:rsidTr="00E12603">
        <w:tc>
          <w:tcPr>
            <w:tcW w:w="222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Критичность</w:t>
            </w:r>
          </w:p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Терпимость</w:t>
            </w:r>
          </w:p>
        </w:tc>
      </w:tr>
      <w:tr w:rsidR="00D259ED" w:rsidRPr="00FF6516" w:rsidTr="00E12603">
        <w:tc>
          <w:tcPr>
            <w:tcW w:w="222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Пессимизм</w:t>
            </w: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Оптимизм</w:t>
            </w:r>
          </w:p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ED" w:rsidRPr="00FF6516" w:rsidTr="00E12603">
        <w:tc>
          <w:tcPr>
            <w:tcW w:w="222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Расторможенность</w:t>
            </w: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Нормативность</w:t>
            </w:r>
          </w:p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ED" w:rsidRPr="00FF6516" w:rsidTr="00E12603">
        <w:tc>
          <w:tcPr>
            <w:tcW w:w="222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Трудности в творческом самовыражении</w:t>
            </w: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Креативность</w:t>
            </w:r>
            <w:proofErr w:type="spellEnd"/>
          </w:p>
        </w:tc>
      </w:tr>
      <w:tr w:rsidR="00D259ED" w:rsidRPr="00FF6516" w:rsidTr="00E12603">
        <w:tc>
          <w:tcPr>
            <w:tcW w:w="222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Низкий уровень включённости</w:t>
            </w: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D259ED" w:rsidRPr="00FF6516" w:rsidRDefault="00D259ED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Высокий уровень включённости</w:t>
            </w:r>
          </w:p>
        </w:tc>
      </w:tr>
    </w:tbl>
    <w:p w:rsidR="00D259ED" w:rsidRPr="00FF6516" w:rsidRDefault="00D259ED" w:rsidP="00D259ED">
      <w:pPr>
        <w:rPr>
          <w:rFonts w:ascii="Times New Roman" w:hAnsi="Times New Roman" w:cs="Times New Roman"/>
          <w:sz w:val="24"/>
          <w:szCs w:val="24"/>
        </w:rPr>
      </w:pPr>
    </w:p>
    <w:p w:rsidR="00D259ED" w:rsidRDefault="00D259ED" w:rsidP="00D259ED">
      <w:pPr>
        <w:rPr>
          <w:rFonts w:ascii="Times New Roman" w:hAnsi="Times New Roman" w:cs="Times New Roman"/>
          <w:sz w:val="24"/>
          <w:szCs w:val="24"/>
        </w:rPr>
      </w:pPr>
      <w:r w:rsidRPr="00FF6516">
        <w:rPr>
          <w:rFonts w:ascii="Times New Roman" w:hAnsi="Times New Roman" w:cs="Times New Roman"/>
          <w:sz w:val="24"/>
          <w:szCs w:val="24"/>
        </w:rPr>
        <w:t xml:space="preserve">ПЕДАГОГ- ПСИХОЛОГ _______________________ </w:t>
      </w:r>
      <w:proofErr w:type="gramStart"/>
      <w:r w:rsidRPr="00FF651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F6516">
        <w:rPr>
          <w:rFonts w:ascii="Times New Roman" w:hAnsi="Times New Roman" w:cs="Times New Roman"/>
          <w:sz w:val="24"/>
          <w:szCs w:val="24"/>
        </w:rPr>
        <w:t>подпись)</w:t>
      </w:r>
    </w:p>
    <w:p w:rsidR="00706405" w:rsidRDefault="00706405" w:rsidP="00706405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06405">
        <w:rPr>
          <w:rFonts w:ascii="Times New Roman" w:hAnsi="Times New Roman" w:cs="Times New Roman"/>
          <w:b/>
          <w:sz w:val="24"/>
          <w:szCs w:val="24"/>
        </w:rPr>
        <w:t>Обработка результатов:</w:t>
      </w:r>
    </w:p>
    <w:p w:rsidR="00706405" w:rsidRDefault="00706405" w:rsidP="00706405">
      <w:pPr>
        <w:pStyle w:val="a4"/>
        <w:ind w:left="1211"/>
        <w:rPr>
          <w:rFonts w:ascii="Times New Roman" w:hAnsi="Times New Roman" w:cs="Times New Roman"/>
          <w:sz w:val="24"/>
          <w:szCs w:val="24"/>
        </w:rPr>
      </w:pPr>
      <w:r w:rsidRPr="00706405">
        <w:rPr>
          <w:rFonts w:ascii="Times New Roman" w:hAnsi="Times New Roman" w:cs="Times New Roman"/>
          <w:sz w:val="24"/>
          <w:szCs w:val="24"/>
        </w:rPr>
        <w:t>Производится прямой перевод оценок в баллы.</w:t>
      </w:r>
    </w:p>
    <w:p w:rsidR="00706405" w:rsidRDefault="00706405" w:rsidP="00706405">
      <w:pPr>
        <w:pStyle w:val="a4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Пример.</w:t>
      </w:r>
    </w:p>
    <w:p w:rsidR="00706405" w:rsidRPr="00706405" w:rsidRDefault="00706405" w:rsidP="00706405">
      <w:pPr>
        <w:pStyle w:val="a4"/>
        <w:ind w:left="121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97" w:type="dxa"/>
        <w:tblLook w:val="04A0"/>
      </w:tblPr>
      <w:tblGrid>
        <w:gridCol w:w="2214"/>
        <w:gridCol w:w="506"/>
        <w:gridCol w:w="506"/>
        <w:gridCol w:w="505"/>
        <w:gridCol w:w="506"/>
        <w:gridCol w:w="505"/>
        <w:gridCol w:w="506"/>
        <w:gridCol w:w="505"/>
        <w:gridCol w:w="506"/>
        <w:gridCol w:w="505"/>
        <w:gridCol w:w="506"/>
        <w:gridCol w:w="556"/>
        <w:gridCol w:w="2371"/>
      </w:tblGrid>
      <w:tr w:rsidR="00706405" w:rsidRPr="00FF6516" w:rsidTr="00E12603">
        <w:tc>
          <w:tcPr>
            <w:tcW w:w="222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5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405" w:rsidRPr="00FF6516" w:rsidTr="00E12603">
        <w:tc>
          <w:tcPr>
            <w:tcW w:w="222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Закрытость</w:t>
            </w: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3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Открытость</w:t>
            </w:r>
          </w:p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405" w:rsidRPr="00FF6516" w:rsidTr="00E12603">
        <w:tc>
          <w:tcPr>
            <w:tcW w:w="222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Пассивность</w:t>
            </w: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3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</w:p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405" w:rsidRPr="00FF6516" w:rsidTr="00E12603">
        <w:tc>
          <w:tcPr>
            <w:tcW w:w="222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Агрессивность</w:t>
            </w: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3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Доброжелательность</w:t>
            </w:r>
          </w:p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405" w:rsidRPr="00FF6516" w:rsidTr="00E12603">
        <w:tc>
          <w:tcPr>
            <w:tcW w:w="222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Критичность</w:t>
            </w:r>
          </w:p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Терпимость</w:t>
            </w:r>
          </w:p>
        </w:tc>
      </w:tr>
      <w:tr w:rsidR="00706405" w:rsidRPr="00FF6516" w:rsidTr="00E12603">
        <w:tc>
          <w:tcPr>
            <w:tcW w:w="222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Пессимизм</w:t>
            </w: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Оптимизм</w:t>
            </w:r>
          </w:p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405" w:rsidRPr="00FF6516" w:rsidTr="00E12603">
        <w:tc>
          <w:tcPr>
            <w:tcW w:w="222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Расторможенность</w:t>
            </w: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Нормативность</w:t>
            </w:r>
          </w:p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405" w:rsidRPr="00FF6516" w:rsidTr="00E12603">
        <w:tc>
          <w:tcPr>
            <w:tcW w:w="222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Трудности в творческом самовыражении</w:t>
            </w: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Креативность</w:t>
            </w:r>
            <w:proofErr w:type="spellEnd"/>
          </w:p>
        </w:tc>
      </w:tr>
      <w:tr w:rsidR="00706405" w:rsidRPr="00FF6516" w:rsidTr="00E12603">
        <w:tc>
          <w:tcPr>
            <w:tcW w:w="222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Низкий уровень включённости</w:t>
            </w: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706405" w:rsidRPr="00FF6516" w:rsidRDefault="00706405" w:rsidP="00E1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16">
              <w:rPr>
                <w:rFonts w:ascii="Times New Roman" w:hAnsi="Times New Roman" w:cs="Times New Roman"/>
                <w:sz w:val="24"/>
                <w:szCs w:val="24"/>
              </w:rPr>
              <w:t>Высокий уровень включённости</w:t>
            </w:r>
          </w:p>
        </w:tc>
      </w:tr>
    </w:tbl>
    <w:p w:rsidR="00706405" w:rsidRDefault="00706405" w:rsidP="00D259ED">
      <w:pPr>
        <w:rPr>
          <w:rFonts w:ascii="Times New Roman" w:hAnsi="Times New Roman" w:cs="Times New Roman"/>
          <w:sz w:val="24"/>
          <w:szCs w:val="24"/>
        </w:rPr>
      </w:pPr>
    </w:p>
    <w:p w:rsidR="000A6AC0" w:rsidRDefault="00706405" w:rsidP="00D25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Присвоение баллов: </w:t>
      </w:r>
    </w:p>
    <w:p w:rsidR="00706405" w:rsidRDefault="00706405" w:rsidP="00D25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Закрытость- открытость- 3 балла</w:t>
      </w:r>
    </w:p>
    <w:p w:rsidR="00706405" w:rsidRDefault="00706405" w:rsidP="00D25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Пассивность- Активность- 5 баллов</w:t>
      </w:r>
    </w:p>
    <w:p w:rsidR="00706405" w:rsidRDefault="00706405" w:rsidP="00D25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Агрессивност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доброжелательность – 5 баллов</w:t>
      </w:r>
    </w:p>
    <w:p w:rsidR="00706405" w:rsidRPr="00D259ED" w:rsidRDefault="00706405" w:rsidP="00D259ED">
      <w:r>
        <w:rPr>
          <w:rFonts w:ascii="Times New Roman" w:hAnsi="Times New Roman" w:cs="Times New Roman"/>
          <w:sz w:val="24"/>
          <w:szCs w:val="24"/>
        </w:rPr>
        <w:lastRenderedPageBreak/>
        <w:t>Критичность- терпимость- 0 баллов и т.д.</w:t>
      </w:r>
    </w:p>
    <w:sectPr w:rsidR="00706405" w:rsidRPr="00D259ED" w:rsidSect="00EC5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42492"/>
    <w:multiLevelType w:val="hybridMultilevel"/>
    <w:tmpl w:val="C61EFF10"/>
    <w:lvl w:ilvl="0" w:tplc="5B4AC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716117"/>
    <w:multiLevelType w:val="hybridMultilevel"/>
    <w:tmpl w:val="05E0E392"/>
    <w:lvl w:ilvl="0" w:tplc="F108429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6AC0"/>
    <w:rsid w:val="00047156"/>
    <w:rsid w:val="00063227"/>
    <w:rsid w:val="000A6AC0"/>
    <w:rsid w:val="00507AE4"/>
    <w:rsid w:val="00556CDB"/>
    <w:rsid w:val="005C1233"/>
    <w:rsid w:val="005E331D"/>
    <w:rsid w:val="00706405"/>
    <w:rsid w:val="00717F69"/>
    <w:rsid w:val="00D259ED"/>
    <w:rsid w:val="00EC5833"/>
    <w:rsid w:val="00F03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59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D41F8-0DCB-43D0-B7F9-24F08A93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РЖД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8</cp:revision>
  <cp:lastPrinted>2013-05-22T04:09:00Z</cp:lastPrinted>
  <dcterms:created xsi:type="dcterms:W3CDTF">2013-04-24T07:12:00Z</dcterms:created>
  <dcterms:modified xsi:type="dcterms:W3CDTF">2013-05-22T04:14:00Z</dcterms:modified>
</cp:coreProperties>
</file>