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36" w:rsidRPr="0056422F" w:rsidRDefault="003B3436" w:rsidP="0056422F">
      <w:pPr>
        <w:widowControl w:val="0"/>
        <w:autoSpaceDE w:val="0"/>
        <w:autoSpaceDN w:val="0"/>
        <w:adjustRightInd w:val="0"/>
        <w:spacing w:after="0" w:line="360" w:lineRule="auto"/>
        <w:ind w:firstLine="567"/>
        <w:jc w:val="center"/>
        <w:rPr>
          <w:rFonts w:ascii="Times New Roman" w:hAnsi="Times New Roman" w:cs="Times New Roman"/>
          <w:b/>
          <w:bCs/>
          <w:sz w:val="48"/>
          <w:szCs w:val="48"/>
        </w:rPr>
      </w:pPr>
      <w:r w:rsidRPr="0056422F">
        <w:rPr>
          <w:rFonts w:ascii="Times New Roman" w:hAnsi="Times New Roman" w:cs="Times New Roman"/>
          <w:b/>
          <w:bCs/>
          <w:sz w:val="48"/>
          <w:szCs w:val="48"/>
        </w:rPr>
        <w:t>Консультации для родителей</w:t>
      </w:r>
    </w:p>
    <w:p w:rsidR="003B3436" w:rsidRPr="0056422F" w:rsidRDefault="003B3436" w:rsidP="0056422F">
      <w:pPr>
        <w:widowControl w:val="0"/>
        <w:autoSpaceDE w:val="0"/>
        <w:autoSpaceDN w:val="0"/>
        <w:adjustRightInd w:val="0"/>
        <w:spacing w:after="0" w:line="360" w:lineRule="auto"/>
        <w:ind w:firstLine="567"/>
        <w:jc w:val="center"/>
        <w:rPr>
          <w:rFonts w:ascii="Times New Roman" w:hAnsi="Times New Roman" w:cs="Times New Roman"/>
          <w:sz w:val="48"/>
          <w:szCs w:val="48"/>
        </w:rPr>
      </w:pPr>
      <w:r w:rsidRPr="0056422F">
        <w:rPr>
          <w:rFonts w:ascii="Times New Roman" w:hAnsi="Times New Roman" w:cs="Times New Roman"/>
          <w:sz w:val="48"/>
          <w:szCs w:val="48"/>
        </w:rPr>
        <w:t>«Играйте вместе с детьми»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w:t>
      </w:r>
      <w:r w:rsidRPr="0056422F">
        <w:rPr>
          <w:rFonts w:ascii="Times New Roman" w:hAnsi="Times New Roman" w:cs="Times New Roman"/>
          <w:sz w:val="28"/>
          <w:szCs w:val="28"/>
        </w:rPr>
        <w:lastRenderedPageBreak/>
        <w:t>применять имеющие знания, не умеют фантазировать, другие, умея играть самостоятельно, не владеют организаторскими способностями.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w:t>
      </w:r>
      <w:r w:rsidRPr="0056422F">
        <w:rPr>
          <w:rFonts w:ascii="Times New Roman" w:hAnsi="Times New Roman" w:cs="Times New Roman"/>
          <w:sz w:val="28"/>
          <w:szCs w:val="28"/>
        </w:rPr>
        <w:lastRenderedPageBreak/>
        <w:t>тормозить развитие детской личности.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w:t>
      </w:r>
      <w:r w:rsidRPr="0056422F">
        <w:rPr>
          <w:rFonts w:ascii="Times New Roman" w:hAnsi="Times New Roman" w:cs="Times New Roman"/>
          <w:sz w:val="28"/>
          <w:szCs w:val="28"/>
        </w:rPr>
        <w:lastRenderedPageBreak/>
        <w:t>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3B3436" w:rsidRPr="0056422F" w:rsidRDefault="003B3436" w:rsidP="0056422F">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422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sectPr w:rsidR="003B3436" w:rsidRPr="0056422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422F"/>
    <w:rsid w:val="003B3436"/>
    <w:rsid w:val="0056422F"/>
    <w:rsid w:val="00A42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GREEN</cp:lastModifiedBy>
  <cp:revision>2</cp:revision>
  <cp:lastPrinted>2014-03-24T04:42:00Z</cp:lastPrinted>
  <dcterms:created xsi:type="dcterms:W3CDTF">2014-12-03T09:17:00Z</dcterms:created>
  <dcterms:modified xsi:type="dcterms:W3CDTF">2014-12-03T09:17:00Z</dcterms:modified>
</cp:coreProperties>
</file>