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47" w:rsidRPr="00DA2947" w:rsidRDefault="00DA2947" w:rsidP="00DA2947">
      <w:pPr>
        <w:keepNext/>
        <w:ind w:firstLine="0"/>
        <w:jc w:val="center"/>
        <w:outlineLvl w:val="0"/>
        <w:rPr>
          <w:rFonts w:ascii="Arial" w:hAnsi="Arial" w:cs="Arial"/>
          <w:b/>
          <w:bCs/>
          <w:kern w:val="32"/>
          <w:szCs w:val="28"/>
          <w:lang w:val="ru-RU"/>
        </w:rPr>
      </w:pPr>
      <w:bookmarkStart w:id="0" w:name="_Toc294257307"/>
      <w:bookmarkStart w:id="1" w:name="_Toc379214332"/>
      <w:r w:rsidRPr="00DA2947">
        <w:rPr>
          <w:rFonts w:ascii="Arial" w:hAnsi="Arial" w:cs="Arial"/>
          <w:b/>
          <w:bCs/>
          <w:kern w:val="32"/>
          <w:szCs w:val="28"/>
          <w:lang w:val="ru-RU"/>
        </w:rPr>
        <w:t>Родительские собрания</w:t>
      </w:r>
      <w:bookmarkEnd w:id="0"/>
      <w:bookmarkEnd w:id="1"/>
    </w:p>
    <w:p w:rsidR="00DA2947" w:rsidRPr="00DA2947" w:rsidRDefault="00DA2947" w:rsidP="00DA2947">
      <w:pPr>
        <w:jc w:val="center"/>
        <w:outlineLvl w:val="0"/>
        <w:rPr>
          <w:lang w:val="ru-RU"/>
        </w:rPr>
      </w:pPr>
    </w:p>
    <w:p w:rsidR="00DA2947" w:rsidRPr="00DA2947" w:rsidRDefault="00DA2947" w:rsidP="00DA2947">
      <w:pPr>
        <w:keepNext/>
        <w:ind w:firstLine="0"/>
        <w:jc w:val="center"/>
        <w:outlineLvl w:val="1"/>
        <w:rPr>
          <w:rFonts w:ascii="Arial" w:hAnsi="Arial" w:cs="Arial"/>
          <w:b/>
          <w:bCs/>
          <w:i/>
          <w:iCs/>
          <w:lang w:val="ru-RU"/>
        </w:rPr>
      </w:pPr>
      <w:bookmarkStart w:id="2" w:name="_Toc294257309"/>
      <w:bookmarkStart w:id="3" w:name="_Toc379214334"/>
      <w:bookmarkStart w:id="4" w:name="_GoBack"/>
      <w:r w:rsidRPr="00DA2947">
        <w:rPr>
          <w:rFonts w:ascii="Arial" w:hAnsi="Arial" w:cs="Arial"/>
          <w:b/>
          <w:bCs/>
          <w:i/>
          <w:iCs/>
          <w:lang w:val="ru-RU"/>
        </w:rPr>
        <w:t>Собрание-тренинг «В школу с радостью»</w:t>
      </w:r>
      <w:bookmarkEnd w:id="2"/>
      <w:bookmarkEnd w:id="3"/>
    </w:p>
    <w:bookmarkEnd w:id="4"/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</w:p>
    <w:p w:rsidR="00DA2947" w:rsidRPr="00DA2947" w:rsidRDefault="00DA2947" w:rsidP="00DA2947">
      <w:pPr>
        <w:ind w:firstLine="360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Скоро ваши дети пойдут в школу. И с того момента, когда прозвенит первый звонок у ваших детей начнется новая, очень интересная полная неожиданностей (приятных и не очень) школьная жизнь.</w:t>
      </w:r>
    </w:p>
    <w:p w:rsidR="00DA2947" w:rsidRPr="00DA2947" w:rsidRDefault="00DA2947" w:rsidP="00DA2947">
      <w:pPr>
        <w:ind w:firstLine="360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Но что же стоит за этим коротким и емким словом «школа</w:t>
      </w:r>
      <w:proofErr w:type="gramStart"/>
      <w:r w:rsidRPr="00DA2947">
        <w:rPr>
          <w:rFonts w:ascii="Arial" w:hAnsi="Arial" w:cs="Arial"/>
          <w:sz w:val="24"/>
          <w:szCs w:val="24"/>
          <w:lang w:val="ru-RU"/>
        </w:rPr>
        <w:t>»?</w:t>
      </w:r>
      <w:r w:rsidRPr="00DA294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. </w:t>
      </w:r>
      <w:proofErr w:type="gramEnd"/>
    </w:p>
    <w:p w:rsidR="00DA2947" w:rsidRPr="00DA2947" w:rsidRDefault="00DA2947" w:rsidP="00DA2947">
      <w:pPr>
        <w:widowControl/>
        <w:numPr>
          <w:ilvl w:val="0"/>
          <w:numId w:val="12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Игра ассоциации «Школа – это…» (Мозговой штурм)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Родители порой считают, что цели и интересы в жизни у ребенка должны измениться в один день. Но ребенку очень трудно перестроить свою жизнь, изменить свои прошлые установки.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А теперь давайте подумаем, а что именно меняется для детей, в связи с поступлением в школу? </w:t>
      </w:r>
      <w:proofErr w:type="gramStart"/>
      <w:r w:rsidRPr="00DA2947">
        <w:rPr>
          <w:rFonts w:ascii="Arial" w:hAnsi="Arial" w:cs="Arial"/>
          <w:sz w:val="24"/>
          <w:szCs w:val="24"/>
          <w:lang w:val="ru-RU"/>
        </w:rPr>
        <w:t>(Изменится режим дня, место, где проходит большая часть дневных часов, привычное окружение.</w:t>
      </w:r>
      <w:proofErr w:type="gramEnd"/>
      <w:r w:rsidRPr="00DA2947">
        <w:rPr>
          <w:rFonts w:ascii="Arial" w:hAnsi="Arial" w:cs="Arial"/>
          <w:sz w:val="24"/>
          <w:szCs w:val="24"/>
          <w:lang w:val="ru-RU"/>
        </w:rPr>
        <w:t xml:space="preserve"> Изменится привычный набор того, что можно и что нельзя. У детей меняются и авторитеты. Если до школы наиболее значимы и влиятельны были родители, то в школе - это учителя. </w:t>
      </w:r>
      <w:proofErr w:type="gramStart"/>
      <w:r w:rsidRPr="00DA2947">
        <w:rPr>
          <w:rFonts w:ascii="Arial" w:hAnsi="Arial" w:cs="Arial"/>
          <w:sz w:val="24"/>
          <w:szCs w:val="24"/>
          <w:lang w:val="ru-RU"/>
        </w:rPr>
        <w:t xml:space="preserve">Кроме того, происходит </w:t>
      </w:r>
      <w:r w:rsidRPr="00DA2947">
        <w:rPr>
          <w:rFonts w:ascii="Arial" w:hAnsi="Arial" w:cs="Arial"/>
          <w:b/>
          <w:bCs/>
          <w:i/>
          <w:sz w:val="24"/>
          <w:szCs w:val="24"/>
          <w:lang w:val="ru-RU"/>
        </w:rPr>
        <w:t>смена ведущей деятельности).</w:t>
      </w:r>
      <w:proofErr w:type="gramEnd"/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Если ведущей деятельностью дошкольника была игра, то с поступлением в школу она меняется </w:t>
      </w:r>
      <w:proofErr w:type="gramStart"/>
      <w:r w:rsidRPr="00DA2947">
        <w:rPr>
          <w:rFonts w:ascii="Arial" w:hAnsi="Arial" w:cs="Arial"/>
          <w:b/>
          <w:bCs/>
          <w:sz w:val="24"/>
          <w:szCs w:val="24"/>
          <w:lang w:val="ru-RU"/>
        </w:rPr>
        <w:t>на</w:t>
      </w:r>
      <w:proofErr w:type="gramEnd"/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 учебную. 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Основным отличием учебной деятельности от других видов деятельности (игры, рисования, конструирования) является то, что ребенок (ученик), принимает учебную задачу и его внимание сосредоточено на способах ее решения. В школе овладение знаниями и умениями является </w:t>
      </w: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осознанной целью деятельности </w:t>
      </w:r>
      <w:r w:rsidRPr="00DA2947">
        <w:rPr>
          <w:rFonts w:ascii="Arial" w:hAnsi="Arial" w:cs="Arial"/>
          <w:sz w:val="24"/>
          <w:szCs w:val="24"/>
          <w:lang w:val="ru-RU"/>
        </w:rPr>
        <w:t>учащегося, достижение которой требует определенных усилий. В дошкольный период знания усваиваются детьми большей частью непроизвольно, занятия строятся в занимательной для ребенка форме, в привычных для него видах деятельности.</w:t>
      </w:r>
    </w:p>
    <w:p w:rsidR="00DA2947" w:rsidRPr="00DA2947" w:rsidRDefault="00DA2947" w:rsidP="00DA2947">
      <w:pPr>
        <w:ind w:firstLine="708"/>
        <w:rPr>
          <w:rFonts w:ascii="Arial" w:hAnsi="Arial" w:cs="Arial"/>
          <w:b/>
          <w:i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Педагогам и психологам, принимающим детей в 1-й класс, часто приходится слышать и жалобы родителей на то, что ребенка по какой-то непонятной причине не взяли в школу или гимназию, хотя он умеет достаточно хорошо читать и считать. </w:t>
      </w:r>
      <w:r w:rsidRPr="00DA2947">
        <w:rPr>
          <w:rFonts w:ascii="Arial" w:hAnsi="Arial" w:cs="Arial"/>
          <w:b/>
          <w:i/>
          <w:sz w:val="24"/>
          <w:szCs w:val="24"/>
          <w:lang w:val="ru-RU"/>
        </w:rPr>
        <w:t>Давайте попробуем разобраться, что же стоит за определением «готовность к школе»?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i/>
          <w:sz w:val="24"/>
          <w:szCs w:val="24"/>
          <w:lang w:val="ru-RU"/>
        </w:rPr>
        <w:t>«Готовность к школе»</w:t>
      </w: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- это тот уровень развития ребенка, при котором требования школы </w:t>
      </w:r>
      <w:r w:rsidRPr="00DA2947">
        <w:rPr>
          <w:rFonts w:ascii="Arial" w:hAnsi="Arial" w:cs="Arial"/>
          <w:b/>
          <w:i/>
          <w:sz w:val="24"/>
          <w:szCs w:val="24"/>
          <w:lang w:val="ru-RU"/>
        </w:rPr>
        <w:t>не приведут к нарушениям здоровья</w:t>
      </w:r>
      <w:r w:rsidRPr="00DA2947">
        <w:rPr>
          <w:rFonts w:ascii="Arial" w:hAnsi="Arial" w:cs="Arial"/>
          <w:sz w:val="24"/>
          <w:szCs w:val="24"/>
          <w:lang w:val="ru-RU"/>
        </w:rPr>
        <w:t>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Под </w:t>
      </w: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«готовностью к школе» 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понимаются не отдельные знания и умения. А их определенный набор, в котором должны присутствовать все основные составляющие, причем уровень их развития должен соответствовать определенным нормам. 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i/>
          <w:sz w:val="24"/>
          <w:szCs w:val="24"/>
          <w:lang w:val="ru-RU"/>
        </w:rPr>
        <w:t>Мотивационная готовность</w:t>
      </w: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 - 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это наличие у детей желания учиться. </w:t>
      </w:r>
      <w:proofErr w:type="gramStart"/>
      <w:r w:rsidRPr="00DA2947">
        <w:rPr>
          <w:rFonts w:ascii="Arial" w:hAnsi="Arial" w:cs="Arial"/>
          <w:sz w:val="24"/>
          <w:szCs w:val="24"/>
          <w:lang w:val="ru-RU"/>
        </w:rPr>
        <w:t>Давайте подумаем, почему ребенок может хотеть пойти в школу? (туда пойдут все его сверстники; это может быть стремление к взрослости и желание называться уже школьником; он слышал дома, что попасть в эту гимназию очень важно и очень почетно; к школе он получит красивый ранец, пенал и другие подарки, все новое привлекает детей, а со школой ассоциируется все новое.</w:t>
      </w:r>
      <w:proofErr w:type="gramEnd"/>
      <w:r w:rsidRPr="00DA2947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DA2947">
        <w:rPr>
          <w:rFonts w:ascii="Arial" w:hAnsi="Arial" w:cs="Arial"/>
          <w:sz w:val="24"/>
          <w:szCs w:val="24"/>
          <w:lang w:val="ru-RU"/>
        </w:rPr>
        <w:t>Это для ребенка может быть и требование родителей.)</w:t>
      </w:r>
      <w:proofErr w:type="gramEnd"/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В данном случае </w:t>
      </w:r>
      <w:r w:rsidRPr="00DA2947">
        <w:rPr>
          <w:rFonts w:ascii="Arial" w:hAnsi="Arial" w:cs="Arial"/>
          <w:i/>
          <w:iCs/>
          <w:sz w:val="24"/>
          <w:szCs w:val="24"/>
          <w:lang w:val="ru-RU"/>
        </w:rPr>
        <w:t>мотив посещения школы следует отличать от мотива обучения.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Учебная мотивация-это осознанное стремление ребенка стать школьником, готовность соблюдать школьные правила и обязанности. А самое главное - должен быть сформирован познавательный интерес к обучению, интерес к получению новых знаний. Отсутствие мотива обучения свидетельствует о неготовности ребенка к обучению в школе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lastRenderedPageBreak/>
        <w:t>Мотивационная готовность ребенка к обучению не возникает на пустом месте, а развивается постепенно.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Почему дети не хотят идти в школу? Причина подобного отношения к школе - результат ошибок воспитания. Нередко к нему приводит запугивание детей школой, что очень опасно, вредоносно, особенно по отношению к робким, неуверенным в себе детям.</w:t>
      </w:r>
    </w:p>
    <w:p w:rsidR="00DA2947" w:rsidRPr="00DA2947" w:rsidRDefault="00DA2947" w:rsidP="00DA2947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«Ты же двух слов связать не можешь, как ты в школу пойдешь?»</w:t>
      </w:r>
    </w:p>
    <w:p w:rsidR="00DA2947" w:rsidRPr="00DA2947" w:rsidRDefault="00DA2947" w:rsidP="00DA2947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«Вот пойдешь в школу, там тебе покажут!»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Такими словами взрослые сами формируют у детей отвращение к школе. Придется потратить много времени и сил, чтобы изменить сложившуюся ситуацию.</w:t>
      </w:r>
    </w:p>
    <w:p w:rsidR="00DA2947" w:rsidRPr="00DA2947" w:rsidRDefault="00DA2947" w:rsidP="00DA2947">
      <w:pPr>
        <w:ind w:firstLine="708"/>
        <w:rPr>
          <w:rFonts w:ascii="Arial" w:hAnsi="Arial" w:cs="Arial"/>
          <w:i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Но встает вопрос </w:t>
      </w:r>
      <w:r w:rsidRPr="00DA2947">
        <w:rPr>
          <w:rFonts w:ascii="Arial" w:hAnsi="Arial" w:cs="Arial"/>
          <w:b/>
          <w:bCs/>
          <w:i/>
          <w:sz w:val="24"/>
          <w:szCs w:val="24"/>
          <w:lang w:val="ru-RU"/>
        </w:rPr>
        <w:t>как же сформировать у ребенка положительное отношение к школе?</w:t>
      </w:r>
    </w:p>
    <w:p w:rsidR="00DA2947" w:rsidRPr="00DA2947" w:rsidRDefault="00DA2947" w:rsidP="00DA2947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Покажите ребенку положительные моменты взросления. «Как хорошо ты... сделал. Сразу видно, что ты большой. А когда ты пойдешь в школу, тебя научат..., ты сумеешь делать что-то еще лучше». Быть взрослым - это значит не только иметь больше обязанностей, но и больше прав, больше самостоятельности и ответственности (за себя и других). </w:t>
      </w:r>
    </w:p>
    <w:p w:rsidR="00DA2947" w:rsidRPr="00DA2947" w:rsidRDefault="00DA2947" w:rsidP="00DA2947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Не сводить весь смысл учебы только к оценкам. Не соответствие ожиданий (родителей, самого ребенка) реальности приведет к «трагедии» и сделает их зависимыми от оценок. Не воспринимайте оценки как безусловную ценность. Проявляйте озабоченность не школьными оценками, а самим процессом усвоения знаний. </w:t>
      </w:r>
    </w:p>
    <w:p w:rsidR="00DA2947" w:rsidRPr="00DA2947" w:rsidRDefault="00DA2947" w:rsidP="00DA2947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Формируйте положительный образ педагога: «Я думаю, что твоя учительница сможет научить тебя тому, чего не знаю даже я». Хорошо если есть возможность познакомить ребенка с будущим учителем заранее (дни открытых дверей, подготовительные курсы) </w:t>
      </w:r>
    </w:p>
    <w:p w:rsidR="00DA2947" w:rsidRPr="00DA2947" w:rsidRDefault="00DA2947" w:rsidP="00DA2947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Предварительное знакомство со школой: те же дни открытых дверей, экскурсии, ваши рассказы. </w:t>
      </w:r>
    </w:p>
    <w:p w:rsidR="00DA2947" w:rsidRPr="00DA2947" w:rsidRDefault="00DA2947" w:rsidP="00DA2947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Попросите поделиться впечатлениями с вашим ребенком знакомого школьника, которому действительно нравиться учиться. </w:t>
      </w:r>
    </w:p>
    <w:p w:rsidR="00DA2947" w:rsidRPr="00DA2947" w:rsidRDefault="00DA2947" w:rsidP="00DA2947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Поделитесь своими воспоминаниями, покажите и рассмотрите фото. </w:t>
      </w:r>
    </w:p>
    <w:p w:rsidR="00DA2947" w:rsidRPr="00DA2947" w:rsidRDefault="00DA2947" w:rsidP="00DA2947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Если у ребенка есть какие-либо трудности в чем-либо: обратите на это особое внимание и помогите ему их преодолеть. 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Ну а теперь подробнее остановимся на </w:t>
      </w:r>
      <w:r w:rsidRPr="00DA294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интеллектуальной готовности </w:t>
      </w:r>
      <w:r w:rsidRPr="00DA2947">
        <w:rPr>
          <w:rFonts w:ascii="Arial" w:hAnsi="Arial" w:cs="Arial"/>
          <w:sz w:val="24"/>
          <w:szCs w:val="24"/>
          <w:lang w:val="ru-RU"/>
        </w:rPr>
        <w:t>ребенка к школе. Важнейшее место в интеллектуальной готовности ребенка занимает мышление. Уметь мыслить - значит уметь владеть знаниями.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</w:rPr>
      </w:pP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Визуальное линейное 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мышление тесно связано со зрительным восприятием. </w:t>
      </w:r>
      <w:proofErr w:type="spellStart"/>
      <w:r w:rsidRPr="00DA2947">
        <w:rPr>
          <w:rFonts w:ascii="Arial" w:hAnsi="Arial" w:cs="Arial"/>
          <w:sz w:val="24"/>
          <w:szCs w:val="24"/>
        </w:rPr>
        <w:t>Линейное</w:t>
      </w:r>
      <w:proofErr w:type="spellEnd"/>
      <w:r w:rsidRPr="00DA2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947">
        <w:rPr>
          <w:rFonts w:ascii="Arial" w:hAnsi="Arial" w:cs="Arial"/>
          <w:sz w:val="24"/>
          <w:szCs w:val="24"/>
        </w:rPr>
        <w:t>визуальное</w:t>
      </w:r>
      <w:proofErr w:type="spellEnd"/>
      <w:r w:rsidRPr="00DA2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947">
        <w:rPr>
          <w:rFonts w:ascii="Arial" w:hAnsi="Arial" w:cs="Arial"/>
          <w:sz w:val="24"/>
          <w:szCs w:val="24"/>
        </w:rPr>
        <w:t>мышление</w:t>
      </w:r>
      <w:proofErr w:type="spellEnd"/>
      <w:r w:rsidRPr="00DA2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947">
        <w:rPr>
          <w:rFonts w:ascii="Arial" w:hAnsi="Arial" w:cs="Arial"/>
          <w:sz w:val="24"/>
          <w:szCs w:val="24"/>
        </w:rPr>
        <w:t>позволяет</w:t>
      </w:r>
      <w:proofErr w:type="spellEnd"/>
      <w:r w:rsidRPr="00DA2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947">
        <w:rPr>
          <w:rFonts w:ascii="Arial" w:hAnsi="Arial" w:cs="Arial"/>
          <w:sz w:val="24"/>
          <w:szCs w:val="24"/>
        </w:rPr>
        <w:t>производить</w:t>
      </w:r>
      <w:proofErr w:type="spellEnd"/>
      <w:r w:rsidRPr="00DA2947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DA2947">
        <w:rPr>
          <w:rFonts w:ascii="Arial" w:hAnsi="Arial" w:cs="Arial"/>
          <w:sz w:val="24"/>
          <w:szCs w:val="24"/>
        </w:rPr>
        <w:t>уме</w:t>
      </w:r>
      <w:proofErr w:type="spellEnd"/>
      <w:r w:rsidRPr="00DA2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2947">
        <w:rPr>
          <w:rFonts w:ascii="Arial" w:hAnsi="Arial" w:cs="Arial"/>
          <w:sz w:val="24"/>
          <w:szCs w:val="24"/>
        </w:rPr>
        <w:t>операции</w:t>
      </w:r>
      <w:proofErr w:type="spellEnd"/>
      <w:r w:rsidRPr="00DA2947">
        <w:rPr>
          <w:rFonts w:ascii="Arial" w:hAnsi="Arial" w:cs="Arial"/>
          <w:sz w:val="24"/>
          <w:szCs w:val="24"/>
        </w:rPr>
        <w:t>:</w:t>
      </w:r>
    </w:p>
    <w:p w:rsidR="00DA2947" w:rsidRPr="00DA2947" w:rsidRDefault="00DA2947" w:rsidP="00DA2947">
      <w:pPr>
        <w:widowControl/>
        <w:numPr>
          <w:ilvl w:val="0"/>
          <w:numId w:val="10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Сравнения, анализа, дополнения и восстановления изображений по фрагментам (показать коврики </w:t>
      </w:r>
      <w:proofErr w:type="spellStart"/>
      <w:r w:rsidRPr="00DA2947">
        <w:rPr>
          <w:rFonts w:ascii="Arial" w:hAnsi="Arial" w:cs="Arial"/>
          <w:sz w:val="24"/>
          <w:szCs w:val="24"/>
          <w:lang w:val="ru-RU"/>
        </w:rPr>
        <w:t>Равена</w:t>
      </w:r>
      <w:proofErr w:type="spellEnd"/>
      <w:r w:rsidRPr="00DA2947">
        <w:rPr>
          <w:rFonts w:ascii="Arial" w:hAnsi="Arial" w:cs="Arial"/>
          <w:sz w:val="24"/>
          <w:szCs w:val="24"/>
          <w:lang w:val="ru-RU"/>
        </w:rPr>
        <w:t>)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Визуальное структурное </w:t>
      </w:r>
      <w:r w:rsidRPr="00DA2947">
        <w:rPr>
          <w:rFonts w:ascii="Arial" w:hAnsi="Arial" w:cs="Arial"/>
          <w:sz w:val="24"/>
          <w:szCs w:val="24"/>
          <w:lang w:val="ru-RU"/>
        </w:rPr>
        <w:t>мышление позволяет мыслить по аналогии. На основе визуального интеллекта легче формируются математические способности.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i/>
          <w:iCs/>
          <w:sz w:val="24"/>
          <w:szCs w:val="24"/>
          <w:lang w:val="ru-RU"/>
        </w:rPr>
        <w:t>Рекомендации по развитию визуального мышления:</w:t>
      </w:r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Pr="00DA2947">
        <w:rPr>
          <w:rFonts w:ascii="Arial" w:hAnsi="Arial" w:cs="Arial"/>
          <w:sz w:val="24"/>
          <w:szCs w:val="24"/>
          <w:lang w:val="ru-RU"/>
        </w:rPr>
        <w:t>Учить пользоваться схемами и рисунками.</w:t>
      </w:r>
    </w:p>
    <w:p w:rsidR="00DA2947" w:rsidRPr="00DA2947" w:rsidRDefault="00DA2947" w:rsidP="00DA2947">
      <w:pPr>
        <w:rPr>
          <w:rFonts w:ascii="Arial" w:hAnsi="Arial" w:cs="Arial"/>
          <w:i/>
          <w:sz w:val="24"/>
          <w:szCs w:val="24"/>
          <w:lang w:val="ru-RU"/>
        </w:rPr>
      </w:pPr>
      <w:r w:rsidRPr="00DA2947">
        <w:rPr>
          <w:rFonts w:ascii="Arial" w:hAnsi="Arial" w:cs="Arial"/>
          <w:i/>
          <w:sz w:val="24"/>
          <w:szCs w:val="24"/>
          <w:lang w:val="ru-RU"/>
        </w:rPr>
        <w:t xml:space="preserve">Игры: </w:t>
      </w:r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«Подбери узор», «Кубики </w:t>
      </w:r>
      <w:proofErr w:type="spellStart"/>
      <w:r w:rsidRPr="00DA2947">
        <w:rPr>
          <w:rFonts w:ascii="Arial" w:hAnsi="Arial" w:cs="Arial"/>
          <w:i/>
          <w:iCs/>
          <w:sz w:val="24"/>
          <w:szCs w:val="24"/>
          <w:lang w:val="ru-RU"/>
        </w:rPr>
        <w:t>Каоса</w:t>
      </w:r>
      <w:proofErr w:type="spellEnd"/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 и Кубики Никитиных»; «Блоки </w:t>
      </w:r>
      <w:proofErr w:type="spellStart"/>
      <w:r w:rsidRPr="00DA2947">
        <w:rPr>
          <w:rFonts w:ascii="Arial" w:hAnsi="Arial" w:cs="Arial"/>
          <w:i/>
          <w:iCs/>
          <w:sz w:val="24"/>
          <w:szCs w:val="24"/>
          <w:lang w:val="ru-RU"/>
        </w:rPr>
        <w:t>Дьенеша</w:t>
      </w:r>
      <w:proofErr w:type="spellEnd"/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». </w:t>
      </w:r>
      <w:r w:rsidRPr="00DA2947">
        <w:rPr>
          <w:rFonts w:ascii="Arial" w:hAnsi="Arial" w:cs="Arial"/>
          <w:i/>
          <w:sz w:val="24"/>
          <w:szCs w:val="24"/>
          <w:lang w:val="ru-RU"/>
        </w:rPr>
        <w:t xml:space="preserve">Упражнения со счетными палочками, головоломками типа </w:t>
      </w:r>
      <w:r w:rsidRPr="00DA2947">
        <w:rPr>
          <w:rFonts w:ascii="Arial" w:hAnsi="Arial" w:cs="Arial"/>
          <w:i/>
          <w:iCs/>
          <w:sz w:val="24"/>
          <w:szCs w:val="24"/>
          <w:lang w:val="ru-RU"/>
        </w:rPr>
        <w:t>«</w:t>
      </w:r>
      <w:proofErr w:type="spellStart"/>
      <w:r w:rsidRPr="00DA2947">
        <w:rPr>
          <w:rFonts w:ascii="Arial" w:hAnsi="Arial" w:cs="Arial"/>
          <w:i/>
          <w:iCs/>
          <w:sz w:val="24"/>
          <w:szCs w:val="24"/>
          <w:lang w:val="ru-RU"/>
        </w:rPr>
        <w:t>Танграм</w:t>
      </w:r>
      <w:proofErr w:type="spellEnd"/>
      <w:r w:rsidRPr="00DA2947">
        <w:rPr>
          <w:rFonts w:ascii="Arial" w:hAnsi="Arial" w:cs="Arial"/>
          <w:i/>
          <w:iCs/>
          <w:sz w:val="24"/>
          <w:szCs w:val="24"/>
          <w:lang w:val="ru-RU"/>
        </w:rPr>
        <w:t>», «</w:t>
      </w:r>
      <w:proofErr w:type="spellStart"/>
      <w:r w:rsidRPr="00DA2947">
        <w:rPr>
          <w:rFonts w:ascii="Arial" w:hAnsi="Arial" w:cs="Arial"/>
          <w:i/>
          <w:iCs/>
          <w:sz w:val="24"/>
          <w:szCs w:val="24"/>
          <w:lang w:val="ru-RU"/>
        </w:rPr>
        <w:t>Колумбово</w:t>
      </w:r>
      <w:proofErr w:type="spellEnd"/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 яйцо» и др.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Понятийное интуитивное мышление 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основано на личном опыте ребенка и, соответственно, связано с его возможностью самостоятельно разбираться в материале и самообучаться. Понятийное интуитивное мышление необходимо как </w:t>
      </w:r>
      <w:r w:rsidRPr="00DA2947">
        <w:rPr>
          <w:rFonts w:ascii="Arial" w:hAnsi="Arial" w:cs="Arial"/>
          <w:sz w:val="24"/>
          <w:szCs w:val="24"/>
          <w:lang w:val="ru-RU"/>
        </w:rPr>
        <w:lastRenderedPageBreak/>
        <w:t>база для усвоения школьных знаний.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Средний уровень развития понятийного интуитивного мышления предполагает неопределенный прогноз - для развития полноценного понятийного мышления ребенку необходима помощь.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Как научить ребенка мыслить? </w:t>
      </w:r>
      <w:r w:rsidRPr="00DA2947">
        <w:rPr>
          <w:rFonts w:ascii="Arial" w:hAnsi="Arial" w:cs="Arial"/>
          <w:sz w:val="24"/>
          <w:szCs w:val="24"/>
          <w:lang w:val="ru-RU"/>
        </w:rPr>
        <w:t>Исключить простой пересказ.</w:t>
      </w:r>
    </w:p>
    <w:p w:rsidR="00DA2947" w:rsidRPr="00DA2947" w:rsidRDefault="00DA2947" w:rsidP="00DA2947">
      <w:pPr>
        <w:widowControl/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Своими словами одним предложением выразить законченную мысль каждого абзаца; в результате такой работы будет выделена смысловая структура текста и составлен план</w:t>
      </w:r>
    </w:p>
    <w:p w:rsidR="00DA2947" w:rsidRPr="00DA2947" w:rsidRDefault="00DA2947" w:rsidP="00DA2947">
      <w:pPr>
        <w:widowControl/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Предложить ребенку 2-3 варианта названий для короткого рассказа (из 3-4 предложений)- пусть подумает и выберет наиболее </w:t>
      </w:r>
      <w:proofErr w:type="gramStart"/>
      <w:r w:rsidRPr="00DA2947">
        <w:rPr>
          <w:rFonts w:ascii="Arial" w:hAnsi="Arial" w:cs="Arial"/>
          <w:sz w:val="24"/>
          <w:szCs w:val="24"/>
          <w:lang w:val="ru-RU"/>
        </w:rPr>
        <w:t>подходящее</w:t>
      </w:r>
      <w:proofErr w:type="gramEnd"/>
      <w:r w:rsidRPr="00DA2947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A2947" w:rsidRPr="00DA2947" w:rsidRDefault="00DA2947" w:rsidP="00DA2947">
      <w:pPr>
        <w:widowControl/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При подготовке необходимо сначала прочитать вопросы к тексту, только затем читать текст - в этом случае ребенок пытается найти ответы на поставленные </w:t>
      </w:r>
      <w:proofErr w:type="gramStart"/>
      <w:r w:rsidRPr="00DA2947">
        <w:rPr>
          <w:rFonts w:ascii="Arial" w:hAnsi="Arial" w:cs="Arial"/>
          <w:sz w:val="24"/>
          <w:szCs w:val="24"/>
          <w:lang w:val="ru-RU"/>
        </w:rPr>
        <w:t>вопросы</w:t>
      </w:r>
      <w:proofErr w:type="gramEnd"/>
      <w:r w:rsidRPr="00DA2947">
        <w:rPr>
          <w:rFonts w:ascii="Arial" w:hAnsi="Arial" w:cs="Arial"/>
          <w:sz w:val="24"/>
          <w:szCs w:val="24"/>
          <w:lang w:val="ru-RU"/>
        </w:rPr>
        <w:t xml:space="preserve"> и чтение будет осуществляться осмысленно.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Как развивать 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логическое мышление? Развивать умение устанавливать причинно-следственные и </w:t>
      </w:r>
      <w:proofErr w:type="spellStart"/>
      <w:r w:rsidRPr="00DA2947">
        <w:rPr>
          <w:rFonts w:ascii="Arial" w:hAnsi="Arial" w:cs="Arial"/>
          <w:sz w:val="24"/>
          <w:szCs w:val="24"/>
          <w:lang w:val="ru-RU"/>
        </w:rPr>
        <w:t>пространственно</w:t>
      </w:r>
      <w:proofErr w:type="spellEnd"/>
      <w:r w:rsidRPr="00DA2947">
        <w:rPr>
          <w:rFonts w:ascii="Arial" w:hAnsi="Arial" w:cs="Arial"/>
          <w:sz w:val="24"/>
          <w:szCs w:val="24"/>
          <w:lang w:val="ru-RU"/>
        </w:rPr>
        <w:t xml:space="preserve"> временные связи событий и явлений; учить пользоваться обобщающими понятиями, понимать их смысл и значение.</w:t>
      </w:r>
    </w:p>
    <w:p w:rsidR="00DA2947" w:rsidRPr="00DA2947" w:rsidRDefault="00DA2947" w:rsidP="00DA2947">
      <w:pPr>
        <w:rPr>
          <w:rFonts w:ascii="Arial" w:hAnsi="Arial" w:cs="Arial"/>
          <w:i/>
          <w:sz w:val="24"/>
          <w:szCs w:val="24"/>
          <w:lang w:val="ru-RU"/>
        </w:rPr>
      </w:pPr>
      <w:r w:rsidRPr="00DA2947">
        <w:rPr>
          <w:rFonts w:ascii="Arial" w:hAnsi="Arial" w:cs="Arial"/>
          <w:i/>
          <w:sz w:val="24"/>
          <w:szCs w:val="24"/>
          <w:lang w:val="ru-RU"/>
        </w:rPr>
        <w:t xml:space="preserve">Игры: </w:t>
      </w:r>
      <w:r w:rsidRPr="00DA2947">
        <w:rPr>
          <w:rFonts w:ascii="Arial" w:hAnsi="Arial" w:cs="Arial"/>
          <w:i/>
          <w:iCs/>
          <w:sz w:val="24"/>
          <w:szCs w:val="24"/>
          <w:lang w:val="ru-RU"/>
        </w:rPr>
        <w:t>«4-йлишний», «Классификация», «Три предмета», «Сочини историю», «Аналогии», «Закончи предложение».</w:t>
      </w:r>
      <w:r w:rsidRPr="00DA2947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Как развивать абстрактное 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мышление? 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Становлению абстрактного мышления способствуют занятия математикой, обучение устному счету, решение задач в общем виде, т.е. с буквами без чисел или с помощью схем. 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Однако если ребенок сначала решает задачку с числами, а потом </w:t>
      </w:r>
      <w:proofErr w:type="gramStart"/>
      <w:r w:rsidRPr="00DA2947">
        <w:rPr>
          <w:rFonts w:ascii="Arial" w:hAnsi="Arial" w:cs="Arial"/>
          <w:sz w:val="24"/>
          <w:szCs w:val="24"/>
          <w:lang w:val="ru-RU"/>
        </w:rPr>
        <w:t>заменяет численные значения буквами абстрактное мышление не развивается</w:t>
      </w:r>
      <w:proofErr w:type="gramEnd"/>
      <w:r w:rsidRPr="00DA2947">
        <w:rPr>
          <w:rFonts w:ascii="Arial" w:hAnsi="Arial" w:cs="Arial"/>
          <w:sz w:val="24"/>
          <w:szCs w:val="24"/>
          <w:lang w:val="ru-RU"/>
        </w:rPr>
        <w:t>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Вы же можете объяснить ребенку, что для того, чтобы </w:t>
      </w:r>
      <w:proofErr w:type="gramStart"/>
      <w:r w:rsidRPr="00DA2947">
        <w:rPr>
          <w:rFonts w:ascii="Arial" w:hAnsi="Arial" w:cs="Arial"/>
          <w:sz w:val="24"/>
          <w:szCs w:val="24"/>
          <w:lang w:val="ru-RU"/>
        </w:rPr>
        <w:t>посчитать</w:t>
      </w:r>
      <w:proofErr w:type="gramEnd"/>
      <w:r w:rsidRPr="00DA2947">
        <w:rPr>
          <w:rFonts w:ascii="Arial" w:hAnsi="Arial" w:cs="Arial"/>
          <w:sz w:val="24"/>
          <w:szCs w:val="24"/>
          <w:lang w:val="ru-RU"/>
        </w:rPr>
        <w:t xml:space="preserve"> сколько машин стоит в гараже, не обязательно перебирать сами машины, их можно обозначить палочками или кружочками и посчитать эти заместители машин.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Одной из важнейших характеристик внимания является </w:t>
      </w:r>
      <w:r w:rsidRPr="00DA2947">
        <w:rPr>
          <w:rFonts w:ascii="Arial" w:hAnsi="Arial" w:cs="Arial"/>
          <w:b/>
          <w:bCs/>
          <w:sz w:val="24"/>
          <w:szCs w:val="24"/>
          <w:lang w:val="ru-RU"/>
        </w:rPr>
        <w:t xml:space="preserve">скорость переработки информации </w:t>
      </w:r>
      <w:r w:rsidRPr="00DA2947">
        <w:rPr>
          <w:rFonts w:ascii="Arial" w:hAnsi="Arial" w:cs="Arial"/>
          <w:sz w:val="24"/>
          <w:szCs w:val="24"/>
          <w:lang w:val="ru-RU"/>
        </w:rPr>
        <w:t>(</w:t>
      </w:r>
      <w:proofErr w:type="spellStart"/>
      <w:r w:rsidRPr="00DA2947">
        <w:rPr>
          <w:rFonts w:ascii="Arial" w:hAnsi="Arial" w:cs="Arial"/>
          <w:sz w:val="24"/>
          <w:szCs w:val="24"/>
          <w:lang w:val="ru-RU"/>
        </w:rPr>
        <w:t>ТестТулуз-Пьерона</w:t>
      </w:r>
      <w:proofErr w:type="spellEnd"/>
      <w:r w:rsidRPr="00DA2947">
        <w:rPr>
          <w:rFonts w:ascii="Arial" w:hAnsi="Arial" w:cs="Arial"/>
          <w:sz w:val="24"/>
          <w:szCs w:val="24"/>
          <w:lang w:val="ru-RU"/>
        </w:rPr>
        <w:t>).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При подаче материала и распределении работы в ходе урока учитель ориентируется на </w:t>
      </w:r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средневозрастную скорость восприятия. </w:t>
      </w:r>
      <w:r w:rsidRPr="00DA2947">
        <w:rPr>
          <w:rFonts w:ascii="Arial" w:hAnsi="Arial" w:cs="Arial"/>
          <w:sz w:val="24"/>
          <w:szCs w:val="24"/>
          <w:lang w:val="ru-RU"/>
        </w:rPr>
        <w:t>Поэтому если дети медлительны, они не только не успевают выполнить необходимый объем работы, но и не могут следить за объяснением учителя, т.е. перестают успевать и что-либо понимать вообще.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Коррекция: </w:t>
      </w:r>
      <w:r w:rsidRPr="00DA2947">
        <w:rPr>
          <w:rFonts w:ascii="Arial" w:hAnsi="Arial" w:cs="Arial"/>
          <w:sz w:val="24"/>
          <w:szCs w:val="24"/>
          <w:lang w:val="ru-RU"/>
        </w:rPr>
        <w:t>эмоциональная поддержка, создание ситуаций успеха в различных видах деятельности. Во всех случаях, когда приходится иметь дело с медлительностью, ни в коем случае нельзя действовать «напрямую»: подгонять детей, заставлять их работать быстрее, тренировать на выполнение действий в более быстром темпе. Но если ребенок научится быстро читать и считать, то и все письменные работы будет выполнять значительно быстрее, даже без специальной моторной тренировки.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Но важно не только с какой скоростью, но и в </w:t>
      </w:r>
      <w:proofErr w:type="gramStart"/>
      <w:r w:rsidRPr="00DA2947">
        <w:rPr>
          <w:rFonts w:ascii="Arial" w:hAnsi="Arial" w:cs="Arial"/>
          <w:sz w:val="24"/>
          <w:szCs w:val="24"/>
          <w:lang w:val="ru-RU"/>
        </w:rPr>
        <w:t>течение</w:t>
      </w:r>
      <w:proofErr w:type="gramEnd"/>
      <w:r w:rsidRPr="00DA2947">
        <w:rPr>
          <w:rFonts w:ascii="Arial" w:hAnsi="Arial" w:cs="Arial"/>
          <w:sz w:val="24"/>
          <w:szCs w:val="24"/>
          <w:lang w:val="ru-RU"/>
        </w:rPr>
        <w:t xml:space="preserve"> какого времени ребенок может внимательно, не отвлекаясь, следить за объяснением учителя, т.е. важна произвольность внимание (способность целенаправленно удерживать внимание). Ребенок может долго заниматься тем, что его привлекает, но в школе важно сосредоточенное выполнение неинтересной работы.</w:t>
      </w:r>
    </w:p>
    <w:p w:rsidR="00DA2947" w:rsidRPr="00DA2947" w:rsidRDefault="00DA2947" w:rsidP="00DA2947">
      <w:pPr>
        <w:rPr>
          <w:rFonts w:ascii="Arial" w:hAnsi="Arial" w:cs="Arial"/>
          <w:i/>
          <w:sz w:val="24"/>
          <w:szCs w:val="24"/>
          <w:lang w:val="ru-RU"/>
        </w:rPr>
      </w:pPr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Рекомендации: 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Дозировать учебную нагрузку, не допускать переутомления в течение дня, учить придерживаться правил работы, обучать методам самоконтроля. </w:t>
      </w:r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Игры: </w:t>
      </w:r>
      <w:r w:rsidRPr="00DA2947">
        <w:rPr>
          <w:rFonts w:ascii="Arial" w:hAnsi="Arial" w:cs="Arial"/>
          <w:i/>
          <w:sz w:val="24"/>
          <w:szCs w:val="24"/>
          <w:lang w:val="ru-RU"/>
        </w:rPr>
        <w:t xml:space="preserve">««Да» и «нет» не говори», «Что изменилось?» </w:t>
      </w:r>
    </w:p>
    <w:p w:rsidR="00DA2947" w:rsidRPr="00DA2947" w:rsidRDefault="00DA2947" w:rsidP="00DA2947">
      <w:pPr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Игра с родителями «Раз, два, полтора» (динамическая пауза)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Продолжая анализ учебного процесса, надо сказать, что на уроке дети </w:t>
      </w:r>
      <w:r w:rsidRPr="00DA2947">
        <w:rPr>
          <w:rFonts w:ascii="Arial" w:hAnsi="Arial" w:cs="Arial"/>
          <w:sz w:val="24"/>
          <w:szCs w:val="24"/>
          <w:lang w:val="ru-RU"/>
        </w:rPr>
        <w:lastRenderedPageBreak/>
        <w:t xml:space="preserve">много работают по визуальным образцам (списывают задания с доски, книг, прописей). Успешное выполнение такого вида работы возможно только при хорошо развитой </w:t>
      </w:r>
      <w:r w:rsidRPr="00DA2947">
        <w:rPr>
          <w:rFonts w:ascii="Arial" w:hAnsi="Arial" w:cs="Arial"/>
          <w:b/>
          <w:bCs/>
          <w:sz w:val="24"/>
          <w:szCs w:val="24"/>
          <w:lang w:val="ru-RU"/>
        </w:rPr>
        <w:t>зрительно-моторной координации.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Необходимо обратить внимание не на отдельные движения рук или глаз, а на их взаимосвязь, т. е. на зрительн</w:t>
      </w:r>
      <w:proofErr w:type="gramStart"/>
      <w:r w:rsidRPr="00DA2947">
        <w:rPr>
          <w:rFonts w:ascii="Arial" w:hAnsi="Arial" w:cs="Arial"/>
          <w:sz w:val="24"/>
          <w:szCs w:val="24"/>
          <w:lang w:val="ru-RU"/>
        </w:rPr>
        <w:t>о-</w:t>
      </w:r>
      <w:proofErr w:type="gramEnd"/>
      <w:r w:rsidRPr="00DA2947">
        <w:rPr>
          <w:rFonts w:ascii="Arial" w:hAnsi="Arial" w:cs="Arial"/>
          <w:sz w:val="24"/>
          <w:szCs w:val="24"/>
          <w:lang w:val="ru-RU"/>
        </w:rPr>
        <w:t xml:space="preserve"> двигательную координацию, которая также является одной из составляющих школьной готовности.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Зрительно-моторная координация не является врожденной, ее нужно развивать. Как же научить этому ребенка? 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Необходимо учить ребенка анализировать образец, срисовывать самостоятельно, проверять правильность работы, исправлять ошибки. </w:t>
      </w:r>
    </w:p>
    <w:p w:rsidR="00DA2947" w:rsidRPr="00DA2947" w:rsidRDefault="00DA2947" w:rsidP="00DA2947">
      <w:pPr>
        <w:rPr>
          <w:rFonts w:ascii="Arial" w:hAnsi="Arial" w:cs="Arial"/>
          <w:i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Развить зрительно-моторную координацию помогут и графические диктанты. </w:t>
      </w:r>
      <w:r w:rsidRPr="00DA2947">
        <w:rPr>
          <w:rFonts w:ascii="Arial" w:hAnsi="Arial" w:cs="Arial"/>
          <w:i/>
          <w:sz w:val="24"/>
          <w:szCs w:val="24"/>
          <w:lang w:val="ru-RU"/>
        </w:rPr>
        <w:t xml:space="preserve">Важно дать ребенку образец, который он должен скопировать. 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Игра с родителями «Лезгинка» и «Ухо-нос»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Для того</w:t>
      </w:r>
      <w:proofErr w:type="gramStart"/>
      <w:r w:rsidRPr="00DA2947">
        <w:rPr>
          <w:rFonts w:ascii="Arial" w:hAnsi="Arial" w:cs="Arial"/>
          <w:sz w:val="24"/>
          <w:szCs w:val="24"/>
          <w:lang w:val="ru-RU"/>
        </w:rPr>
        <w:t>,</w:t>
      </w:r>
      <w:proofErr w:type="gramEnd"/>
      <w:r w:rsidRPr="00DA2947">
        <w:rPr>
          <w:rFonts w:ascii="Arial" w:hAnsi="Arial" w:cs="Arial"/>
          <w:sz w:val="24"/>
          <w:szCs w:val="24"/>
          <w:lang w:val="ru-RU"/>
        </w:rPr>
        <w:t xml:space="preserve"> чтобы ученик во время урока мог следить за объяснением учителя и обрабатывать воспринимаемую информацию, он должен </w:t>
      </w:r>
      <w:r w:rsidRPr="00DA2947">
        <w:rPr>
          <w:rFonts w:ascii="Arial" w:hAnsi="Arial" w:cs="Arial"/>
          <w:i/>
          <w:iCs/>
          <w:sz w:val="24"/>
          <w:szCs w:val="24"/>
          <w:lang w:val="ru-RU"/>
        </w:rPr>
        <w:t xml:space="preserve">удерживать в уме то, что слышит. 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Для этого ему необходим определенный объем </w:t>
      </w:r>
      <w:r w:rsidRPr="00DA2947">
        <w:rPr>
          <w:rFonts w:ascii="Arial" w:hAnsi="Arial" w:cs="Arial"/>
          <w:b/>
          <w:bCs/>
          <w:sz w:val="24"/>
          <w:szCs w:val="24"/>
          <w:lang w:val="ru-RU"/>
        </w:rPr>
        <w:t>кратковременной речевой памяти.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 (</w:t>
      </w:r>
      <w:r w:rsidRPr="00DA2947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Тест для родителей «10 слов»).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Если у ребенка ослаблена кратковременная речевая память, традиционные формы тренировки памяти (Н: заучивание стихов) не приведут к улучшению. Необходимо работать с причиной. 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В любом случае полезно заниматься развитием произвольной речи и обогащением словарного запаса, способствовать формированию учебной мотивации, развивать мышление.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>Дети с сильной памятью, но недостаточно развитым мышлением в начальной школе могут не испытывать никаких проблем: «Учиться на «отлично»», проблемы начинаются в среднем школьном звене, когда от детей начинают требовать умения «думать и понимать», т.е. когда появляются предметы - физика, алгебра...</w:t>
      </w:r>
    </w:p>
    <w:p w:rsidR="00DA2947" w:rsidRPr="00DA2947" w:rsidRDefault="00DA2947" w:rsidP="00DA2947">
      <w:pPr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i/>
          <w:iCs/>
          <w:sz w:val="24"/>
          <w:szCs w:val="24"/>
          <w:lang w:val="ru-RU"/>
        </w:rPr>
        <w:t>Рекомендации:</w:t>
      </w:r>
      <w:r w:rsidRPr="00DA2947">
        <w:rPr>
          <w:rFonts w:ascii="Arial" w:hAnsi="Arial" w:cs="Arial"/>
          <w:sz w:val="24"/>
          <w:szCs w:val="24"/>
          <w:lang w:val="ru-RU"/>
        </w:rPr>
        <w:t xml:space="preserve"> Приучите сначала осмысливать, а потом запоминать информацию. </w:t>
      </w:r>
      <w:proofErr w:type="gramStart"/>
      <w:r w:rsidRPr="00DA2947">
        <w:rPr>
          <w:rFonts w:ascii="Arial" w:hAnsi="Arial" w:cs="Arial"/>
          <w:sz w:val="24"/>
          <w:szCs w:val="24"/>
          <w:lang w:val="ru-RU"/>
        </w:rPr>
        <w:t>Проследите</w:t>
      </w:r>
      <w:proofErr w:type="gramEnd"/>
      <w:r w:rsidRPr="00DA2947">
        <w:rPr>
          <w:rFonts w:ascii="Arial" w:hAnsi="Arial" w:cs="Arial"/>
          <w:sz w:val="24"/>
          <w:szCs w:val="24"/>
          <w:lang w:val="ru-RU"/>
        </w:rPr>
        <w:t xml:space="preserve"> умеет ли ваш ребенок обобщать, классифицировать, сравнивать одни предметы с другими, делать выводы и умозаключения.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A2947">
        <w:rPr>
          <w:rFonts w:ascii="Arial" w:hAnsi="Arial" w:cs="Arial"/>
          <w:sz w:val="24"/>
          <w:szCs w:val="24"/>
          <w:lang w:val="ru-RU"/>
        </w:rPr>
        <w:t xml:space="preserve">Установлено, чем </w:t>
      </w:r>
      <w:proofErr w:type="gramStart"/>
      <w:r w:rsidRPr="00DA2947">
        <w:rPr>
          <w:rFonts w:ascii="Arial" w:hAnsi="Arial" w:cs="Arial"/>
          <w:sz w:val="24"/>
          <w:szCs w:val="24"/>
          <w:lang w:val="ru-RU"/>
        </w:rPr>
        <w:t>менее готов</w:t>
      </w:r>
      <w:proofErr w:type="gramEnd"/>
      <w:r w:rsidRPr="00DA2947">
        <w:rPr>
          <w:rFonts w:ascii="Arial" w:hAnsi="Arial" w:cs="Arial"/>
          <w:sz w:val="24"/>
          <w:szCs w:val="24"/>
          <w:lang w:val="ru-RU"/>
        </w:rPr>
        <w:t xml:space="preserve"> ребенок к школе, тем труднее ему приспособиться к школьным нагрузкам, тем труднее он привыкает школьной жизни и тем больше вероятность низкой успеваемости не только в первом классе, но и в последующие годы. </w:t>
      </w:r>
    </w:p>
    <w:p w:rsidR="00DA2947" w:rsidRPr="00DA2947" w:rsidRDefault="00DA2947" w:rsidP="00DA2947">
      <w:pPr>
        <w:ind w:firstLine="708"/>
        <w:rPr>
          <w:rFonts w:ascii="Arial" w:hAnsi="Arial" w:cs="Arial"/>
          <w:sz w:val="24"/>
          <w:szCs w:val="24"/>
          <w:lang w:val="ru-RU"/>
        </w:rPr>
      </w:pPr>
    </w:p>
    <w:p w:rsidR="00290B14" w:rsidRPr="00DA2947" w:rsidRDefault="00290B14" w:rsidP="00DA2947">
      <w:pPr>
        <w:keepNext/>
        <w:ind w:firstLine="0"/>
        <w:jc w:val="center"/>
        <w:outlineLvl w:val="1"/>
        <w:rPr>
          <w:lang w:val="ru-RU"/>
        </w:rPr>
      </w:pPr>
    </w:p>
    <w:sectPr w:rsidR="00290B14" w:rsidRPr="00DA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51C"/>
    <w:multiLevelType w:val="hybridMultilevel"/>
    <w:tmpl w:val="825EF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3B6809"/>
    <w:multiLevelType w:val="hybridMultilevel"/>
    <w:tmpl w:val="77184062"/>
    <w:lvl w:ilvl="0" w:tplc="614CF70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95531"/>
    <w:multiLevelType w:val="hybridMultilevel"/>
    <w:tmpl w:val="CD84C6C6"/>
    <w:lvl w:ilvl="0" w:tplc="5792E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A07583"/>
    <w:multiLevelType w:val="multilevel"/>
    <w:tmpl w:val="ED4C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A2768"/>
    <w:multiLevelType w:val="multilevel"/>
    <w:tmpl w:val="1A707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E693DCB"/>
    <w:multiLevelType w:val="multilevel"/>
    <w:tmpl w:val="38D8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305C0C"/>
    <w:multiLevelType w:val="hybridMultilevel"/>
    <w:tmpl w:val="F25A0232"/>
    <w:lvl w:ilvl="0" w:tplc="ADDAFC9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254C96"/>
    <w:multiLevelType w:val="multilevel"/>
    <w:tmpl w:val="C066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B3032"/>
    <w:multiLevelType w:val="hybridMultilevel"/>
    <w:tmpl w:val="10A273DE"/>
    <w:lvl w:ilvl="0" w:tplc="7F36DD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305660"/>
    <w:multiLevelType w:val="hybridMultilevel"/>
    <w:tmpl w:val="B34018E4"/>
    <w:lvl w:ilvl="0" w:tplc="CC94D75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65A39A6"/>
    <w:multiLevelType w:val="hybridMultilevel"/>
    <w:tmpl w:val="A36ACD1C"/>
    <w:lvl w:ilvl="0" w:tplc="614CF70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26F5D"/>
    <w:multiLevelType w:val="multilevel"/>
    <w:tmpl w:val="3DAEB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21"/>
    <w:rsid w:val="00005FF6"/>
    <w:rsid w:val="00006D5C"/>
    <w:rsid w:val="00011724"/>
    <w:rsid w:val="00011780"/>
    <w:rsid w:val="0001185B"/>
    <w:rsid w:val="00012C98"/>
    <w:rsid w:val="0001306D"/>
    <w:rsid w:val="00025AAA"/>
    <w:rsid w:val="000315AD"/>
    <w:rsid w:val="00040B6A"/>
    <w:rsid w:val="00042A36"/>
    <w:rsid w:val="000437D4"/>
    <w:rsid w:val="00045F7F"/>
    <w:rsid w:val="000464C0"/>
    <w:rsid w:val="000573B9"/>
    <w:rsid w:val="0006049B"/>
    <w:rsid w:val="00061D69"/>
    <w:rsid w:val="00062C16"/>
    <w:rsid w:val="000776A3"/>
    <w:rsid w:val="00083908"/>
    <w:rsid w:val="0009047E"/>
    <w:rsid w:val="00092A75"/>
    <w:rsid w:val="00093D48"/>
    <w:rsid w:val="000A2A0A"/>
    <w:rsid w:val="000A560A"/>
    <w:rsid w:val="000A5BC2"/>
    <w:rsid w:val="000A74D6"/>
    <w:rsid w:val="000A7898"/>
    <w:rsid w:val="000B7B30"/>
    <w:rsid w:val="000C0BD4"/>
    <w:rsid w:val="000C46A9"/>
    <w:rsid w:val="000D0575"/>
    <w:rsid w:val="000D76B2"/>
    <w:rsid w:val="000F0520"/>
    <w:rsid w:val="000F2130"/>
    <w:rsid w:val="000F367F"/>
    <w:rsid w:val="000F4220"/>
    <w:rsid w:val="000F7661"/>
    <w:rsid w:val="0010173A"/>
    <w:rsid w:val="00104494"/>
    <w:rsid w:val="001108EE"/>
    <w:rsid w:val="00113B27"/>
    <w:rsid w:val="0011436B"/>
    <w:rsid w:val="001148D2"/>
    <w:rsid w:val="001155BB"/>
    <w:rsid w:val="0012103B"/>
    <w:rsid w:val="00121047"/>
    <w:rsid w:val="00123045"/>
    <w:rsid w:val="00136419"/>
    <w:rsid w:val="001461E6"/>
    <w:rsid w:val="001470AD"/>
    <w:rsid w:val="00150CFE"/>
    <w:rsid w:val="00167DDC"/>
    <w:rsid w:val="00175955"/>
    <w:rsid w:val="00176BD5"/>
    <w:rsid w:val="00176DC7"/>
    <w:rsid w:val="00181103"/>
    <w:rsid w:val="00183AB8"/>
    <w:rsid w:val="00187E45"/>
    <w:rsid w:val="00190436"/>
    <w:rsid w:val="00191114"/>
    <w:rsid w:val="001937BE"/>
    <w:rsid w:val="001A0926"/>
    <w:rsid w:val="001A1BD5"/>
    <w:rsid w:val="001B6312"/>
    <w:rsid w:val="001C0D4D"/>
    <w:rsid w:val="001C3337"/>
    <w:rsid w:val="001C62FE"/>
    <w:rsid w:val="001C6F38"/>
    <w:rsid w:val="001D7F6F"/>
    <w:rsid w:val="001E2C95"/>
    <w:rsid w:val="001E41A0"/>
    <w:rsid w:val="001E5DC3"/>
    <w:rsid w:val="002026C0"/>
    <w:rsid w:val="00210F69"/>
    <w:rsid w:val="002135A5"/>
    <w:rsid w:val="00215263"/>
    <w:rsid w:val="00216AA0"/>
    <w:rsid w:val="00223568"/>
    <w:rsid w:val="00225382"/>
    <w:rsid w:val="00225495"/>
    <w:rsid w:val="00226A4B"/>
    <w:rsid w:val="002339C4"/>
    <w:rsid w:val="00233F32"/>
    <w:rsid w:val="00234C65"/>
    <w:rsid w:val="002420A4"/>
    <w:rsid w:val="00246E14"/>
    <w:rsid w:val="00250A86"/>
    <w:rsid w:val="00251297"/>
    <w:rsid w:val="0025275C"/>
    <w:rsid w:val="00256007"/>
    <w:rsid w:val="00262593"/>
    <w:rsid w:val="002654D9"/>
    <w:rsid w:val="00271309"/>
    <w:rsid w:val="002725CB"/>
    <w:rsid w:val="00272B23"/>
    <w:rsid w:val="0027572A"/>
    <w:rsid w:val="00290B14"/>
    <w:rsid w:val="002B0FDE"/>
    <w:rsid w:val="002B11F3"/>
    <w:rsid w:val="002C6F02"/>
    <w:rsid w:val="002D061B"/>
    <w:rsid w:val="002D2331"/>
    <w:rsid w:val="002D5A45"/>
    <w:rsid w:val="002E45AB"/>
    <w:rsid w:val="002E5543"/>
    <w:rsid w:val="002F1CE5"/>
    <w:rsid w:val="00302A9F"/>
    <w:rsid w:val="00302AEE"/>
    <w:rsid w:val="0030331A"/>
    <w:rsid w:val="00304459"/>
    <w:rsid w:val="00305446"/>
    <w:rsid w:val="00325A6F"/>
    <w:rsid w:val="00327702"/>
    <w:rsid w:val="00331DD6"/>
    <w:rsid w:val="003356C2"/>
    <w:rsid w:val="0034491E"/>
    <w:rsid w:val="003465F5"/>
    <w:rsid w:val="003467C3"/>
    <w:rsid w:val="00350AEE"/>
    <w:rsid w:val="00355F64"/>
    <w:rsid w:val="00356563"/>
    <w:rsid w:val="00363280"/>
    <w:rsid w:val="00375374"/>
    <w:rsid w:val="003803FD"/>
    <w:rsid w:val="00392F4A"/>
    <w:rsid w:val="003934F6"/>
    <w:rsid w:val="00393F7D"/>
    <w:rsid w:val="003962C5"/>
    <w:rsid w:val="003A1DCD"/>
    <w:rsid w:val="003A4BA4"/>
    <w:rsid w:val="003A7856"/>
    <w:rsid w:val="003C4B32"/>
    <w:rsid w:val="003C5DE7"/>
    <w:rsid w:val="003D0C7D"/>
    <w:rsid w:val="003D6A5D"/>
    <w:rsid w:val="003D739E"/>
    <w:rsid w:val="003E07A3"/>
    <w:rsid w:val="003E3E1E"/>
    <w:rsid w:val="003F3909"/>
    <w:rsid w:val="00403D7E"/>
    <w:rsid w:val="0041047D"/>
    <w:rsid w:val="00420638"/>
    <w:rsid w:val="00421EF5"/>
    <w:rsid w:val="00424056"/>
    <w:rsid w:val="00435DF9"/>
    <w:rsid w:val="00437141"/>
    <w:rsid w:val="004376B2"/>
    <w:rsid w:val="004376FA"/>
    <w:rsid w:val="00437AFE"/>
    <w:rsid w:val="004401A0"/>
    <w:rsid w:val="00442E81"/>
    <w:rsid w:val="004514CE"/>
    <w:rsid w:val="00451CC2"/>
    <w:rsid w:val="00457F70"/>
    <w:rsid w:val="004626F6"/>
    <w:rsid w:val="00462E19"/>
    <w:rsid w:val="004633AF"/>
    <w:rsid w:val="00463738"/>
    <w:rsid w:val="00464571"/>
    <w:rsid w:val="00466E18"/>
    <w:rsid w:val="00467AAF"/>
    <w:rsid w:val="00470012"/>
    <w:rsid w:val="00470827"/>
    <w:rsid w:val="00470BCB"/>
    <w:rsid w:val="00470F59"/>
    <w:rsid w:val="00471596"/>
    <w:rsid w:val="004778AB"/>
    <w:rsid w:val="00484E4C"/>
    <w:rsid w:val="00486082"/>
    <w:rsid w:val="004A3108"/>
    <w:rsid w:val="004A3E91"/>
    <w:rsid w:val="004A4474"/>
    <w:rsid w:val="004B41C6"/>
    <w:rsid w:val="004B6BD2"/>
    <w:rsid w:val="004B6E42"/>
    <w:rsid w:val="004C0B73"/>
    <w:rsid w:val="004C32E6"/>
    <w:rsid w:val="004D3C98"/>
    <w:rsid w:val="004D4C1C"/>
    <w:rsid w:val="004D7ABE"/>
    <w:rsid w:val="004E0F2F"/>
    <w:rsid w:val="004E3121"/>
    <w:rsid w:val="004F06E4"/>
    <w:rsid w:val="005025DE"/>
    <w:rsid w:val="00507F97"/>
    <w:rsid w:val="00520D7C"/>
    <w:rsid w:val="00521610"/>
    <w:rsid w:val="00532C0B"/>
    <w:rsid w:val="0053306B"/>
    <w:rsid w:val="00535987"/>
    <w:rsid w:val="00537570"/>
    <w:rsid w:val="00541388"/>
    <w:rsid w:val="00546273"/>
    <w:rsid w:val="00550133"/>
    <w:rsid w:val="00554BAC"/>
    <w:rsid w:val="0057535A"/>
    <w:rsid w:val="00585AAD"/>
    <w:rsid w:val="00586EF6"/>
    <w:rsid w:val="00595CD8"/>
    <w:rsid w:val="005A0E5F"/>
    <w:rsid w:val="005A1EA0"/>
    <w:rsid w:val="005A1EB7"/>
    <w:rsid w:val="005A3BD1"/>
    <w:rsid w:val="005B7ED8"/>
    <w:rsid w:val="005D2303"/>
    <w:rsid w:val="005D3845"/>
    <w:rsid w:val="005D5277"/>
    <w:rsid w:val="005D5875"/>
    <w:rsid w:val="005D73E9"/>
    <w:rsid w:val="005E1208"/>
    <w:rsid w:val="00601FCF"/>
    <w:rsid w:val="00612B75"/>
    <w:rsid w:val="006163E8"/>
    <w:rsid w:val="006213DE"/>
    <w:rsid w:val="006220BA"/>
    <w:rsid w:val="00623629"/>
    <w:rsid w:val="00624C4E"/>
    <w:rsid w:val="00633238"/>
    <w:rsid w:val="00637E98"/>
    <w:rsid w:val="00640F1D"/>
    <w:rsid w:val="00650EB6"/>
    <w:rsid w:val="00652C0D"/>
    <w:rsid w:val="00656E24"/>
    <w:rsid w:val="00666585"/>
    <w:rsid w:val="00666720"/>
    <w:rsid w:val="00666AE6"/>
    <w:rsid w:val="00673AC6"/>
    <w:rsid w:val="00674DB8"/>
    <w:rsid w:val="00675B79"/>
    <w:rsid w:val="00681013"/>
    <w:rsid w:val="00682E0D"/>
    <w:rsid w:val="00682EA2"/>
    <w:rsid w:val="00683CD9"/>
    <w:rsid w:val="006854EC"/>
    <w:rsid w:val="006902A0"/>
    <w:rsid w:val="0069184D"/>
    <w:rsid w:val="00692593"/>
    <w:rsid w:val="00696E9E"/>
    <w:rsid w:val="006A2695"/>
    <w:rsid w:val="006A33F1"/>
    <w:rsid w:val="006A3753"/>
    <w:rsid w:val="006A74EF"/>
    <w:rsid w:val="006B12D1"/>
    <w:rsid w:val="006C734A"/>
    <w:rsid w:val="006D2A34"/>
    <w:rsid w:val="006E27CF"/>
    <w:rsid w:val="006E3DFD"/>
    <w:rsid w:val="006F18B4"/>
    <w:rsid w:val="006F7DD1"/>
    <w:rsid w:val="00702D33"/>
    <w:rsid w:val="007053BC"/>
    <w:rsid w:val="0070583F"/>
    <w:rsid w:val="007126D0"/>
    <w:rsid w:val="007153A3"/>
    <w:rsid w:val="00715607"/>
    <w:rsid w:val="0071764D"/>
    <w:rsid w:val="00720889"/>
    <w:rsid w:val="007232C6"/>
    <w:rsid w:val="007271BB"/>
    <w:rsid w:val="00727761"/>
    <w:rsid w:val="00732186"/>
    <w:rsid w:val="00741FCE"/>
    <w:rsid w:val="00743462"/>
    <w:rsid w:val="00744C68"/>
    <w:rsid w:val="00746243"/>
    <w:rsid w:val="007521B3"/>
    <w:rsid w:val="00753C57"/>
    <w:rsid w:val="007605A9"/>
    <w:rsid w:val="007608B6"/>
    <w:rsid w:val="00761EAD"/>
    <w:rsid w:val="00763A7E"/>
    <w:rsid w:val="007640DB"/>
    <w:rsid w:val="00764687"/>
    <w:rsid w:val="00767B98"/>
    <w:rsid w:val="00770ABD"/>
    <w:rsid w:val="007742BC"/>
    <w:rsid w:val="007820B4"/>
    <w:rsid w:val="0078557D"/>
    <w:rsid w:val="00787845"/>
    <w:rsid w:val="007B223D"/>
    <w:rsid w:val="007B3F03"/>
    <w:rsid w:val="007B54DF"/>
    <w:rsid w:val="007B5C04"/>
    <w:rsid w:val="007D597E"/>
    <w:rsid w:val="007D77A4"/>
    <w:rsid w:val="007E0E15"/>
    <w:rsid w:val="007E74B9"/>
    <w:rsid w:val="007F5502"/>
    <w:rsid w:val="007F656A"/>
    <w:rsid w:val="007F78BF"/>
    <w:rsid w:val="007F7CDE"/>
    <w:rsid w:val="00803C41"/>
    <w:rsid w:val="00804DF7"/>
    <w:rsid w:val="00807786"/>
    <w:rsid w:val="00812FDF"/>
    <w:rsid w:val="008140C6"/>
    <w:rsid w:val="00815504"/>
    <w:rsid w:val="00822E60"/>
    <w:rsid w:val="00833A69"/>
    <w:rsid w:val="008348E2"/>
    <w:rsid w:val="008445ED"/>
    <w:rsid w:val="00845624"/>
    <w:rsid w:val="00850E50"/>
    <w:rsid w:val="0085146F"/>
    <w:rsid w:val="008568C2"/>
    <w:rsid w:val="00857996"/>
    <w:rsid w:val="008672C5"/>
    <w:rsid w:val="008802E9"/>
    <w:rsid w:val="00886510"/>
    <w:rsid w:val="0089326E"/>
    <w:rsid w:val="008940BF"/>
    <w:rsid w:val="008940EC"/>
    <w:rsid w:val="0089441F"/>
    <w:rsid w:val="00895AA9"/>
    <w:rsid w:val="00895CC6"/>
    <w:rsid w:val="00896784"/>
    <w:rsid w:val="008A3C0E"/>
    <w:rsid w:val="008B7E8E"/>
    <w:rsid w:val="008C0743"/>
    <w:rsid w:val="008C605C"/>
    <w:rsid w:val="008D3D80"/>
    <w:rsid w:val="008D6187"/>
    <w:rsid w:val="008D78B1"/>
    <w:rsid w:val="008E6AAD"/>
    <w:rsid w:val="008F48AC"/>
    <w:rsid w:val="009000C8"/>
    <w:rsid w:val="00906A5A"/>
    <w:rsid w:val="009139EC"/>
    <w:rsid w:val="00913CCC"/>
    <w:rsid w:val="00923648"/>
    <w:rsid w:val="00924E0C"/>
    <w:rsid w:val="0092587E"/>
    <w:rsid w:val="00947AC0"/>
    <w:rsid w:val="00947C27"/>
    <w:rsid w:val="009507F5"/>
    <w:rsid w:val="0095216E"/>
    <w:rsid w:val="00960708"/>
    <w:rsid w:val="00960AEB"/>
    <w:rsid w:val="00966D75"/>
    <w:rsid w:val="00971FFE"/>
    <w:rsid w:val="009722BA"/>
    <w:rsid w:val="00973591"/>
    <w:rsid w:val="00973A3D"/>
    <w:rsid w:val="009749BA"/>
    <w:rsid w:val="00977909"/>
    <w:rsid w:val="009804FE"/>
    <w:rsid w:val="009837F1"/>
    <w:rsid w:val="00985359"/>
    <w:rsid w:val="0098683A"/>
    <w:rsid w:val="0099066F"/>
    <w:rsid w:val="009A1956"/>
    <w:rsid w:val="009B7989"/>
    <w:rsid w:val="009C74FA"/>
    <w:rsid w:val="009D0356"/>
    <w:rsid w:val="009D0529"/>
    <w:rsid w:val="009D364D"/>
    <w:rsid w:val="009D7463"/>
    <w:rsid w:val="009E462F"/>
    <w:rsid w:val="009F29E1"/>
    <w:rsid w:val="009F35C8"/>
    <w:rsid w:val="00A026E5"/>
    <w:rsid w:val="00A06D30"/>
    <w:rsid w:val="00A20D1E"/>
    <w:rsid w:val="00A217E5"/>
    <w:rsid w:val="00A22A98"/>
    <w:rsid w:val="00A24162"/>
    <w:rsid w:val="00A26080"/>
    <w:rsid w:val="00A26824"/>
    <w:rsid w:val="00A26C10"/>
    <w:rsid w:val="00A27319"/>
    <w:rsid w:val="00A30B04"/>
    <w:rsid w:val="00A31498"/>
    <w:rsid w:val="00A360DA"/>
    <w:rsid w:val="00A37D85"/>
    <w:rsid w:val="00A41ACE"/>
    <w:rsid w:val="00A4532C"/>
    <w:rsid w:val="00A45AFD"/>
    <w:rsid w:val="00A50159"/>
    <w:rsid w:val="00A51A90"/>
    <w:rsid w:val="00A5664B"/>
    <w:rsid w:val="00A6246D"/>
    <w:rsid w:val="00A63CF0"/>
    <w:rsid w:val="00A64404"/>
    <w:rsid w:val="00A6547D"/>
    <w:rsid w:val="00A729AC"/>
    <w:rsid w:val="00A8584F"/>
    <w:rsid w:val="00A85A49"/>
    <w:rsid w:val="00A86AAD"/>
    <w:rsid w:val="00A87D68"/>
    <w:rsid w:val="00A97F00"/>
    <w:rsid w:val="00AA21EA"/>
    <w:rsid w:val="00AA447B"/>
    <w:rsid w:val="00AB02E9"/>
    <w:rsid w:val="00AB71FC"/>
    <w:rsid w:val="00AC0D22"/>
    <w:rsid w:val="00AD7CAD"/>
    <w:rsid w:val="00AE2743"/>
    <w:rsid w:val="00AF2986"/>
    <w:rsid w:val="00AF2DAD"/>
    <w:rsid w:val="00B11444"/>
    <w:rsid w:val="00B20A3B"/>
    <w:rsid w:val="00B20E55"/>
    <w:rsid w:val="00B21BE4"/>
    <w:rsid w:val="00B33DBA"/>
    <w:rsid w:val="00B35F91"/>
    <w:rsid w:val="00B40F94"/>
    <w:rsid w:val="00B42B84"/>
    <w:rsid w:val="00B438A0"/>
    <w:rsid w:val="00B56C6D"/>
    <w:rsid w:val="00B57046"/>
    <w:rsid w:val="00B63526"/>
    <w:rsid w:val="00B666A4"/>
    <w:rsid w:val="00B804EA"/>
    <w:rsid w:val="00B80D13"/>
    <w:rsid w:val="00B82521"/>
    <w:rsid w:val="00B82DD3"/>
    <w:rsid w:val="00B83C3B"/>
    <w:rsid w:val="00B91779"/>
    <w:rsid w:val="00B93CA0"/>
    <w:rsid w:val="00B97ADB"/>
    <w:rsid w:val="00BA1951"/>
    <w:rsid w:val="00BA334B"/>
    <w:rsid w:val="00BA3FA5"/>
    <w:rsid w:val="00BA6B0D"/>
    <w:rsid w:val="00BB5A5D"/>
    <w:rsid w:val="00BC10C1"/>
    <w:rsid w:val="00BC550D"/>
    <w:rsid w:val="00BC7349"/>
    <w:rsid w:val="00BC7CF6"/>
    <w:rsid w:val="00BD33D9"/>
    <w:rsid w:val="00BD52AC"/>
    <w:rsid w:val="00BD5996"/>
    <w:rsid w:val="00BE24A1"/>
    <w:rsid w:val="00BE770F"/>
    <w:rsid w:val="00BF115F"/>
    <w:rsid w:val="00C043B2"/>
    <w:rsid w:val="00C115E0"/>
    <w:rsid w:val="00C1593B"/>
    <w:rsid w:val="00C209CD"/>
    <w:rsid w:val="00C21128"/>
    <w:rsid w:val="00C341A7"/>
    <w:rsid w:val="00C4791A"/>
    <w:rsid w:val="00C521B7"/>
    <w:rsid w:val="00C603FC"/>
    <w:rsid w:val="00C60813"/>
    <w:rsid w:val="00C643C9"/>
    <w:rsid w:val="00C7134E"/>
    <w:rsid w:val="00C7369A"/>
    <w:rsid w:val="00C77C41"/>
    <w:rsid w:val="00C81F95"/>
    <w:rsid w:val="00C82037"/>
    <w:rsid w:val="00C824AF"/>
    <w:rsid w:val="00C82519"/>
    <w:rsid w:val="00C8299F"/>
    <w:rsid w:val="00C91522"/>
    <w:rsid w:val="00C91763"/>
    <w:rsid w:val="00C94FD4"/>
    <w:rsid w:val="00C96B6E"/>
    <w:rsid w:val="00CA01B9"/>
    <w:rsid w:val="00CA05EF"/>
    <w:rsid w:val="00CA52DA"/>
    <w:rsid w:val="00CA6536"/>
    <w:rsid w:val="00CB0581"/>
    <w:rsid w:val="00CB0DE3"/>
    <w:rsid w:val="00CB12B3"/>
    <w:rsid w:val="00CB37FA"/>
    <w:rsid w:val="00CC07EC"/>
    <w:rsid w:val="00CC112B"/>
    <w:rsid w:val="00CD2894"/>
    <w:rsid w:val="00CD419C"/>
    <w:rsid w:val="00CD62EA"/>
    <w:rsid w:val="00CE55BC"/>
    <w:rsid w:val="00CE6C76"/>
    <w:rsid w:val="00CE6C79"/>
    <w:rsid w:val="00CF4B26"/>
    <w:rsid w:val="00D00928"/>
    <w:rsid w:val="00D00CF1"/>
    <w:rsid w:val="00D202CD"/>
    <w:rsid w:val="00D226CE"/>
    <w:rsid w:val="00D24D20"/>
    <w:rsid w:val="00D27B51"/>
    <w:rsid w:val="00D42ACB"/>
    <w:rsid w:val="00D5001C"/>
    <w:rsid w:val="00D5033A"/>
    <w:rsid w:val="00D56D1F"/>
    <w:rsid w:val="00D60927"/>
    <w:rsid w:val="00D60C60"/>
    <w:rsid w:val="00D67A13"/>
    <w:rsid w:val="00D7671E"/>
    <w:rsid w:val="00D773E0"/>
    <w:rsid w:val="00D7797D"/>
    <w:rsid w:val="00D91BCF"/>
    <w:rsid w:val="00D93927"/>
    <w:rsid w:val="00DA206F"/>
    <w:rsid w:val="00DA2947"/>
    <w:rsid w:val="00DA7111"/>
    <w:rsid w:val="00DB5B8A"/>
    <w:rsid w:val="00DB5C42"/>
    <w:rsid w:val="00DB6FBE"/>
    <w:rsid w:val="00DB77FC"/>
    <w:rsid w:val="00DD000F"/>
    <w:rsid w:val="00DD330B"/>
    <w:rsid w:val="00DD5D9A"/>
    <w:rsid w:val="00DD7BF3"/>
    <w:rsid w:val="00DF6B76"/>
    <w:rsid w:val="00E15A02"/>
    <w:rsid w:val="00E20AC7"/>
    <w:rsid w:val="00E22B91"/>
    <w:rsid w:val="00E3080F"/>
    <w:rsid w:val="00E3728D"/>
    <w:rsid w:val="00E37F18"/>
    <w:rsid w:val="00E55EDD"/>
    <w:rsid w:val="00E62821"/>
    <w:rsid w:val="00E662F6"/>
    <w:rsid w:val="00E6711E"/>
    <w:rsid w:val="00E76D92"/>
    <w:rsid w:val="00E8409A"/>
    <w:rsid w:val="00E8724F"/>
    <w:rsid w:val="00E9199E"/>
    <w:rsid w:val="00E94E6C"/>
    <w:rsid w:val="00EA2AA4"/>
    <w:rsid w:val="00EA6653"/>
    <w:rsid w:val="00EB1D58"/>
    <w:rsid w:val="00EB2786"/>
    <w:rsid w:val="00EB3634"/>
    <w:rsid w:val="00EB4008"/>
    <w:rsid w:val="00EB6757"/>
    <w:rsid w:val="00EB73B7"/>
    <w:rsid w:val="00EC5841"/>
    <w:rsid w:val="00EC61F4"/>
    <w:rsid w:val="00ED6C4C"/>
    <w:rsid w:val="00ED73E5"/>
    <w:rsid w:val="00EE02BF"/>
    <w:rsid w:val="00EE20B6"/>
    <w:rsid w:val="00EE22A0"/>
    <w:rsid w:val="00EE716E"/>
    <w:rsid w:val="00F0158D"/>
    <w:rsid w:val="00F0285C"/>
    <w:rsid w:val="00F03738"/>
    <w:rsid w:val="00F10193"/>
    <w:rsid w:val="00F10B8C"/>
    <w:rsid w:val="00F116C5"/>
    <w:rsid w:val="00F20775"/>
    <w:rsid w:val="00F24C32"/>
    <w:rsid w:val="00F37E0D"/>
    <w:rsid w:val="00F42B4D"/>
    <w:rsid w:val="00F46D2D"/>
    <w:rsid w:val="00F476B8"/>
    <w:rsid w:val="00F50A58"/>
    <w:rsid w:val="00F543EA"/>
    <w:rsid w:val="00F559A1"/>
    <w:rsid w:val="00F622E5"/>
    <w:rsid w:val="00F637B1"/>
    <w:rsid w:val="00F641AD"/>
    <w:rsid w:val="00F64BEB"/>
    <w:rsid w:val="00F6734A"/>
    <w:rsid w:val="00F72116"/>
    <w:rsid w:val="00F7624E"/>
    <w:rsid w:val="00F7780F"/>
    <w:rsid w:val="00F8626E"/>
    <w:rsid w:val="00F95BBE"/>
    <w:rsid w:val="00F9669D"/>
    <w:rsid w:val="00FA3F5C"/>
    <w:rsid w:val="00FB16CE"/>
    <w:rsid w:val="00FB301B"/>
    <w:rsid w:val="00FB323B"/>
    <w:rsid w:val="00FB5F9D"/>
    <w:rsid w:val="00FC508B"/>
    <w:rsid w:val="00FC7AE0"/>
    <w:rsid w:val="00FD0965"/>
    <w:rsid w:val="00FD1470"/>
    <w:rsid w:val="00FE1277"/>
    <w:rsid w:val="00FE20DD"/>
    <w:rsid w:val="00FE6D89"/>
    <w:rsid w:val="00FE7EDE"/>
    <w:rsid w:val="00FF3C11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7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en-AU" w:eastAsia="ru-RU"/>
    </w:rPr>
  </w:style>
  <w:style w:type="paragraph" w:styleId="1">
    <w:name w:val="heading 1"/>
    <w:basedOn w:val="a"/>
    <w:next w:val="a"/>
    <w:link w:val="11"/>
    <w:qFormat/>
    <w:rsid w:val="00546273"/>
    <w:pPr>
      <w:keepNext/>
      <w:spacing w:after="6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6273"/>
    <w:pPr>
      <w:keepNext/>
      <w:ind w:firstLine="0"/>
      <w:jc w:val="center"/>
      <w:outlineLvl w:val="1"/>
    </w:pPr>
    <w:rPr>
      <w:rFonts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46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ru-RU"/>
    </w:rPr>
  </w:style>
  <w:style w:type="character" w:customStyle="1" w:styleId="20">
    <w:name w:val="Заголовок 2 Знак"/>
    <w:basedOn w:val="a0"/>
    <w:link w:val="2"/>
    <w:rsid w:val="00546273"/>
    <w:rPr>
      <w:rFonts w:ascii="Times New Roman" w:eastAsia="Times New Roman" w:hAnsi="Times New Roman" w:cs="Arial"/>
      <w:b/>
      <w:bCs/>
      <w:i/>
      <w:iCs/>
      <w:sz w:val="28"/>
      <w:szCs w:val="20"/>
      <w:lang w:val="en-AU" w:eastAsia="ru-RU"/>
    </w:rPr>
  </w:style>
  <w:style w:type="character" w:customStyle="1" w:styleId="11">
    <w:name w:val="Заголовок 1 Знак1"/>
    <w:basedOn w:val="a0"/>
    <w:link w:val="1"/>
    <w:rsid w:val="00546273"/>
    <w:rPr>
      <w:rFonts w:ascii="Times New Roman" w:eastAsia="Times New Roman" w:hAnsi="Times New Roman" w:cs="Arial"/>
      <w:b/>
      <w:bCs/>
      <w:kern w:val="32"/>
      <w:sz w:val="32"/>
      <w:szCs w:val="32"/>
      <w:lang w:val="en-A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6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73"/>
    <w:rPr>
      <w:rFonts w:ascii="Tahoma" w:eastAsia="Times New Roman" w:hAnsi="Tahoma" w:cs="Tahoma"/>
      <w:sz w:val="16"/>
      <w:szCs w:val="16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7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en-AU" w:eastAsia="ru-RU"/>
    </w:rPr>
  </w:style>
  <w:style w:type="paragraph" w:styleId="1">
    <w:name w:val="heading 1"/>
    <w:basedOn w:val="a"/>
    <w:next w:val="a"/>
    <w:link w:val="11"/>
    <w:qFormat/>
    <w:rsid w:val="00546273"/>
    <w:pPr>
      <w:keepNext/>
      <w:spacing w:after="6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6273"/>
    <w:pPr>
      <w:keepNext/>
      <w:ind w:firstLine="0"/>
      <w:jc w:val="center"/>
      <w:outlineLvl w:val="1"/>
    </w:pPr>
    <w:rPr>
      <w:rFonts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46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ru-RU"/>
    </w:rPr>
  </w:style>
  <w:style w:type="character" w:customStyle="1" w:styleId="20">
    <w:name w:val="Заголовок 2 Знак"/>
    <w:basedOn w:val="a0"/>
    <w:link w:val="2"/>
    <w:rsid w:val="00546273"/>
    <w:rPr>
      <w:rFonts w:ascii="Times New Roman" w:eastAsia="Times New Roman" w:hAnsi="Times New Roman" w:cs="Arial"/>
      <w:b/>
      <w:bCs/>
      <w:i/>
      <w:iCs/>
      <w:sz w:val="28"/>
      <w:szCs w:val="20"/>
      <w:lang w:val="en-AU" w:eastAsia="ru-RU"/>
    </w:rPr>
  </w:style>
  <w:style w:type="character" w:customStyle="1" w:styleId="11">
    <w:name w:val="Заголовок 1 Знак1"/>
    <w:basedOn w:val="a0"/>
    <w:link w:val="1"/>
    <w:rsid w:val="00546273"/>
    <w:rPr>
      <w:rFonts w:ascii="Times New Roman" w:eastAsia="Times New Roman" w:hAnsi="Times New Roman" w:cs="Arial"/>
      <w:b/>
      <w:bCs/>
      <w:kern w:val="32"/>
      <w:sz w:val="32"/>
      <w:szCs w:val="32"/>
      <w:lang w:val="en-A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6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73"/>
    <w:rPr>
      <w:rFonts w:ascii="Tahoma" w:eastAsia="Times New Roman" w:hAnsi="Tahoma" w:cs="Tahoma"/>
      <w:sz w:val="16"/>
      <w:szCs w:val="16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1700</Words>
  <Characters>9691</Characters>
  <Application>Microsoft Office Word</Application>
  <DocSecurity>0</DocSecurity>
  <Lines>80</Lines>
  <Paragraphs>22</Paragraphs>
  <ScaleCrop>false</ScaleCrop>
  <Company>Home</Company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2015-03-31T11:01:00Z</dcterms:created>
  <dcterms:modified xsi:type="dcterms:W3CDTF">2015-03-31T11:39:00Z</dcterms:modified>
</cp:coreProperties>
</file>