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Темперамент</w:t>
      </w:r>
      <w:r>
        <w:rPr>
          <w:rFonts w:ascii="Times New Roman CYR" w:hAnsi="Times New Roman CYR" w:cs="Times New Roman CYR"/>
          <w:sz w:val="24"/>
          <w:szCs w:val="24"/>
        </w:rPr>
        <w:t xml:space="preserve"> – это врождённые индивидуальные особенности человека, которые характеризуют динамическую и эмоциональную сторону его поведения.     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b/>
          <w:sz w:val="24"/>
          <w:szCs w:val="24"/>
        </w:rPr>
        <w:t>Свойства темперамента</w:t>
      </w:r>
      <w:r>
        <w:rPr>
          <w:rFonts w:ascii="Times New Roman CYR" w:hAnsi="Times New Roman CYR" w:cs="Times New Roman CYR"/>
          <w:sz w:val="24"/>
          <w:szCs w:val="24"/>
        </w:rPr>
        <w:t xml:space="preserve"> врожденные и начинают проявляться с первых месяцев жизни малыша и почти не меняются в последующие возрастные периоды. Они характеризует такие особенности человека как эмоциональность, чувствительность, активность, энергичность. От темперамента не зависят увлечения, взгляды, воспитанность и социальная ориентация.  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Вместе с тем тип темперамента определяет манеру поведения и образ действий личности в окружающей среде, особенности познавательной деятельности.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 CYR" w:hAnsi="Times New Roman CYR" w:cs="Times New Roman CYR"/>
          <w:sz w:val="24"/>
          <w:szCs w:val="24"/>
        </w:rPr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Существует четыре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типа темперамента: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– </w:t>
      </w:r>
      <w:r>
        <w:rPr>
          <w:rFonts w:ascii="Times New Roman CYR" w:hAnsi="Times New Roman CYR" w:cs="Times New Roman CYR"/>
          <w:i/>
          <w:sz w:val="24"/>
          <w:szCs w:val="24"/>
        </w:rPr>
        <w:t>сангвинический,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jc w:val="center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- холерический,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jc w:val="center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 - меланхолический ,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sz w:val="24"/>
          <w:szCs w:val="24"/>
        </w:rPr>
        <w:t>флегматический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 CYR" w:hAnsi="Times New Roman CYR" w:cs="Times New Roman CYR"/>
          <w:sz w:val="24"/>
          <w:szCs w:val="24"/>
        </w:rPr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Каждому из них присущи свои психологические особенности и их сочетания. 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Зная их, можно достичь очень многого,  а   именно: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можно научиться прогнозировать поведение ребенка  в той или иной ситуации, избавив, таким образом, ребёнка и себя от многих трудностей;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можно научиться устранять факторы, способные "повредить" его юную душу;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можно научиться использовать в "мирных целях" как положительные черты темперамента, так и отрицательные . 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 w:firstLine="142"/>
        <w:rPr>
          <w:rFonts w:ascii="Times New Roman CYR" w:hAnsi="Times New Roman CYR" w:cs="Times New Roman CYR"/>
          <w:sz w:val="24"/>
          <w:szCs w:val="24"/>
        </w:rPr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Ребенок-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меланхолик:</w:t>
      </w:r>
    </w:p>
    <w:p w:rsidR="00CE4064" w:rsidRP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CE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064">
        <w:rPr>
          <w:rFonts w:ascii="Times New Roman" w:hAnsi="Times New Roman" w:cs="Times New Roman"/>
          <w:sz w:val="24"/>
          <w:szCs w:val="24"/>
        </w:rPr>
        <w:t xml:space="preserve">   Ребенка с подобным типом темперамента очень легко определить по его поведению. Он очень тихий, послушный и отзывчивый. Благодаря своей природной скромности, среди других деток почти незаметен. Когда дело доходит до игр, вместо того, чтобы бегать в шумной компании сверстников, он предпочитает играть в одиночестве или с другом, но хорошо знакомым.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CE4064">
        <w:rPr>
          <w:rFonts w:ascii="Times New Roman" w:hAnsi="Times New Roman" w:cs="Times New Roman"/>
          <w:sz w:val="24"/>
          <w:szCs w:val="24"/>
        </w:rPr>
        <w:lastRenderedPageBreak/>
        <w:t xml:space="preserve">     Ребенок меланхолик зачастую не может постоять за себя (несколько советов по этой проблеме читайте в статье: </w:t>
      </w:r>
      <w:hyperlink r:id="rId5" w:tooltip="как научить ребенка защищаться" w:history="1">
        <w:r w:rsidRPr="00CE40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как научить ребенка защищаться</w:t>
        </w:r>
      </w:hyperlink>
      <w:r w:rsidRPr="00CE4064">
        <w:rPr>
          <w:rFonts w:ascii="Times New Roman" w:hAnsi="Times New Roman" w:cs="Times New Roman"/>
          <w:sz w:val="24"/>
          <w:szCs w:val="24"/>
        </w:rPr>
        <w:t>), а в незнакомой обстановке так и вовсе теряется. Но пусть вас не вводит в заблуждение внешнее спокойствие, за ним скрывается масса переживаний. Довести меланхолика до слез может малейшая неприятность.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064">
        <w:rPr>
          <w:rFonts w:ascii="Times New Roman" w:hAnsi="Times New Roman" w:cs="Times New Roman"/>
          <w:sz w:val="24"/>
          <w:szCs w:val="24"/>
        </w:rPr>
        <w:t>Дети с таким типом темперамента по своему поведению нередко напоминают взрослых. Они всегда пытаются найти объяснение происходящему, рассудительны и предпочитают проводить время в одиночестве.</w:t>
      </w:r>
    </w:p>
    <w:p w:rsidR="00CE4064" w:rsidRP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Какие проблемы могут быть с 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ребенком -меланхоликом: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" w:hAnsi="Times New Roman" w:cs="Times New Roman"/>
          <w:sz w:val="24"/>
          <w:szCs w:val="24"/>
        </w:rPr>
      </w:pPr>
      <w:r w:rsidRPr="00CE4064">
        <w:rPr>
          <w:rFonts w:ascii="Times New Roman" w:hAnsi="Times New Roman" w:cs="Times New Roman"/>
          <w:sz w:val="24"/>
          <w:szCs w:val="24"/>
        </w:rPr>
        <w:t>— поскольку ребенок меланхолик выглядит замкнутым и непроницаемым, родители иногда могут не замечать, что у него появились какие-то проблемы;</w:t>
      </w:r>
    </w:p>
    <w:p w:rsidR="00CE4064" w:rsidRP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064" w:rsidRDefault="00CE4064" w:rsidP="00CE4064">
      <w:pPr>
        <w:pStyle w:val="a4"/>
      </w:pPr>
      <w:r>
        <w:lastRenderedPageBreak/>
        <w:t>— меланхолики слишком восприимчивы к критике, простое ваше замечание может вызвать целый поток слез;</w:t>
      </w:r>
    </w:p>
    <w:p w:rsidR="00CE4064" w:rsidRDefault="00CE4064" w:rsidP="00CE4064">
      <w:pPr>
        <w:pStyle w:val="a4"/>
      </w:pPr>
      <w:r>
        <w:t xml:space="preserve">— почти наверняка вам очень часто придется выслушивать жалобы ребенка на сверстников или воспитательницу в детском саду. Особенно часто это происходит в </w:t>
      </w:r>
      <w:hyperlink r:id="rId6" w:tooltip="первые дни в садике" w:history="1">
        <w:r w:rsidRPr="00CE4064">
          <w:rPr>
            <w:rStyle w:val="a3"/>
            <w:color w:val="auto"/>
            <w:u w:val="none"/>
          </w:rPr>
          <w:t>первые дни в садике</w:t>
        </w:r>
      </w:hyperlink>
      <w:r w:rsidRPr="00CE4064">
        <w:t>;</w:t>
      </w:r>
    </w:p>
    <w:p w:rsidR="00CE4064" w:rsidRDefault="00CE4064" w:rsidP="00CE4064">
      <w:pPr>
        <w:pStyle w:val="a4"/>
      </w:pPr>
      <w:r>
        <w:t>— в детском коллективе малыш может чувствовать себя белой вороной, что доставляет ему немало страданий.</w:t>
      </w:r>
    </w:p>
    <w:p w:rsidR="00CE4064" w:rsidRDefault="00CE4064" w:rsidP="00CE4064">
      <w:pPr>
        <w:pStyle w:val="a4"/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 CYR" w:hAnsi="Times New Roman CYR" w:cs="Times New Roman CYR"/>
          <w:b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iCs/>
          <w:sz w:val="24"/>
          <w:szCs w:val="24"/>
        </w:rPr>
        <w:t xml:space="preserve">          Как правильно воспитывать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284" w:right="-143"/>
        <w:rPr>
          <w:rFonts w:ascii="Times New Roman CYR" w:hAnsi="Times New Roman CYR" w:cs="Times New Roman CYR"/>
          <w:b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iCs/>
          <w:sz w:val="24"/>
          <w:szCs w:val="24"/>
        </w:rPr>
        <w:t xml:space="preserve">                ребёнка – меланхолика:</w:t>
      </w:r>
    </w:p>
    <w:p w:rsidR="00CE4064" w:rsidRDefault="00CE4064" w:rsidP="00CE4064">
      <w:pPr>
        <w:pStyle w:val="a4"/>
      </w:pPr>
      <w:r>
        <w:t xml:space="preserve">1.Пересмотрите свои взгляды на воспитание. Для большинства родителей привычно ругать или критиковать ребенка, как же еще ему объяснить, что он поступил плохо и так делать нельзя? </w:t>
      </w:r>
    </w:p>
    <w:p w:rsidR="00CE4064" w:rsidRDefault="00CE4064" w:rsidP="00CE4064">
      <w:pPr>
        <w:pStyle w:val="a4"/>
      </w:pPr>
      <w:r>
        <w:t>Но с меланхоликом нужен другой подход. Поскольку у него сильно обострено чувство вины, зачатую достаточно отвести кроху в сторону и спокойно объяснить, что он сделал не правильно.</w:t>
      </w:r>
    </w:p>
    <w:p w:rsidR="00CE4064" w:rsidRDefault="00CE4064" w:rsidP="00CE4064">
      <w:pPr>
        <w:pStyle w:val="a4"/>
      </w:pPr>
      <w:r>
        <w:t>2. Чаще хвалите ребенка, даже за незначительные достижения и победы. Это тот случай, когда похвала не испортит, а поможет поднять самооценку и маленького.</w:t>
      </w:r>
    </w:p>
    <w:p w:rsidR="00CE4064" w:rsidRDefault="00CE4064" w:rsidP="00CE4064">
      <w:pPr>
        <w:pStyle w:val="a4"/>
      </w:pPr>
    </w:p>
    <w:p w:rsidR="00CE4064" w:rsidRDefault="00CE4064" w:rsidP="00CE4064">
      <w:pPr>
        <w:pStyle w:val="a4"/>
      </w:pPr>
      <w:r>
        <w:t>3. Игры или соревнования, в которых от ребенка нужна скорость, могут стать настоящим испытанием для меланхолика. Поэтому, если собираетесь поиграть во что-то подобное, в первый раз поддайтесь крохе, пусть он почувствует радость от победы. И в следующий раз он уже будет знать, к чему стремиться.</w:t>
      </w:r>
    </w:p>
    <w:p w:rsidR="00CE4064" w:rsidRDefault="00CE4064" w:rsidP="00CE4064">
      <w:pPr>
        <w:pStyle w:val="a4"/>
      </w:pPr>
      <w:r>
        <w:t xml:space="preserve">4. Не забывайте, что кроха воспринимает все очень близко к сердцу и будет сильно переживать, если вы прочтете ему какую-нибудь сказку с нерадостным концом. Поэтому выбирайте для чтения только добрые и веселые сказки и истории. И не забудьте узнать, </w:t>
      </w:r>
      <w:hyperlink r:id="rId7" w:tooltip="когда начать читать детям" w:history="1">
        <w:r w:rsidRPr="00CE4064">
          <w:rPr>
            <w:rStyle w:val="a3"/>
            <w:color w:val="auto"/>
            <w:u w:val="none"/>
          </w:rPr>
          <w:t>когда начать читать детям</w:t>
        </w:r>
      </w:hyperlink>
      <w:r>
        <w:t>.</w:t>
      </w:r>
    </w:p>
    <w:p w:rsidR="00CE4064" w:rsidRPr="00CE4064" w:rsidRDefault="00CE4064" w:rsidP="00CE4064">
      <w:pPr>
        <w:pStyle w:val="a4"/>
      </w:pPr>
      <w:r>
        <w:t xml:space="preserve">               </w:t>
      </w:r>
      <w:r>
        <w:rPr>
          <w:noProof/>
          <w:color w:val="0000FF"/>
        </w:rPr>
        <w:drawing>
          <wp:inline distT="0" distB="0" distL="0" distR="0">
            <wp:extent cx="1773979" cy="1875099"/>
            <wp:effectExtent l="19050" t="0" r="0" b="0"/>
            <wp:docPr id="16" name="Рисунок 16" descr="http://img0.liveinternet.ru/images/attach/c/4/82/417/82417610_large_b_16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4/82/417/82417610_large_b_16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16" cy="187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64" w:rsidRDefault="00CE4064" w:rsidP="00CE4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Удачи Вам!</w:t>
      </w:r>
    </w:p>
    <w:p w:rsidR="00CE4064" w:rsidRDefault="00CE4064" w:rsidP="00CE4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4064" w:rsidRDefault="00CE4064" w:rsidP="00CE4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 xml:space="preserve">Муниципальное автономно дошкольное     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    учреждение  Центр развития ребенка 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                       детский сад №7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  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Памятка для родителей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 CYR" w:hAnsi="Times New Roman CYR" w:cs="Times New Roman CYR"/>
          <w:b/>
          <w:sz w:val="28"/>
          <w:szCs w:val="28"/>
        </w:rPr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 CYR" w:hAnsi="Times New Roman CYR" w:cs="Times New Roman CYR"/>
          <w:b/>
          <w:sz w:val="28"/>
          <w:szCs w:val="28"/>
        </w:rPr>
      </w:pP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noProof/>
          <w:color w:val="0000FF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«Ребенок-меланхолик»</w:t>
      </w:r>
      <w:r>
        <w:rPr>
          <w:noProof/>
          <w:color w:val="0000FF"/>
          <w:lang w:eastAsia="ru-RU"/>
        </w:rPr>
        <w:t xml:space="preserve">       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t xml:space="preserve">                    </w:t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 CYR" w:hAnsi="Times New Roman CYR" w:cs="Times New Roman CYR"/>
          <w:b/>
          <w:sz w:val="28"/>
          <w:szCs w:val="28"/>
        </w:rPr>
      </w:pPr>
      <w:r>
        <w:rPr>
          <w:noProof/>
          <w:color w:val="0000FF"/>
          <w:lang w:eastAsia="ru-RU"/>
        </w:rPr>
        <w:t xml:space="preserve">     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1910080" cy="2072005"/>
            <wp:effectExtent l="19050" t="0" r="0" b="0"/>
            <wp:docPr id="15" name="Рисунок 15" descr="D:\РАБОТА\фото занятий\фото дети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ТА\фото занятий\фото дети\images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64" w:rsidRDefault="00CE4064" w:rsidP="00CE4064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 CYR" w:hAnsi="Times New Roman CYR" w:cs="Times New Roman CYR"/>
          <w:b/>
          <w:sz w:val="28"/>
          <w:szCs w:val="28"/>
        </w:rPr>
      </w:pPr>
    </w:p>
    <w:p w:rsidR="00CE4064" w:rsidRDefault="00CE4064" w:rsidP="00CE4064">
      <w: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Составил педагог-психолог:</w:t>
      </w:r>
    </w:p>
    <w:p w:rsidR="00DA5A94" w:rsidRDefault="00CE4064" w:rsidP="00CE4064">
      <w:r>
        <w:rPr>
          <w:rFonts w:ascii="Times New Roman" w:hAnsi="Times New Roman" w:cs="Times New Roman"/>
          <w:b/>
          <w:sz w:val="24"/>
          <w:szCs w:val="24"/>
        </w:rPr>
        <w:t xml:space="preserve">                    Леошкина Оксана Николаевна</w:t>
      </w:r>
    </w:p>
    <w:sectPr w:rsidR="00DA5A94" w:rsidSect="00CE406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07D6"/>
    <w:multiLevelType w:val="hybridMultilevel"/>
    <w:tmpl w:val="E1C0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CE4064"/>
    <w:rsid w:val="00CE4064"/>
    <w:rsid w:val="00DA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0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text=%D0%B1%D0%B0%D1%80%D0%B0%D1%88%20%D1%84%D0%BE%D1%82%D0%BE%20%D1%81%D0%BC%D0%B5%D1%88%D0%B0%D1%80%D0%B8%D0%BA%D0%B8&amp;noreask=1&amp;pos=1&amp;lr=35&amp;rpt=simage&amp;uinfo=ww-1007-wh-674-fw-782-fh-468-pd-1&amp;img_url=http%3A%2F%2Fbestsmileys.ru%2Fsmem22010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e-pro-detey.ru/kogda-nachinat-chitat-rebenk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-pro-detey.ru/pervye-dni-v-detskom-sa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se-pro-detey.ru/kak-nauchit-rebyonka-zashhishhatsya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2014-02-26T16:15:00Z</cp:lastPrinted>
  <dcterms:created xsi:type="dcterms:W3CDTF">2014-02-26T16:04:00Z</dcterms:created>
  <dcterms:modified xsi:type="dcterms:W3CDTF">2014-02-26T16:17:00Z</dcterms:modified>
</cp:coreProperties>
</file>