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940" w:rsidRPr="002A0579" w:rsidRDefault="005F5940" w:rsidP="005F594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0579">
        <w:rPr>
          <w:rFonts w:ascii="Times New Roman" w:hAnsi="Times New Roman" w:cs="Times New Roman"/>
          <w:b/>
          <w:sz w:val="24"/>
          <w:szCs w:val="24"/>
        </w:rPr>
        <w:t>Раздел</w:t>
      </w:r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2A0579">
        <w:rPr>
          <w:rFonts w:ascii="Times New Roman" w:hAnsi="Times New Roman" w:cs="Times New Roman"/>
          <w:b/>
          <w:sz w:val="24"/>
          <w:szCs w:val="24"/>
        </w:rPr>
        <w:t>.</w:t>
      </w:r>
      <w:r w:rsidRPr="00597AC2">
        <w:rPr>
          <w:rFonts w:ascii="Times New Roman" w:hAnsi="Times New Roman" w:cs="Times New Roman"/>
          <w:b/>
          <w:sz w:val="24"/>
          <w:szCs w:val="24"/>
        </w:rPr>
        <w:t>Самоанализ и самооценка профессиональной деятельности</w:t>
      </w:r>
    </w:p>
    <w:p w:rsidR="005F5940" w:rsidRPr="009A1F2D" w:rsidRDefault="005F5940" w:rsidP="005F5940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2.1.</w:t>
      </w:r>
      <w:r w:rsidRPr="009A1F2D">
        <w:rPr>
          <w:rFonts w:ascii="Times New Roman" w:hAnsi="Times New Roman" w:cs="Times New Roman"/>
          <w:b/>
          <w:i/>
          <w:sz w:val="24"/>
          <w:szCs w:val="24"/>
        </w:rPr>
        <w:t>В</w:t>
      </w:r>
      <w:r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9A1F2D">
        <w:rPr>
          <w:rFonts w:ascii="Times New Roman" w:hAnsi="Times New Roman" w:cs="Times New Roman"/>
          <w:b/>
          <w:i/>
          <w:sz w:val="24"/>
          <w:szCs w:val="24"/>
        </w:rPr>
        <w:t>едение</w:t>
      </w:r>
    </w:p>
    <w:p w:rsidR="005F5940" w:rsidRDefault="005F5940" w:rsidP="005F594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95CB2">
        <w:rPr>
          <w:rFonts w:ascii="Times New Roman" w:hAnsi="Times New Roman" w:cs="Times New Roman"/>
          <w:sz w:val="24"/>
          <w:szCs w:val="24"/>
        </w:rPr>
        <w:t>«</w:t>
      </w:r>
      <w:r w:rsidRPr="004F78CF">
        <w:rPr>
          <w:rFonts w:ascii="Times New Roman" w:hAnsi="Times New Roman" w:cs="Times New Roman"/>
          <w:i/>
          <w:sz w:val="24"/>
          <w:szCs w:val="24"/>
        </w:rPr>
        <w:t>Уча других, мы учимся сами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F5940" w:rsidRDefault="005F5940" w:rsidP="005F5940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574C3">
        <w:rPr>
          <w:rFonts w:ascii="Times New Roman" w:hAnsi="Times New Roman" w:cs="Times New Roman"/>
          <w:i/>
          <w:sz w:val="24"/>
          <w:szCs w:val="24"/>
        </w:rPr>
        <w:t>Сенека</w:t>
      </w:r>
      <w:r>
        <w:rPr>
          <w:rFonts w:ascii="Times New Roman" w:hAnsi="Times New Roman" w:cs="Times New Roman"/>
          <w:i/>
          <w:sz w:val="24"/>
          <w:szCs w:val="24"/>
        </w:rPr>
        <w:t xml:space="preserve"> Л. А</w:t>
      </w:r>
      <w:r w:rsidRPr="007574C3">
        <w:rPr>
          <w:rFonts w:ascii="Times New Roman" w:hAnsi="Times New Roman" w:cs="Times New Roman"/>
          <w:i/>
          <w:sz w:val="24"/>
          <w:szCs w:val="24"/>
        </w:rPr>
        <w:t>,</w:t>
      </w:r>
    </w:p>
    <w:p w:rsidR="005F5940" w:rsidRDefault="005F5940" w:rsidP="005F5940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римский философ</w:t>
      </w:r>
    </w:p>
    <w:p w:rsidR="005F5940" w:rsidRPr="004630AE" w:rsidRDefault="005F5940" w:rsidP="005F594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4630AE">
        <w:rPr>
          <w:rFonts w:ascii="Times New Roman" w:eastAsia="Times New Roman" w:hAnsi="Times New Roman" w:cs="Times New Roman"/>
          <w:sz w:val="24"/>
          <w:szCs w:val="24"/>
        </w:rPr>
        <w:t>Основная  цель образования заключается в том, чтобы готовить подрастающее поколение к будущему, к появлению новых возможностей, которые предоставляет жизнь.</w:t>
      </w:r>
      <w:r w:rsidRPr="004630AE">
        <w:rPr>
          <w:rFonts w:ascii="Times New Roman" w:hAnsi="Times New Roman" w:cs="Times New Roman"/>
          <w:sz w:val="24"/>
          <w:szCs w:val="24"/>
        </w:rPr>
        <w:t xml:space="preserve"> В Федеральном образовательном стандарте в качестве основного результата образования выступает овладение набором универсальных учебных действий, позволяющих ставить и решать важнейшие жизненные и профессиональные задачи. Прежде всего, в зависимости от задач, с которыми предстоит столкнуться непосредственно школьнику и выпускнику во взрослой жизни, и разрабатывался новый образовательный стандарт. Основная миссия современного  образования состоит в обеспечении условий для </w:t>
      </w:r>
      <w:r w:rsidRPr="004630AE">
        <w:rPr>
          <w:rFonts w:ascii="Times New Roman" w:hAnsi="Times New Roman" w:cs="Times New Roman"/>
          <w:i/>
          <w:sz w:val="24"/>
          <w:szCs w:val="24"/>
        </w:rPr>
        <w:t xml:space="preserve">самоопределения и самореализации </w:t>
      </w:r>
      <w:r w:rsidRPr="004630AE">
        <w:rPr>
          <w:rFonts w:ascii="Times New Roman" w:hAnsi="Times New Roman" w:cs="Times New Roman"/>
          <w:sz w:val="24"/>
          <w:szCs w:val="24"/>
        </w:rPr>
        <w:t xml:space="preserve">личности. </w:t>
      </w:r>
    </w:p>
    <w:p w:rsidR="005F5940" w:rsidRPr="004630AE" w:rsidRDefault="005F5940" w:rsidP="005F5940">
      <w:pPr>
        <w:spacing w:after="0" w:line="360" w:lineRule="auto"/>
        <w:ind w:firstLine="567"/>
        <w:jc w:val="both"/>
        <w:rPr>
          <w:sz w:val="24"/>
          <w:szCs w:val="24"/>
        </w:rPr>
      </w:pPr>
      <w:r w:rsidRPr="004630AE">
        <w:rPr>
          <w:rFonts w:ascii="Times New Roman" w:eastAsia="Calibri" w:hAnsi="Times New Roman" w:cs="Times New Roman"/>
          <w:sz w:val="24"/>
          <w:szCs w:val="24"/>
        </w:rPr>
        <w:t xml:space="preserve">Цель </w:t>
      </w:r>
      <w:r w:rsidRPr="004630AE">
        <w:rPr>
          <w:rFonts w:ascii="Times New Roman" w:hAnsi="Times New Roman" w:cs="Times New Roman"/>
          <w:sz w:val="24"/>
          <w:szCs w:val="24"/>
        </w:rPr>
        <w:t>МОУ «Татауровская СОШ»</w:t>
      </w:r>
      <w:r w:rsidRPr="004630AE">
        <w:rPr>
          <w:rFonts w:ascii="Times New Roman" w:eastAsia="Calibri" w:hAnsi="Times New Roman" w:cs="Times New Roman"/>
          <w:sz w:val="24"/>
          <w:szCs w:val="24"/>
        </w:rPr>
        <w:t>:</w:t>
      </w:r>
      <w:r w:rsidRPr="004630AE">
        <w:rPr>
          <w:rFonts w:ascii="Times New Roman" w:hAnsi="Times New Roman" w:cs="Times New Roman"/>
          <w:sz w:val="24"/>
          <w:szCs w:val="24"/>
        </w:rPr>
        <w:t xml:space="preserve"> «</w:t>
      </w:r>
      <w:r w:rsidRPr="004630AE">
        <w:rPr>
          <w:rFonts w:ascii="Times New Roman" w:eastAsia="Calibri" w:hAnsi="Times New Roman" w:cs="Times New Roman"/>
          <w:sz w:val="24"/>
          <w:szCs w:val="24"/>
        </w:rPr>
        <w:t>Каждому ученику не только базовое образование, но и базовую культуру».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630AE">
        <w:rPr>
          <w:rFonts w:ascii="Times New Roman" w:hAnsi="Times New Roman" w:cs="Times New Roman"/>
          <w:sz w:val="24"/>
          <w:szCs w:val="24"/>
        </w:rPr>
        <w:t xml:space="preserve">Поэтому свою работу строю в соответствии с </w:t>
      </w:r>
      <w:r w:rsidRPr="004630AE">
        <w:rPr>
          <w:rFonts w:ascii="Times New Roman" w:hAnsi="Times New Roman" w:cs="Times New Roman"/>
          <w:i/>
          <w:sz w:val="24"/>
          <w:szCs w:val="24"/>
        </w:rPr>
        <w:t>целью школы</w:t>
      </w:r>
      <w:r w:rsidRPr="004630AE">
        <w:rPr>
          <w:rFonts w:ascii="Times New Roman" w:hAnsi="Times New Roman" w:cs="Times New Roman"/>
          <w:sz w:val="24"/>
          <w:szCs w:val="24"/>
        </w:rPr>
        <w:t xml:space="preserve">, с ее  </w:t>
      </w:r>
      <w:r w:rsidRPr="004630AE">
        <w:rPr>
          <w:rFonts w:ascii="Times New Roman" w:hAnsi="Times New Roman" w:cs="Times New Roman"/>
          <w:i/>
          <w:sz w:val="24"/>
          <w:szCs w:val="24"/>
        </w:rPr>
        <w:t xml:space="preserve">образовательной программой, </w:t>
      </w:r>
      <w:r w:rsidRPr="004630AE">
        <w:rPr>
          <w:rFonts w:ascii="Times New Roman" w:hAnsi="Times New Roman" w:cs="Times New Roman"/>
          <w:sz w:val="24"/>
          <w:szCs w:val="24"/>
        </w:rPr>
        <w:t xml:space="preserve">основная цель которой </w:t>
      </w:r>
      <w:r w:rsidRPr="004630AE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4630AE">
        <w:rPr>
          <w:rFonts w:ascii="Times New Roman" w:hAnsi="Times New Roman" w:cs="Times New Roman"/>
          <w:sz w:val="24"/>
          <w:szCs w:val="24"/>
        </w:rPr>
        <w:t>это создание образовательной среды, способствующей формированию саморазвивающейся и самореализующейся личности на основе компетентностного подхода в образовательном и воспитательном процессе.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630AE">
        <w:rPr>
          <w:rFonts w:ascii="Times New Roman" w:hAnsi="Times New Roman" w:cs="Times New Roman"/>
          <w:sz w:val="24"/>
          <w:szCs w:val="24"/>
        </w:rPr>
        <w:t>А так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30AE">
        <w:rPr>
          <w:rFonts w:ascii="Times New Roman" w:hAnsi="Times New Roman" w:cs="Times New Roman"/>
          <w:sz w:val="24"/>
          <w:szCs w:val="24"/>
        </w:rPr>
        <w:t>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30AE">
        <w:rPr>
          <w:rFonts w:ascii="Times New Roman" w:hAnsi="Times New Roman" w:cs="Times New Roman"/>
          <w:i/>
          <w:sz w:val="24"/>
          <w:szCs w:val="24"/>
        </w:rPr>
        <w:t>программой развития школы «Татауровская школа - расписание твоего успеха»,</w:t>
      </w:r>
      <w:r w:rsidRPr="004630AE">
        <w:rPr>
          <w:rFonts w:ascii="Times New Roman" w:hAnsi="Times New Roman" w:cs="Times New Roman"/>
          <w:sz w:val="24"/>
          <w:szCs w:val="24"/>
        </w:rPr>
        <w:t xml:space="preserve"> что предполагает сохранение единого образовательного пространства на основе преемственности содержания основного и дополнительного образования (развитие по возрастным ступеням начиная с «предшкольного» образования и заканчивая ступенью старшего школьного возраста). </w:t>
      </w:r>
    </w:p>
    <w:p w:rsidR="005F5940" w:rsidRPr="00AF79A5" w:rsidRDefault="005F5940" w:rsidP="005F594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9A5">
        <w:rPr>
          <w:rFonts w:ascii="Times New Roman" w:hAnsi="Times New Roman" w:cs="Times New Roman"/>
          <w:sz w:val="24"/>
          <w:szCs w:val="24"/>
        </w:rPr>
        <w:t>В каждом ребенке скрыт неизвестный нам потенциал, который  дол</w:t>
      </w:r>
      <w:r>
        <w:rPr>
          <w:rFonts w:ascii="Times New Roman" w:hAnsi="Times New Roman" w:cs="Times New Roman"/>
          <w:sz w:val="24"/>
          <w:szCs w:val="24"/>
        </w:rPr>
        <w:t xml:space="preserve">жен обязательно реализоваться. Поэтому </w:t>
      </w:r>
      <w:r w:rsidRPr="00AF79A5">
        <w:rPr>
          <w:rFonts w:ascii="Times New Roman" w:hAnsi="Times New Roman" w:cs="Times New Roman"/>
          <w:sz w:val="24"/>
          <w:szCs w:val="24"/>
        </w:rPr>
        <w:t xml:space="preserve"> мой педагогический принцип - очень осторожно и бережно помочь ребенку раскрыться, вселить в него уверенность, дать почувствовать свою самоценность независимо от конкретных </w:t>
      </w:r>
      <w:r>
        <w:rPr>
          <w:rFonts w:ascii="Times New Roman" w:hAnsi="Times New Roman" w:cs="Times New Roman"/>
          <w:sz w:val="24"/>
          <w:szCs w:val="24"/>
        </w:rPr>
        <w:t xml:space="preserve">успехов в учебной деятельности. </w:t>
      </w:r>
      <w:r w:rsidRPr="00AF79A5">
        <w:rPr>
          <w:rFonts w:ascii="Times New Roman" w:hAnsi="Times New Roman" w:cs="Times New Roman"/>
          <w:sz w:val="24"/>
          <w:szCs w:val="24"/>
        </w:rPr>
        <w:t>Значимо лишь его самоощущение личности, которую принимают и любят без всяких условий.</w:t>
      </w:r>
    </w:p>
    <w:p w:rsidR="005F5940" w:rsidRPr="00AF79A5" w:rsidRDefault="005F5940" w:rsidP="005F594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9A5">
        <w:rPr>
          <w:rFonts w:ascii="Times New Roman" w:hAnsi="Times New Roman" w:cs="Times New Roman"/>
          <w:sz w:val="24"/>
          <w:szCs w:val="24"/>
        </w:rPr>
        <w:tab/>
        <w:t xml:space="preserve">Поэтому моя позиция по отношению к ребенку </w:t>
      </w:r>
      <w:r>
        <w:rPr>
          <w:rFonts w:ascii="Times New Roman" w:hAnsi="Times New Roman" w:cs="Times New Roman"/>
          <w:sz w:val="24"/>
          <w:szCs w:val="24"/>
        </w:rPr>
        <w:t xml:space="preserve"> как к </w:t>
      </w:r>
      <w:r w:rsidRPr="00AF79A5">
        <w:rPr>
          <w:rFonts w:ascii="Times New Roman" w:hAnsi="Times New Roman" w:cs="Times New Roman"/>
          <w:sz w:val="24"/>
          <w:szCs w:val="24"/>
        </w:rPr>
        <w:t>соратник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AF79A5">
        <w:rPr>
          <w:rFonts w:ascii="Times New Roman" w:hAnsi="Times New Roman" w:cs="Times New Roman"/>
          <w:sz w:val="24"/>
          <w:szCs w:val="24"/>
        </w:rPr>
        <w:t>, союзник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AF79A5">
        <w:rPr>
          <w:rFonts w:ascii="Times New Roman" w:hAnsi="Times New Roman" w:cs="Times New Roman"/>
          <w:sz w:val="24"/>
          <w:szCs w:val="24"/>
        </w:rPr>
        <w:t>, соавтор</w:t>
      </w:r>
      <w:r>
        <w:rPr>
          <w:rFonts w:ascii="Times New Roman" w:hAnsi="Times New Roman" w:cs="Times New Roman"/>
          <w:sz w:val="24"/>
          <w:szCs w:val="24"/>
        </w:rPr>
        <w:t xml:space="preserve">у, принимающего и дающего, имеющего </w:t>
      </w:r>
      <w:r w:rsidRPr="00AF79A5">
        <w:rPr>
          <w:rFonts w:ascii="Times New Roman" w:hAnsi="Times New Roman" w:cs="Times New Roman"/>
          <w:sz w:val="24"/>
          <w:szCs w:val="24"/>
        </w:rPr>
        <w:t xml:space="preserve"> право на несогласие, сомнение и даже ошибку.</w:t>
      </w:r>
    </w:p>
    <w:p w:rsidR="005F5940" w:rsidRPr="00AF79A5" w:rsidRDefault="005F5940" w:rsidP="005F594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5940" w:rsidRPr="00540268" w:rsidRDefault="005F5940" w:rsidP="005F5940">
      <w:pPr>
        <w:shd w:val="clear" w:color="auto" w:fill="FFFFFF" w:themeFill="background1"/>
        <w:spacing w:after="0" w:line="360" w:lineRule="auto"/>
        <w:rPr>
          <w:rFonts w:ascii="Arial" w:hAnsi="Arial" w:cs="Arial"/>
          <w:color w:val="444444"/>
          <w:sz w:val="28"/>
          <w:szCs w:val="28"/>
        </w:rPr>
      </w:pPr>
    </w:p>
    <w:p w:rsidR="005F5940" w:rsidRPr="002A0579" w:rsidRDefault="005F5940" w:rsidP="005F5940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A0579">
        <w:rPr>
          <w:rFonts w:ascii="Times New Roman" w:hAnsi="Times New Roman" w:cs="Times New Roman"/>
          <w:b/>
          <w:i/>
          <w:sz w:val="24"/>
          <w:szCs w:val="24"/>
        </w:rPr>
        <w:t>2.2. Цель и задачи профессионально</w:t>
      </w:r>
      <w:r>
        <w:rPr>
          <w:rFonts w:ascii="Times New Roman" w:hAnsi="Times New Roman" w:cs="Times New Roman"/>
          <w:b/>
          <w:i/>
          <w:sz w:val="24"/>
          <w:szCs w:val="24"/>
        </w:rPr>
        <w:t>й</w:t>
      </w:r>
      <w:r w:rsidRPr="002A0579">
        <w:rPr>
          <w:rFonts w:ascii="Times New Roman" w:hAnsi="Times New Roman" w:cs="Times New Roman"/>
          <w:b/>
          <w:i/>
          <w:sz w:val="24"/>
          <w:szCs w:val="24"/>
        </w:rPr>
        <w:t xml:space="preserve"> деятельност</w:t>
      </w:r>
      <w:r>
        <w:rPr>
          <w:rFonts w:ascii="Times New Roman" w:hAnsi="Times New Roman" w:cs="Times New Roman"/>
          <w:b/>
          <w:i/>
          <w:sz w:val="24"/>
          <w:szCs w:val="24"/>
        </w:rPr>
        <w:t>и</w:t>
      </w:r>
    </w:p>
    <w:p w:rsidR="005F5940" w:rsidRPr="00103448" w:rsidRDefault="005F5940" w:rsidP="005F5940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448">
        <w:rPr>
          <w:rFonts w:ascii="Times New Roman" w:hAnsi="Times New Roman" w:cs="Times New Roman"/>
          <w:sz w:val="24"/>
          <w:szCs w:val="24"/>
        </w:rPr>
        <w:lastRenderedPageBreak/>
        <w:t xml:space="preserve">Введение образовательного стандарта  второго поколения  предопределяет перенос акцента в образовании с изучения на обеспечение развития универсальных учебных действий средствами основ наук. </w:t>
      </w:r>
    </w:p>
    <w:p w:rsidR="005F5940" w:rsidRPr="00103448" w:rsidRDefault="005F5940" w:rsidP="005F5940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448">
        <w:rPr>
          <w:rFonts w:ascii="Times New Roman" w:hAnsi="Times New Roman" w:cs="Times New Roman"/>
          <w:sz w:val="24"/>
          <w:szCs w:val="24"/>
        </w:rPr>
        <w:t>Формирование универсальных учебных действий  является приоритетной целью современного образования. Особая роль в формировании УУД отводится периоду начального образования. Полученный  в этот период опыт во многом определяет успешность учебной деятельности личности в течение всей последующей жизни.</w:t>
      </w:r>
    </w:p>
    <w:p w:rsidR="005F5940" w:rsidRPr="00103448" w:rsidRDefault="005F5940" w:rsidP="005F5940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448">
        <w:rPr>
          <w:rFonts w:ascii="Times New Roman" w:hAnsi="Times New Roman" w:cs="Times New Roman"/>
          <w:sz w:val="24"/>
          <w:szCs w:val="24"/>
        </w:rPr>
        <w:t>От начальной ступени и до высшего звена образование должно преследовать главную цель – дать не только знания, но и воспитать в человеке целеустремленность, научить его добывать информацию, развить стремление к самопознанию и множество других важных качеств, т.е. все усилия направить на то, чтобы научить детей учиться.</w:t>
      </w:r>
    </w:p>
    <w:p w:rsidR="005F5940" w:rsidRPr="00103448" w:rsidRDefault="005F5940" w:rsidP="005F5940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448">
        <w:rPr>
          <w:rFonts w:ascii="Times New Roman" w:hAnsi="Times New Roman" w:cs="Times New Roman"/>
          <w:sz w:val="24"/>
          <w:szCs w:val="24"/>
        </w:rPr>
        <w:t> </w:t>
      </w:r>
      <w:r w:rsidRPr="00103448">
        <w:rPr>
          <w:rFonts w:ascii="Times New Roman" w:hAnsi="Times New Roman" w:cs="Times New Roman"/>
          <w:bCs/>
          <w:sz w:val="24"/>
          <w:szCs w:val="24"/>
        </w:rPr>
        <w:t xml:space="preserve">Таким образом, </w:t>
      </w:r>
      <w:r w:rsidRPr="00103448">
        <w:rPr>
          <w:rFonts w:ascii="Times New Roman" w:hAnsi="Times New Roman" w:cs="Times New Roman"/>
          <w:b/>
          <w:bCs/>
          <w:i/>
          <w:sz w:val="24"/>
          <w:szCs w:val="24"/>
        </w:rPr>
        <w:t>целью </w:t>
      </w:r>
      <w:r w:rsidRPr="00103448">
        <w:rPr>
          <w:rFonts w:ascii="Times New Roman" w:hAnsi="Times New Roman" w:cs="Times New Roman"/>
          <w:bCs/>
          <w:sz w:val="24"/>
          <w:szCs w:val="24"/>
        </w:rPr>
        <w:t>моей работы</w:t>
      </w:r>
      <w:r w:rsidRPr="00103448">
        <w:rPr>
          <w:rFonts w:ascii="Times New Roman" w:hAnsi="Times New Roman" w:cs="Times New Roman"/>
          <w:bCs/>
          <w:i/>
          <w:iCs/>
          <w:sz w:val="24"/>
          <w:szCs w:val="24"/>
        </w:rPr>
        <w:t> </w:t>
      </w:r>
      <w:r w:rsidRPr="00103448">
        <w:rPr>
          <w:rFonts w:ascii="Times New Roman" w:hAnsi="Times New Roman" w:cs="Times New Roman"/>
          <w:bCs/>
          <w:sz w:val="24"/>
          <w:szCs w:val="24"/>
        </w:rPr>
        <w:t>является:</w:t>
      </w:r>
      <w:r w:rsidRPr="00103448">
        <w:rPr>
          <w:rFonts w:ascii="Times New Roman" w:hAnsi="Times New Roman" w:cs="Times New Roman"/>
          <w:sz w:val="24"/>
          <w:szCs w:val="24"/>
        </w:rPr>
        <w:t xml:space="preserve"> создание условий для развития и воспитания личности младшего школьника в соответствии с его возможностями и требованиями ФГОС начального общего образования.</w:t>
      </w:r>
    </w:p>
    <w:p w:rsidR="005F5940" w:rsidRPr="00103448" w:rsidRDefault="005F5940" w:rsidP="005F5940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448">
        <w:rPr>
          <w:rFonts w:ascii="Times New Roman" w:hAnsi="Times New Roman" w:cs="Times New Roman"/>
          <w:sz w:val="24"/>
          <w:szCs w:val="24"/>
        </w:rPr>
        <w:t xml:space="preserve">Для достижения  поставленной цели необходимо  выполнение ряда </w:t>
      </w:r>
      <w:r w:rsidRPr="00103448">
        <w:rPr>
          <w:rFonts w:ascii="Times New Roman" w:hAnsi="Times New Roman" w:cs="Times New Roman"/>
          <w:b/>
          <w:i/>
          <w:sz w:val="24"/>
          <w:szCs w:val="24"/>
        </w:rPr>
        <w:t>задач:</w:t>
      </w:r>
    </w:p>
    <w:p w:rsidR="005F5940" w:rsidRPr="00103448" w:rsidRDefault="005F5940" w:rsidP="005F5940">
      <w:pPr>
        <w:pStyle w:val="a4"/>
        <w:numPr>
          <w:ilvl w:val="0"/>
          <w:numId w:val="2"/>
        </w:numPr>
        <w:spacing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448">
        <w:rPr>
          <w:rFonts w:ascii="Times New Roman" w:eastAsia="Times New Roman" w:hAnsi="Times New Roman" w:cs="Times New Roman"/>
          <w:sz w:val="24"/>
          <w:szCs w:val="24"/>
        </w:rPr>
        <w:t>Достижение личностных результатов учащихся:</w:t>
      </w:r>
    </w:p>
    <w:p w:rsidR="005F5940" w:rsidRPr="00103448" w:rsidRDefault="005F5940" w:rsidP="005F5940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103448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3448">
        <w:rPr>
          <w:rFonts w:ascii="Times New Roman" w:eastAsia="Times New Roman" w:hAnsi="Times New Roman" w:cs="Times New Roman"/>
          <w:sz w:val="24"/>
          <w:szCs w:val="24"/>
        </w:rPr>
        <w:t>готовность и способность учащихся к саморазвитию;</w:t>
      </w:r>
    </w:p>
    <w:p w:rsidR="005F5940" w:rsidRPr="00103448" w:rsidRDefault="005F5940" w:rsidP="005F5940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103448">
        <w:rPr>
          <w:rFonts w:ascii="Times New Roman" w:eastAsia="Times New Roman" w:hAnsi="Times New Roman" w:cs="Times New Roman"/>
          <w:sz w:val="24"/>
          <w:szCs w:val="24"/>
        </w:rPr>
        <w:t xml:space="preserve"> - формирование мотивации  к обучению и познанию;</w:t>
      </w:r>
    </w:p>
    <w:p w:rsidR="005F5940" w:rsidRPr="00103448" w:rsidRDefault="005F5940" w:rsidP="005F5940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103448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3448">
        <w:rPr>
          <w:rFonts w:ascii="Times New Roman" w:eastAsia="Times New Roman" w:hAnsi="Times New Roman" w:cs="Times New Roman"/>
          <w:sz w:val="24"/>
          <w:szCs w:val="24"/>
        </w:rPr>
        <w:t>осмысление и принятие основных базовых ценностей.</w:t>
      </w:r>
    </w:p>
    <w:p w:rsidR="005F5940" w:rsidRPr="00103448" w:rsidRDefault="005F5940" w:rsidP="005F5940">
      <w:pPr>
        <w:pStyle w:val="a4"/>
        <w:numPr>
          <w:ilvl w:val="0"/>
          <w:numId w:val="2"/>
        </w:numPr>
        <w:spacing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448">
        <w:rPr>
          <w:rFonts w:ascii="Times New Roman" w:eastAsia="Times New Roman" w:hAnsi="Times New Roman" w:cs="Times New Roman"/>
          <w:sz w:val="24"/>
          <w:szCs w:val="24"/>
        </w:rPr>
        <w:t>Достижение метапредметных результатов учащихся:</w:t>
      </w:r>
    </w:p>
    <w:p w:rsidR="005F5940" w:rsidRPr="00103448" w:rsidRDefault="005F5940" w:rsidP="005F5940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448">
        <w:rPr>
          <w:rFonts w:ascii="Times New Roman" w:eastAsia="Times New Roman" w:hAnsi="Times New Roman" w:cs="Times New Roman"/>
          <w:sz w:val="24"/>
          <w:szCs w:val="24"/>
        </w:rPr>
        <w:t xml:space="preserve">    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3448">
        <w:rPr>
          <w:rFonts w:ascii="Times New Roman" w:eastAsia="Times New Roman" w:hAnsi="Times New Roman" w:cs="Times New Roman"/>
          <w:sz w:val="24"/>
          <w:szCs w:val="24"/>
        </w:rPr>
        <w:t xml:space="preserve">освоение универсальных учебных действий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(регулятивных, </w:t>
      </w:r>
      <w:r w:rsidRPr="00103448">
        <w:rPr>
          <w:rFonts w:ascii="Times New Roman" w:eastAsia="Times New Roman" w:hAnsi="Times New Roman" w:cs="Times New Roman"/>
          <w:sz w:val="24"/>
          <w:szCs w:val="24"/>
        </w:rPr>
        <w:t>познавательных, коммуникативных).</w:t>
      </w:r>
    </w:p>
    <w:p w:rsidR="005F5940" w:rsidRPr="00103448" w:rsidRDefault="005F5940" w:rsidP="005F5940">
      <w:pPr>
        <w:pStyle w:val="a4"/>
        <w:numPr>
          <w:ilvl w:val="0"/>
          <w:numId w:val="2"/>
        </w:numPr>
        <w:spacing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448">
        <w:rPr>
          <w:rFonts w:ascii="Times New Roman" w:eastAsia="Times New Roman" w:hAnsi="Times New Roman" w:cs="Times New Roman"/>
          <w:sz w:val="24"/>
          <w:szCs w:val="24"/>
        </w:rPr>
        <w:t>Достижение предметных результатов:</w:t>
      </w:r>
    </w:p>
    <w:p w:rsidR="005F5940" w:rsidRPr="00103448" w:rsidRDefault="005F5940" w:rsidP="005F5940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103448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3448">
        <w:rPr>
          <w:rFonts w:ascii="Times New Roman" w:eastAsia="Times New Roman" w:hAnsi="Times New Roman" w:cs="Times New Roman"/>
          <w:sz w:val="24"/>
          <w:szCs w:val="24"/>
        </w:rPr>
        <w:t>освоение опыта предметной деятельности по получению нового знания, его преобразования и применения на основе элементов научного знания, современной научной картины мира.</w:t>
      </w:r>
    </w:p>
    <w:p w:rsidR="005F5940" w:rsidRPr="00DB3A4D" w:rsidRDefault="005F5940" w:rsidP="005F5940">
      <w:pPr>
        <w:autoSpaceDE w:val="0"/>
        <w:autoSpaceDN w:val="0"/>
        <w:adjustRightInd w:val="0"/>
        <w:spacing w:before="19" w:after="0" w:line="360" w:lineRule="auto"/>
        <w:ind w:left="705" w:right="446"/>
        <w:rPr>
          <w:rFonts w:ascii="Times New Roman" w:hAnsi="Times New Roman" w:cs="Times New Roman"/>
          <w:sz w:val="24"/>
          <w:szCs w:val="24"/>
        </w:rPr>
      </w:pPr>
      <w:r w:rsidRPr="002A0579">
        <w:rPr>
          <w:rFonts w:ascii="Times New Roman" w:hAnsi="Times New Roman" w:cs="Times New Roman"/>
          <w:b/>
          <w:i/>
          <w:sz w:val="24"/>
          <w:szCs w:val="24"/>
        </w:rPr>
        <w:t>2.3. Анализ</w:t>
      </w:r>
      <w:r w:rsidRPr="00597AC2">
        <w:rPr>
          <w:rFonts w:ascii="Times New Roman" w:hAnsi="Times New Roman" w:cs="Times New Roman"/>
          <w:b/>
          <w:i/>
          <w:sz w:val="24"/>
          <w:szCs w:val="24"/>
        </w:rPr>
        <w:t xml:space="preserve"> и оценка условий профессиональной деятельности</w:t>
      </w:r>
    </w:p>
    <w:p w:rsidR="005F5940" w:rsidRPr="00103448" w:rsidRDefault="005F5940" w:rsidP="005F5940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448">
        <w:rPr>
          <w:rFonts w:ascii="Times New Roman" w:hAnsi="Times New Roman" w:cs="Times New Roman"/>
          <w:sz w:val="24"/>
          <w:szCs w:val="24"/>
        </w:rPr>
        <w:t xml:space="preserve"> Осуществлению вышеперечисленных целей и задач способствуют следующие условия профессиональной деятельности:</w:t>
      </w:r>
    </w:p>
    <w:p w:rsidR="005F5940" w:rsidRPr="00103448" w:rsidRDefault="005F5940" w:rsidP="005F5940">
      <w:pPr>
        <w:pStyle w:val="a4"/>
        <w:numPr>
          <w:ilvl w:val="0"/>
          <w:numId w:val="3"/>
        </w:numPr>
        <w:spacing w:line="360" w:lineRule="auto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03448">
        <w:rPr>
          <w:rFonts w:ascii="Times New Roman" w:hAnsi="Times New Roman" w:cs="Times New Roman"/>
          <w:i/>
          <w:sz w:val="24"/>
          <w:szCs w:val="24"/>
        </w:rPr>
        <w:t>материально-техническая база</w:t>
      </w:r>
    </w:p>
    <w:p w:rsidR="005F5940" w:rsidRPr="00103448" w:rsidRDefault="005F5940" w:rsidP="005F5940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448">
        <w:rPr>
          <w:rFonts w:ascii="Times New Roman" w:hAnsi="Times New Roman" w:cs="Times New Roman"/>
          <w:sz w:val="24"/>
          <w:szCs w:val="24"/>
        </w:rPr>
        <w:t xml:space="preserve">В кабинете имеется учебная мебель, интерактивная доска, компьютер, учебно–методическая и информационно-справочная  литература, имеются обучающие диски по предметам, раздаточный  и дидактический материал,  олимпиадные задания, контрольно-измерительные материалы. </w:t>
      </w:r>
    </w:p>
    <w:p w:rsidR="005F5940" w:rsidRPr="00103448" w:rsidRDefault="005F5940" w:rsidP="005F5940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448">
        <w:rPr>
          <w:rFonts w:ascii="Times New Roman" w:hAnsi="Times New Roman" w:cs="Times New Roman"/>
          <w:sz w:val="24"/>
          <w:szCs w:val="24"/>
        </w:rPr>
        <w:lastRenderedPageBreak/>
        <w:t>Учебный класс постоянно пополняется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3448">
        <w:rPr>
          <w:rFonts w:ascii="Times New Roman" w:hAnsi="Times New Roman" w:cs="Times New Roman"/>
          <w:sz w:val="24"/>
          <w:szCs w:val="24"/>
        </w:rPr>
        <w:t>наглядными пособиями, обучающими дисками по предметам, раздаточным  материалом, методической литературой. По  каждому предмету сформированы папки для накопления различного наглядного,  дидактического материала и раздаточного материала, олимпиадных заданий, контроля и учета знаний, контрольно-измерительных материалов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CC21FE">
        <w:rPr>
          <w:rFonts w:ascii="Times New Roman" w:hAnsi="Times New Roman" w:cs="Times New Roman"/>
          <w:i/>
          <w:sz w:val="24"/>
          <w:szCs w:val="24"/>
        </w:rPr>
        <w:t>приложение 1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103448">
        <w:rPr>
          <w:rFonts w:ascii="Times New Roman" w:hAnsi="Times New Roman" w:cs="Times New Roman"/>
          <w:sz w:val="24"/>
          <w:szCs w:val="24"/>
        </w:rPr>
        <w:t>.</w:t>
      </w:r>
    </w:p>
    <w:p w:rsidR="005F5940" w:rsidRPr="00103448" w:rsidRDefault="005F5940" w:rsidP="005F5940">
      <w:pPr>
        <w:pStyle w:val="a4"/>
        <w:numPr>
          <w:ilvl w:val="0"/>
          <w:numId w:val="3"/>
        </w:numPr>
        <w:spacing w:line="360" w:lineRule="auto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03448">
        <w:rPr>
          <w:rFonts w:ascii="Times New Roman" w:hAnsi="Times New Roman" w:cs="Times New Roman"/>
          <w:i/>
          <w:sz w:val="24"/>
          <w:szCs w:val="24"/>
        </w:rPr>
        <w:t>информационное обеспечение:</w:t>
      </w:r>
    </w:p>
    <w:p w:rsidR="005F5940" w:rsidRPr="008505EE" w:rsidRDefault="005F5940" w:rsidP="005F5940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3448">
        <w:rPr>
          <w:rFonts w:ascii="Times New Roman" w:hAnsi="Times New Roman" w:cs="Times New Roman"/>
          <w:sz w:val="24"/>
          <w:szCs w:val="24"/>
        </w:rPr>
        <w:t>В кабинете собрана и пополняется библиотека для учеников и учителя из учебно – методической литературы, словарей, справочников, энциклопедий и т.д. Справочные пособия и комплекты таблиц позволяют осуществлять самостоятельную деятельность учащихся.</w:t>
      </w:r>
      <w:r w:rsidRPr="001034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Собраны  мультимедийные обучающие  программы </w:t>
      </w:r>
      <w:r w:rsidRPr="00103448">
        <w:rPr>
          <w:rFonts w:ascii="Times New Roman" w:hAnsi="Times New Roman" w:cs="Times New Roman"/>
          <w:color w:val="000000"/>
          <w:sz w:val="24"/>
          <w:szCs w:val="24"/>
        </w:rPr>
        <w:t>и электронные учебники</w:t>
      </w:r>
      <w:r w:rsidRPr="001034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8505EE">
        <w:rPr>
          <w:rStyle w:val="a7"/>
          <w:rFonts w:ascii="Times New Roman" w:hAnsi="Times New Roman" w:cs="Times New Roman"/>
          <w:sz w:val="24"/>
          <w:szCs w:val="24"/>
        </w:rPr>
        <w:t>Электронное приложение учебнику Горецкого В.Г. и др. «Азбука»</w:t>
      </w:r>
      <w:r>
        <w:rPr>
          <w:rStyle w:val="a7"/>
          <w:rFonts w:ascii="Times New Roman" w:hAnsi="Times New Roman" w:cs="Times New Roman"/>
          <w:sz w:val="24"/>
          <w:szCs w:val="24"/>
        </w:rPr>
        <w:t>,</w:t>
      </w:r>
      <w:r w:rsidRPr="008505EE">
        <w:rPr>
          <w:rFonts w:ascii="Times New Roman" w:hAnsi="Times New Roman" w:cs="Times New Roman"/>
          <w:sz w:val="24"/>
          <w:szCs w:val="24"/>
        </w:rPr>
        <w:t xml:space="preserve"> </w:t>
      </w:r>
      <w:r w:rsidRPr="008505EE">
        <w:rPr>
          <w:rStyle w:val="a7"/>
          <w:rFonts w:ascii="Times New Roman" w:hAnsi="Times New Roman" w:cs="Times New Roman"/>
          <w:sz w:val="24"/>
          <w:szCs w:val="24"/>
        </w:rPr>
        <w:t xml:space="preserve">к учебнику М.И. Моро </w:t>
      </w:r>
      <w:r>
        <w:rPr>
          <w:rStyle w:val="a7"/>
          <w:rFonts w:ascii="Times New Roman" w:hAnsi="Times New Roman" w:cs="Times New Roman"/>
          <w:sz w:val="24"/>
          <w:szCs w:val="24"/>
        </w:rPr>
        <w:t xml:space="preserve">Математика </w:t>
      </w:r>
      <w:r w:rsidRPr="008505EE">
        <w:rPr>
          <w:rStyle w:val="a7"/>
          <w:rFonts w:ascii="Times New Roman" w:hAnsi="Times New Roman" w:cs="Times New Roman"/>
          <w:sz w:val="24"/>
          <w:szCs w:val="24"/>
        </w:rPr>
        <w:t>1-4 класс</w:t>
      </w:r>
      <w:r>
        <w:rPr>
          <w:rStyle w:val="a7"/>
          <w:rFonts w:ascii="Times New Roman" w:hAnsi="Times New Roman" w:cs="Times New Roman"/>
          <w:sz w:val="24"/>
          <w:szCs w:val="24"/>
        </w:rPr>
        <w:t>,</w:t>
      </w:r>
      <w:r w:rsidRPr="008505EE">
        <w:rPr>
          <w:rFonts w:ascii="Times New Roman" w:hAnsi="Times New Roman" w:cs="Times New Roman"/>
          <w:sz w:val="24"/>
          <w:szCs w:val="24"/>
        </w:rPr>
        <w:t xml:space="preserve"> </w:t>
      </w:r>
      <w:r w:rsidRPr="008505EE">
        <w:rPr>
          <w:rStyle w:val="a7"/>
          <w:rFonts w:ascii="Times New Roman" w:hAnsi="Times New Roman" w:cs="Times New Roman"/>
          <w:sz w:val="24"/>
          <w:szCs w:val="24"/>
        </w:rPr>
        <w:t xml:space="preserve">к учебнику А.А. Плешакова </w:t>
      </w:r>
      <w:r>
        <w:rPr>
          <w:rStyle w:val="a7"/>
          <w:rFonts w:ascii="Times New Roman" w:hAnsi="Times New Roman" w:cs="Times New Roman"/>
          <w:sz w:val="24"/>
          <w:szCs w:val="24"/>
        </w:rPr>
        <w:t>Окружающий мир</w:t>
      </w:r>
      <w:r w:rsidRPr="008505EE">
        <w:rPr>
          <w:rStyle w:val="a7"/>
          <w:rFonts w:ascii="Times New Roman" w:hAnsi="Times New Roman" w:cs="Times New Roman"/>
          <w:sz w:val="24"/>
          <w:szCs w:val="24"/>
        </w:rPr>
        <w:t xml:space="preserve"> 1-4 класс</w:t>
      </w:r>
      <w:r w:rsidRPr="008505EE">
        <w:rPr>
          <w:rFonts w:ascii="Times New Roman" w:hAnsi="Times New Roman" w:cs="Times New Roman"/>
          <w:sz w:val="24"/>
          <w:szCs w:val="24"/>
        </w:rPr>
        <w:t xml:space="preserve">, </w:t>
      </w:r>
      <w:r w:rsidRPr="008505EE">
        <w:rPr>
          <w:rStyle w:val="a7"/>
          <w:rFonts w:ascii="Times New Roman" w:hAnsi="Times New Roman" w:cs="Times New Roman"/>
          <w:sz w:val="24"/>
          <w:szCs w:val="24"/>
        </w:rPr>
        <w:t xml:space="preserve">к учебнику </w:t>
      </w:r>
      <w:r>
        <w:rPr>
          <w:rStyle w:val="a7"/>
          <w:rFonts w:ascii="Times New Roman" w:hAnsi="Times New Roman" w:cs="Times New Roman"/>
          <w:sz w:val="24"/>
          <w:szCs w:val="24"/>
        </w:rPr>
        <w:t xml:space="preserve">В.П. Канакиной, В.Г. Горецкого Русский язык </w:t>
      </w:r>
      <w:r w:rsidRPr="008505EE">
        <w:rPr>
          <w:rStyle w:val="a7"/>
          <w:rFonts w:ascii="Times New Roman" w:hAnsi="Times New Roman" w:cs="Times New Roman"/>
          <w:sz w:val="24"/>
          <w:szCs w:val="24"/>
        </w:rPr>
        <w:t>2-4 класс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a7"/>
          <w:rFonts w:ascii="Times New Roman" w:hAnsi="Times New Roman" w:cs="Times New Roman"/>
          <w:sz w:val="24"/>
          <w:szCs w:val="24"/>
        </w:rPr>
        <w:t>а</w:t>
      </w:r>
      <w:r w:rsidRPr="008505EE">
        <w:rPr>
          <w:rStyle w:val="a7"/>
          <w:rFonts w:ascii="Times New Roman" w:hAnsi="Times New Roman" w:cs="Times New Roman"/>
          <w:sz w:val="24"/>
          <w:szCs w:val="24"/>
        </w:rPr>
        <w:t>удиоприложение к учебнику Л.Ф. Климановой Литературное чтение 2-4 класс</w:t>
      </w:r>
      <w:r>
        <w:rPr>
          <w:rStyle w:val="a7"/>
          <w:rFonts w:ascii="Times New Roman" w:hAnsi="Times New Roman" w:cs="Times New Roman"/>
          <w:sz w:val="24"/>
          <w:szCs w:val="24"/>
        </w:rPr>
        <w:t>,</w:t>
      </w:r>
      <w:r w:rsidRPr="008505EE">
        <w:rPr>
          <w:rFonts w:ascii="Times New Roman" w:hAnsi="Times New Roman" w:cs="Times New Roman"/>
          <w:sz w:val="24"/>
          <w:szCs w:val="24"/>
        </w:rPr>
        <w:t xml:space="preserve">  </w:t>
      </w:r>
      <w:r w:rsidRPr="008505EE">
        <w:rPr>
          <w:rStyle w:val="submenu-table"/>
          <w:rFonts w:ascii="Times New Roman" w:hAnsi="Times New Roman" w:cs="Times New Roman"/>
          <w:bCs/>
          <w:sz w:val="24"/>
          <w:szCs w:val="24"/>
          <w:shd w:val="clear" w:color="auto" w:fill="FFFFFF"/>
        </w:rPr>
        <w:t>Начальная школа. Математика. 2 кл.: Тренажер к учебнику М.И. Моро</w:t>
      </w:r>
      <w:r>
        <w:rPr>
          <w:rStyle w:val="submenu-table"/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</w:t>
      </w:r>
      <w:r w:rsidRPr="008505EE">
        <w:rPr>
          <w:rStyle w:val="apple-converted-space"/>
          <w:rFonts w:ascii="Times New Roman" w:hAnsi="Times New Roman" w:cs="Times New Roman"/>
          <w:bCs/>
          <w:sz w:val="24"/>
          <w:szCs w:val="24"/>
          <w:shd w:val="clear" w:color="auto" w:fill="FFFFFF"/>
        </w:rPr>
        <w:t> </w:t>
      </w:r>
      <w:r>
        <w:rPr>
          <w:rStyle w:val="submenu-table"/>
          <w:rFonts w:ascii="Times New Roman" w:hAnsi="Times New Roman" w:cs="Times New Roman"/>
          <w:bCs/>
          <w:sz w:val="24"/>
          <w:szCs w:val="24"/>
          <w:shd w:val="clear" w:color="auto" w:fill="FFFFFF"/>
        </w:rPr>
        <w:t>м</w:t>
      </w:r>
      <w:r w:rsidRPr="008505EE">
        <w:rPr>
          <w:rStyle w:val="submenu-table"/>
          <w:rFonts w:ascii="Times New Roman" w:hAnsi="Times New Roman" w:cs="Times New Roman"/>
          <w:bCs/>
          <w:sz w:val="24"/>
          <w:szCs w:val="24"/>
          <w:shd w:val="clear" w:color="auto" w:fill="FFFFFF"/>
        </w:rPr>
        <w:t>ультимедийный учебник «Уроки Кирилла и Мефодия»</w:t>
      </w:r>
      <w:r>
        <w:rPr>
          <w:rStyle w:val="submenu-table"/>
          <w:rFonts w:ascii="Times New Roman" w:hAnsi="Times New Roman" w:cs="Times New Roman"/>
          <w:bCs/>
          <w:sz w:val="24"/>
          <w:szCs w:val="24"/>
          <w:shd w:val="clear" w:color="auto" w:fill="FFFFFF"/>
        </w:rPr>
        <w:t>,</w:t>
      </w:r>
      <w:r w:rsidRPr="008505EE">
        <w:rPr>
          <w:rStyle w:val="submenu-table"/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Игры и задачи, 1–4 классы</w:t>
      </w:r>
      <w:r>
        <w:rPr>
          <w:rStyle w:val="submenu-table"/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</w:t>
      </w:r>
      <w:r w:rsidRPr="008505EE">
        <w:rPr>
          <w:rStyle w:val="submenu-table"/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развитие речи «Учимся говорить правильно»        </w:t>
      </w:r>
    </w:p>
    <w:p w:rsidR="005F5940" w:rsidRPr="007C193E" w:rsidRDefault="005F5940" w:rsidP="005F5940">
      <w:pPr>
        <w:pStyle w:val="a4"/>
        <w:spacing w:line="360" w:lineRule="auto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14528B">
        <w:rPr>
          <w:rFonts w:ascii="Times New Roman" w:hAnsi="Times New Roman" w:cs="Times New Roman"/>
          <w:sz w:val="24"/>
          <w:szCs w:val="24"/>
        </w:rPr>
        <w:t xml:space="preserve">Для повышения качества обучения  самостоятельно  разрабатываю мультимедийные презентации к урокам,  подбираю видео- и  аудио-сопровождение к урокам </w:t>
      </w:r>
      <w:r>
        <w:rPr>
          <w:rFonts w:ascii="Times New Roman" w:hAnsi="Times New Roman" w:cs="Times New Roman"/>
          <w:sz w:val="24"/>
          <w:szCs w:val="24"/>
        </w:rPr>
        <w:t xml:space="preserve">окружающего мира и литературного чтения, </w:t>
      </w:r>
      <w:r w:rsidRPr="0014528B">
        <w:rPr>
          <w:rFonts w:ascii="Times New Roman" w:hAnsi="Times New Roman" w:cs="Times New Roman"/>
          <w:sz w:val="24"/>
          <w:szCs w:val="24"/>
        </w:rPr>
        <w:t xml:space="preserve"> формируется банк КИМов, опираясь на материалы сайтов:</w:t>
      </w:r>
      <w:r w:rsidRPr="0014528B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5" w:history="1">
        <w:r w:rsidRPr="007C193E">
          <w:rPr>
            <w:rStyle w:val="a6"/>
            <w:rFonts w:ascii="Times New Roman" w:hAnsi="Times New Roman" w:cs="Times New Roman"/>
            <w:color w:val="7030A0"/>
            <w:sz w:val="24"/>
            <w:szCs w:val="24"/>
          </w:rPr>
          <w:t>http://edu.ru/</w:t>
        </w:r>
      </w:hyperlink>
      <w:r w:rsidRPr="007C193E">
        <w:rPr>
          <w:rFonts w:ascii="Times New Roman" w:hAnsi="Times New Roman" w:cs="Times New Roman"/>
          <w:color w:val="7030A0"/>
          <w:sz w:val="24"/>
          <w:szCs w:val="24"/>
        </w:rPr>
        <w:t xml:space="preserve">, </w:t>
      </w:r>
      <w:hyperlink r:id="rId6" w:history="1">
        <w:r w:rsidRPr="007C193E">
          <w:rPr>
            <w:rStyle w:val="a6"/>
            <w:rFonts w:ascii="Times New Roman" w:hAnsi="Times New Roman" w:cs="Times New Roman"/>
            <w:color w:val="7030A0"/>
            <w:sz w:val="24"/>
            <w:szCs w:val="24"/>
            <w:lang w:val="en-US"/>
          </w:rPr>
          <w:t>www</w:t>
        </w:r>
        <w:r w:rsidRPr="007C193E">
          <w:rPr>
            <w:rStyle w:val="a6"/>
            <w:rFonts w:ascii="Times New Roman" w:hAnsi="Times New Roman" w:cs="Times New Roman"/>
            <w:color w:val="7030A0"/>
            <w:sz w:val="24"/>
            <w:szCs w:val="24"/>
          </w:rPr>
          <w:t>.</w:t>
        </w:r>
        <w:r w:rsidRPr="007C193E">
          <w:rPr>
            <w:rStyle w:val="a6"/>
            <w:rFonts w:ascii="Times New Roman" w:hAnsi="Times New Roman" w:cs="Times New Roman"/>
            <w:color w:val="7030A0"/>
            <w:sz w:val="24"/>
            <w:szCs w:val="24"/>
            <w:lang w:val="en-US"/>
          </w:rPr>
          <w:t>openclass</w:t>
        </w:r>
        <w:r w:rsidRPr="007C193E">
          <w:rPr>
            <w:rStyle w:val="a6"/>
            <w:rFonts w:ascii="Times New Roman" w:hAnsi="Times New Roman" w:cs="Times New Roman"/>
            <w:color w:val="7030A0"/>
            <w:sz w:val="24"/>
            <w:szCs w:val="24"/>
          </w:rPr>
          <w:t>.</w:t>
        </w:r>
        <w:r w:rsidRPr="007C193E">
          <w:rPr>
            <w:rStyle w:val="a6"/>
            <w:rFonts w:ascii="Times New Roman" w:hAnsi="Times New Roman" w:cs="Times New Roman"/>
            <w:color w:val="7030A0"/>
            <w:sz w:val="24"/>
            <w:szCs w:val="24"/>
            <w:lang w:val="en-US"/>
          </w:rPr>
          <w:t>ru</w:t>
        </w:r>
      </w:hyperlink>
      <w:r w:rsidRPr="007C193E">
        <w:rPr>
          <w:rFonts w:ascii="Times New Roman" w:hAnsi="Times New Roman" w:cs="Times New Roman"/>
          <w:color w:val="7030A0"/>
          <w:sz w:val="24"/>
          <w:szCs w:val="24"/>
        </w:rPr>
        <w:t xml:space="preserve">, </w:t>
      </w:r>
      <w:hyperlink r:id="rId7" w:history="1">
        <w:r w:rsidRPr="007C193E">
          <w:rPr>
            <w:rStyle w:val="a6"/>
            <w:rFonts w:ascii="Times New Roman" w:hAnsi="Times New Roman" w:cs="Times New Roman"/>
            <w:color w:val="7030A0"/>
            <w:sz w:val="24"/>
            <w:szCs w:val="24"/>
            <w:lang w:val="en-US"/>
          </w:rPr>
          <w:t>www</w:t>
        </w:r>
        <w:r w:rsidRPr="007C193E">
          <w:rPr>
            <w:rStyle w:val="a6"/>
            <w:rFonts w:ascii="Times New Roman" w:hAnsi="Times New Roman" w:cs="Times New Roman"/>
            <w:color w:val="7030A0"/>
            <w:sz w:val="24"/>
            <w:szCs w:val="24"/>
          </w:rPr>
          <w:t>.</w:t>
        </w:r>
        <w:r w:rsidRPr="007C193E">
          <w:rPr>
            <w:rStyle w:val="a6"/>
            <w:rFonts w:ascii="Times New Roman" w:hAnsi="Times New Roman" w:cs="Times New Roman"/>
            <w:color w:val="7030A0"/>
            <w:sz w:val="24"/>
            <w:szCs w:val="24"/>
            <w:lang w:val="en-US"/>
          </w:rPr>
          <w:t>rosolymp</w:t>
        </w:r>
        <w:r w:rsidRPr="007C193E">
          <w:rPr>
            <w:rStyle w:val="a6"/>
            <w:rFonts w:ascii="Times New Roman" w:hAnsi="Times New Roman" w:cs="Times New Roman"/>
            <w:color w:val="7030A0"/>
            <w:sz w:val="24"/>
            <w:szCs w:val="24"/>
          </w:rPr>
          <w:t>.</w:t>
        </w:r>
        <w:r w:rsidRPr="007C193E">
          <w:rPr>
            <w:rStyle w:val="a6"/>
            <w:rFonts w:ascii="Times New Roman" w:hAnsi="Times New Roman" w:cs="Times New Roman"/>
            <w:color w:val="7030A0"/>
            <w:sz w:val="24"/>
            <w:szCs w:val="24"/>
            <w:lang w:val="en-US"/>
          </w:rPr>
          <w:t>ru</w:t>
        </w:r>
      </w:hyperlink>
      <w:r w:rsidRPr="007C193E">
        <w:rPr>
          <w:rFonts w:ascii="Times New Roman" w:hAnsi="Times New Roman" w:cs="Times New Roman"/>
          <w:color w:val="7030A0"/>
          <w:sz w:val="24"/>
          <w:szCs w:val="24"/>
        </w:rPr>
        <w:t xml:space="preserve">, </w:t>
      </w:r>
      <w:hyperlink r:id="rId8" w:history="1">
        <w:r w:rsidRPr="007C193E">
          <w:rPr>
            <w:rStyle w:val="a6"/>
            <w:rFonts w:ascii="Times New Roman" w:hAnsi="Times New Roman" w:cs="Times New Roman"/>
            <w:color w:val="7030A0"/>
            <w:sz w:val="24"/>
            <w:szCs w:val="24"/>
            <w:lang w:val="en-US"/>
          </w:rPr>
          <w:t>www</w:t>
        </w:r>
        <w:r w:rsidRPr="007C193E">
          <w:rPr>
            <w:rStyle w:val="a6"/>
            <w:rFonts w:ascii="Times New Roman" w:hAnsi="Times New Roman" w:cs="Times New Roman"/>
            <w:color w:val="7030A0"/>
            <w:sz w:val="24"/>
            <w:szCs w:val="24"/>
          </w:rPr>
          <w:t>.</w:t>
        </w:r>
        <w:r w:rsidRPr="007C193E">
          <w:rPr>
            <w:rStyle w:val="a6"/>
            <w:rFonts w:ascii="Times New Roman" w:hAnsi="Times New Roman" w:cs="Times New Roman"/>
            <w:color w:val="7030A0"/>
            <w:sz w:val="24"/>
            <w:szCs w:val="24"/>
            <w:lang w:val="en-US"/>
          </w:rPr>
          <w:t>uroki</w:t>
        </w:r>
        <w:r w:rsidRPr="007C193E">
          <w:rPr>
            <w:rStyle w:val="a6"/>
            <w:rFonts w:ascii="Times New Roman" w:hAnsi="Times New Roman" w:cs="Times New Roman"/>
            <w:color w:val="7030A0"/>
            <w:sz w:val="24"/>
            <w:szCs w:val="24"/>
          </w:rPr>
          <w:t>.</w:t>
        </w:r>
        <w:r w:rsidRPr="007C193E">
          <w:rPr>
            <w:rStyle w:val="a6"/>
            <w:rFonts w:ascii="Times New Roman" w:hAnsi="Times New Roman" w:cs="Times New Roman"/>
            <w:color w:val="7030A0"/>
            <w:sz w:val="24"/>
            <w:szCs w:val="24"/>
            <w:lang w:val="en-US"/>
          </w:rPr>
          <w:t>ru</w:t>
        </w:r>
      </w:hyperlink>
      <w:r w:rsidRPr="007C193E">
        <w:rPr>
          <w:rFonts w:ascii="Times New Roman" w:hAnsi="Times New Roman" w:cs="Times New Roman"/>
          <w:color w:val="7030A0"/>
          <w:sz w:val="24"/>
          <w:szCs w:val="24"/>
        </w:rPr>
        <w:t xml:space="preserve">, </w:t>
      </w:r>
      <w:hyperlink r:id="rId9" w:history="1">
        <w:r w:rsidRPr="007C193E">
          <w:rPr>
            <w:rStyle w:val="a6"/>
            <w:rFonts w:ascii="Times New Roman" w:hAnsi="Times New Roman" w:cs="Times New Roman"/>
            <w:color w:val="7030A0"/>
            <w:sz w:val="24"/>
            <w:szCs w:val="24"/>
            <w:lang w:val="en-US"/>
          </w:rPr>
          <w:t>www</w:t>
        </w:r>
        <w:r w:rsidRPr="007C193E">
          <w:rPr>
            <w:rStyle w:val="a6"/>
            <w:rFonts w:ascii="Times New Roman" w:hAnsi="Times New Roman" w:cs="Times New Roman"/>
            <w:color w:val="7030A0"/>
            <w:sz w:val="24"/>
            <w:szCs w:val="24"/>
          </w:rPr>
          <w:t>.</w:t>
        </w:r>
        <w:r w:rsidRPr="007C193E">
          <w:rPr>
            <w:rStyle w:val="a6"/>
            <w:rFonts w:ascii="Times New Roman" w:hAnsi="Times New Roman" w:cs="Times New Roman"/>
            <w:color w:val="7030A0"/>
            <w:sz w:val="24"/>
            <w:szCs w:val="24"/>
            <w:lang w:val="en-US"/>
          </w:rPr>
          <w:t>megatest</w:t>
        </w:r>
        <w:r w:rsidRPr="007C193E">
          <w:rPr>
            <w:rStyle w:val="a6"/>
            <w:rFonts w:ascii="Times New Roman" w:hAnsi="Times New Roman" w:cs="Times New Roman"/>
            <w:color w:val="7030A0"/>
            <w:sz w:val="24"/>
            <w:szCs w:val="24"/>
          </w:rPr>
          <w:t>.</w:t>
        </w:r>
        <w:r w:rsidRPr="007C193E">
          <w:rPr>
            <w:rStyle w:val="a6"/>
            <w:rFonts w:ascii="Times New Roman" w:hAnsi="Times New Roman" w:cs="Times New Roman"/>
            <w:color w:val="7030A0"/>
            <w:sz w:val="24"/>
            <w:szCs w:val="24"/>
            <w:lang w:val="en-US"/>
          </w:rPr>
          <w:t>ru</w:t>
        </w:r>
      </w:hyperlink>
      <w:r w:rsidRPr="007C193E">
        <w:rPr>
          <w:rFonts w:ascii="Times New Roman" w:hAnsi="Times New Roman" w:cs="Times New Roman"/>
          <w:color w:val="7030A0"/>
          <w:sz w:val="24"/>
          <w:szCs w:val="24"/>
        </w:rPr>
        <w:t xml:space="preserve">, </w:t>
      </w:r>
      <w:hyperlink r:id="rId10" w:tgtFrame="_blank" w:history="1">
        <w:r w:rsidRPr="007C193E">
          <w:rPr>
            <w:rStyle w:val="a6"/>
            <w:rFonts w:ascii="Times New Roman" w:hAnsi="Times New Roman" w:cs="Times New Roman"/>
            <w:color w:val="7030A0"/>
            <w:sz w:val="24"/>
            <w:szCs w:val="24"/>
          </w:rPr>
          <w:t>http://viki.rdf.ru/</w:t>
        </w:r>
      </w:hyperlink>
      <w:r w:rsidRPr="007C193E">
        <w:rPr>
          <w:rFonts w:ascii="Times New Roman" w:hAnsi="Times New Roman" w:cs="Times New Roman"/>
          <w:color w:val="7030A0"/>
          <w:sz w:val="24"/>
          <w:szCs w:val="24"/>
        </w:rPr>
        <w:t xml:space="preserve">, </w:t>
      </w:r>
      <w:hyperlink r:id="rId11" w:history="1">
        <w:r w:rsidRPr="003E265C">
          <w:rPr>
            <w:rStyle w:val="a6"/>
            <w:rFonts w:ascii="Times New Roman" w:hAnsi="Times New Roman" w:cs="Times New Roman"/>
            <w:color w:val="7030A0"/>
            <w:sz w:val="24"/>
            <w:szCs w:val="24"/>
            <w:lang w:val="en-US"/>
          </w:rPr>
          <w:t>www</w:t>
        </w:r>
        <w:r w:rsidRPr="003E265C">
          <w:rPr>
            <w:rStyle w:val="a6"/>
            <w:rFonts w:ascii="Times New Roman" w:hAnsi="Times New Roman" w:cs="Times New Roman"/>
            <w:color w:val="7030A0"/>
            <w:sz w:val="24"/>
            <w:szCs w:val="24"/>
          </w:rPr>
          <w:t>.</w:t>
        </w:r>
        <w:r w:rsidRPr="003E265C">
          <w:rPr>
            <w:rStyle w:val="a6"/>
            <w:rFonts w:ascii="Times New Roman" w:hAnsi="Times New Roman" w:cs="Times New Roman"/>
            <w:color w:val="7030A0"/>
            <w:sz w:val="24"/>
            <w:szCs w:val="24"/>
            <w:lang w:val="en-US"/>
          </w:rPr>
          <w:t>nsportal</w:t>
        </w:r>
        <w:r w:rsidRPr="003E265C">
          <w:rPr>
            <w:rStyle w:val="a6"/>
            <w:rFonts w:ascii="Times New Roman" w:hAnsi="Times New Roman" w:cs="Times New Roman"/>
            <w:color w:val="7030A0"/>
            <w:sz w:val="24"/>
            <w:szCs w:val="24"/>
          </w:rPr>
          <w:t>.ru</w:t>
        </w:r>
      </w:hyperlink>
      <w:r w:rsidRPr="003E265C">
        <w:rPr>
          <w:rFonts w:ascii="Times New Roman" w:hAnsi="Times New Roman" w:cs="Times New Roman"/>
          <w:color w:val="7030A0"/>
          <w:sz w:val="24"/>
          <w:szCs w:val="24"/>
        </w:rPr>
        <w:t>,</w:t>
      </w:r>
      <w:r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Pr="003E265C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hyperlink r:id="rId12" w:history="1">
        <w:r w:rsidRPr="003E265C">
          <w:rPr>
            <w:rStyle w:val="a6"/>
            <w:rFonts w:ascii="Times New Roman" w:hAnsi="Times New Roman" w:cs="Times New Roman"/>
            <w:color w:val="7030A0"/>
            <w:sz w:val="24"/>
            <w:szCs w:val="24"/>
          </w:rPr>
          <w:t>http://pedsovet.su</w:t>
        </w:r>
      </w:hyperlink>
    </w:p>
    <w:p w:rsidR="005F5940" w:rsidRDefault="005F5940" w:rsidP="005F5940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электронных пособий стало неотъемлемой частью деятельности всех участников педагогического процесса в школе.</w:t>
      </w:r>
    </w:p>
    <w:p w:rsidR="005F5940" w:rsidRDefault="005F5940" w:rsidP="005F5940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методическое обеспечение:</w:t>
      </w:r>
    </w:p>
    <w:p w:rsidR="005F5940" w:rsidRDefault="005F5940" w:rsidP="005F5940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Учебный процесс обучения в начальной школе обеспечен современной учебно-методической литературой, включающей необходимое учебно-методическое обеспечение для учителя (</w:t>
      </w:r>
      <w:r w:rsidRPr="0014528B">
        <w:rPr>
          <w:rFonts w:ascii="Times New Roman" w:eastAsia="Calibri" w:hAnsi="Times New Roman" w:cs="Times New Roman"/>
          <w:sz w:val="24"/>
          <w:szCs w:val="24"/>
        </w:rPr>
        <w:t>нормативно-правовая документация, программа УМК,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528B">
        <w:rPr>
          <w:rFonts w:ascii="Times New Roman" w:eastAsia="Calibri" w:hAnsi="Times New Roman" w:cs="Times New Roman"/>
          <w:sz w:val="24"/>
          <w:szCs w:val="24"/>
        </w:rPr>
        <w:t>методические рекомендации для учителя</w:t>
      </w:r>
      <w:r>
        <w:rPr>
          <w:rFonts w:ascii="Times New Roman" w:hAnsi="Times New Roman" w:cs="Times New Roman"/>
          <w:sz w:val="24"/>
          <w:szCs w:val="24"/>
        </w:rPr>
        <w:t>), учебники нового поколения для школьников. Разработаны рабочие программы по всем предметам (</w:t>
      </w:r>
      <w:r w:rsidRPr="007C193E">
        <w:rPr>
          <w:rFonts w:ascii="Times New Roman" w:hAnsi="Times New Roman" w:cs="Times New Roman"/>
          <w:i/>
          <w:sz w:val="24"/>
          <w:szCs w:val="24"/>
        </w:rPr>
        <w:t>приложение 2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F5940" w:rsidRDefault="005F5940" w:rsidP="005F5940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настоящее время я работаю по УМК «Школа России». Прилагаю перечень используемых учебников по годам:</w:t>
      </w:r>
    </w:p>
    <w:tbl>
      <w:tblPr>
        <w:tblStyle w:val="a3"/>
        <w:tblW w:w="9606" w:type="dxa"/>
        <w:tblLayout w:type="fixed"/>
        <w:tblLook w:val="04A0"/>
      </w:tblPr>
      <w:tblGrid>
        <w:gridCol w:w="1809"/>
        <w:gridCol w:w="2552"/>
        <w:gridCol w:w="5245"/>
      </w:tblGrid>
      <w:tr w:rsidR="005F5940" w:rsidRPr="00324AC0" w:rsidTr="00C82A38">
        <w:tc>
          <w:tcPr>
            <w:tcW w:w="9606" w:type="dxa"/>
            <w:gridSpan w:val="3"/>
          </w:tcPr>
          <w:p w:rsidR="005F5940" w:rsidRPr="00324AC0" w:rsidRDefault="005F5940" w:rsidP="00C82A38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4A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2010 – 2011; 2011 – 2012 уч. годы   </w:t>
            </w:r>
          </w:p>
          <w:p w:rsidR="005F5940" w:rsidRPr="00324AC0" w:rsidRDefault="005F5940" w:rsidP="00C82A38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4A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 обучение по программе развивающего обучения по системе Л.В.Занкова</w:t>
            </w:r>
          </w:p>
        </w:tc>
      </w:tr>
      <w:tr w:rsidR="005F5940" w:rsidRPr="00324AC0" w:rsidTr="00C82A38">
        <w:tc>
          <w:tcPr>
            <w:tcW w:w="1809" w:type="dxa"/>
          </w:tcPr>
          <w:p w:rsidR="005F5940" w:rsidRPr="00324AC0" w:rsidRDefault="005F5940" w:rsidP="00C82A3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AC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Русский язык</w:t>
            </w:r>
          </w:p>
        </w:tc>
        <w:tc>
          <w:tcPr>
            <w:tcW w:w="7797" w:type="dxa"/>
            <w:gridSpan w:val="2"/>
          </w:tcPr>
          <w:p w:rsidR="005F5940" w:rsidRPr="00324AC0" w:rsidRDefault="005F5940" w:rsidP="00C82A38">
            <w:pPr>
              <w:pStyle w:val="a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24A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учебник для начальной школы, автор А.В.Полякова, М.:; Просвещение,  2008 г.</w:t>
            </w:r>
          </w:p>
        </w:tc>
      </w:tr>
      <w:tr w:rsidR="005F5940" w:rsidRPr="00324AC0" w:rsidTr="00C82A38">
        <w:tc>
          <w:tcPr>
            <w:tcW w:w="1809" w:type="dxa"/>
          </w:tcPr>
          <w:p w:rsidR="005F5940" w:rsidRPr="00324AC0" w:rsidRDefault="005F5940" w:rsidP="00C82A3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AC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7797" w:type="dxa"/>
            <w:gridSpan w:val="2"/>
          </w:tcPr>
          <w:p w:rsidR="005F5940" w:rsidRPr="00324AC0" w:rsidRDefault="005F5940" w:rsidP="00C82A38">
            <w:pPr>
              <w:pStyle w:val="a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24A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учебник для начальной школы, авторы: И.И.Аргинская, Е.П.Бененсон,  Л.С.Итина  ; Самара: Издательство «Учебная литература»; Издательский дом «Федоров»  2008г.</w:t>
            </w:r>
          </w:p>
        </w:tc>
      </w:tr>
      <w:tr w:rsidR="005F5940" w:rsidRPr="00324AC0" w:rsidTr="00C82A38">
        <w:trPr>
          <w:trHeight w:val="439"/>
        </w:trPr>
        <w:tc>
          <w:tcPr>
            <w:tcW w:w="1809" w:type="dxa"/>
          </w:tcPr>
          <w:p w:rsidR="005F5940" w:rsidRPr="00324AC0" w:rsidRDefault="005F5940" w:rsidP="00C82A3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AC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Литературное чтение</w:t>
            </w:r>
          </w:p>
        </w:tc>
        <w:tc>
          <w:tcPr>
            <w:tcW w:w="7797" w:type="dxa"/>
            <w:gridSpan w:val="2"/>
          </w:tcPr>
          <w:p w:rsidR="005F5940" w:rsidRPr="00CC21FE" w:rsidRDefault="005F5940" w:rsidP="00C82A38">
            <w:pPr>
              <w:shd w:val="clear" w:color="auto" w:fill="FFFFFF"/>
              <w:ind w:right="-108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24A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– </w:t>
            </w:r>
            <w:r w:rsidRPr="00CC21FE">
              <w:rPr>
                <w:rFonts w:ascii="Times New Roman" w:eastAsia="Times New Roman" w:hAnsi="Times New Roman" w:cs="Times New Roman"/>
                <w:bCs/>
                <w:sz w:val="23"/>
                <w:szCs w:val="24"/>
              </w:rPr>
              <w:t>учебник для начальной школы, автор В.Ю.Свиридова, Самара: Издательство «Учебная литератур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4"/>
              </w:rPr>
              <w:t>а»: Издательский дом «Федоров», 2008г</w:t>
            </w:r>
          </w:p>
        </w:tc>
      </w:tr>
      <w:tr w:rsidR="005F5940" w:rsidRPr="00324AC0" w:rsidTr="00C82A38">
        <w:tc>
          <w:tcPr>
            <w:tcW w:w="9606" w:type="dxa"/>
            <w:gridSpan w:val="3"/>
          </w:tcPr>
          <w:p w:rsidR="005F5940" w:rsidRDefault="005F5940" w:rsidP="00C82A38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F5940" w:rsidRPr="00324AC0" w:rsidRDefault="005F5940" w:rsidP="00C82A38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4A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2012 -2013; 2013-2014; 2014 -2015 уч. годы</w:t>
            </w:r>
          </w:p>
          <w:p w:rsidR="005F5940" w:rsidRPr="00324AC0" w:rsidRDefault="005F5940" w:rsidP="00C82A38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4A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– обучение по программе традиционного обучения «Школа России»</w:t>
            </w:r>
          </w:p>
        </w:tc>
      </w:tr>
      <w:tr w:rsidR="005F5940" w:rsidRPr="00324AC0" w:rsidTr="00C82A38">
        <w:tc>
          <w:tcPr>
            <w:tcW w:w="1809" w:type="dxa"/>
          </w:tcPr>
          <w:p w:rsidR="005F5940" w:rsidRPr="00324AC0" w:rsidRDefault="005F5940" w:rsidP="00C82A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4AC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</w:tcPr>
          <w:p w:rsidR="005F5940" w:rsidRPr="00324AC0" w:rsidRDefault="005F5940" w:rsidP="00C82A3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24A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учебник для общеобразовательных организаций с приложением на электронном носителе, авторы: В.П.Канакина,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В.Г.Горецкий, М.; Просвещение.</w:t>
            </w:r>
          </w:p>
        </w:tc>
        <w:tc>
          <w:tcPr>
            <w:tcW w:w="5245" w:type="dxa"/>
          </w:tcPr>
          <w:p w:rsidR="005F5940" w:rsidRPr="00324AC0" w:rsidRDefault="005F5940" w:rsidP="00C82A38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AC0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Учебники закладывают прочные основы языкового образования и грамотного письма, способствуют развитию мышления и речи детей. Большое внимание уделяется нравственному развитию младших школьников. Комплект "Русский язык" создает все предпосылки для дальнейшего успешного обу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чения школьников родному языку.</w:t>
            </w:r>
          </w:p>
        </w:tc>
      </w:tr>
      <w:tr w:rsidR="005F5940" w:rsidRPr="00324AC0" w:rsidTr="00C82A38">
        <w:tc>
          <w:tcPr>
            <w:tcW w:w="1809" w:type="dxa"/>
          </w:tcPr>
          <w:p w:rsidR="005F5940" w:rsidRPr="00324AC0" w:rsidRDefault="005F5940" w:rsidP="00C82A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4AC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Математика</w:t>
            </w:r>
          </w:p>
        </w:tc>
        <w:tc>
          <w:tcPr>
            <w:tcW w:w="2552" w:type="dxa"/>
          </w:tcPr>
          <w:p w:rsidR="005F5940" w:rsidRPr="00324AC0" w:rsidRDefault="005F5940" w:rsidP="00C82A38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24A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учебник для общеобразовательных организаций с приложением на электронном носителе, авторы: М.И.Моро, М.А.Бантова, Г.В.Бильтюкова и др;  М.; Просвещение</w:t>
            </w:r>
          </w:p>
          <w:p w:rsidR="005F5940" w:rsidRPr="00324AC0" w:rsidRDefault="005F5940" w:rsidP="00C82A3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:rsidR="005F5940" w:rsidRPr="00324AC0" w:rsidRDefault="005F5940" w:rsidP="00C82A38">
            <w:pPr>
              <w:pStyle w:val="a8"/>
              <w:jc w:val="both"/>
            </w:pPr>
            <w:r w:rsidRPr="00324AC0">
              <w:t>Учебник содержит материал для разного уровня развития и подготовленности детей, но среди учителей, занимающихся по этому учебнику существует мнение, что мало задач на отработку одного вида, тренировки их решения, учебник дополняем всевозможными пособиями, включающими и задачи, и виды примеров.</w:t>
            </w:r>
            <w:r>
              <w:t xml:space="preserve"> </w:t>
            </w:r>
            <w:r w:rsidRPr="00324AC0">
              <w:t>Я бы добавила в</w:t>
            </w:r>
            <w:r>
              <w:t xml:space="preserve"> </w:t>
            </w:r>
            <w:r w:rsidRPr="00324AC0">
              <w:t>учебник страницы с задачами для самостоятельного выполнения, и типовые задания для отработки различных умений и навыков, чтобы они были понятны и для ребёнка, и для родителей, которые хотели бы позаниматься дополнительно или вовремя болезни ребёнка.</w:t>
            </w:r>
            <w:r>
              <w:t xml:space="preserve"> </w:t>
            </w:r>
          </w:p>
        </w:tc>
      </w:tr>
      <w:tr w:rsidR="005F5940" w:rsidRPr="00324AC0" w:rsidTr="00C82A38">
        <w:tc>
          <w:tcPr>
            <w:tcW w:w="1809" w:type="dxa"/>
          </w:tcPr>
          <w:p w:rsidR="005F5940" w:rsidRPr="00324AC0" w:rsidRDefault="005F5940" w:rsidP="00C82A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4AC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Литературное чтение</w:t>
            </w:r>
          </w:p>
        </w:tc>
        <w:tc>
          <w:tcPr>
            <w:tcW w:w="2552" w:type="dxa"/>
          </w:tcPr>
          <w:p w:rsidR="005F5940" w:rsidRPr="00324AC0" w:rsidRDefault="005F5940" w:rsidP="00C82A38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24A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учебник для общеобразовательных организаций в комплекте с аудиоприложением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 электронном носителе; авторы:</w:t>
            </w:r>
            <w:r w:rsidRPr="00324A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Л.Ф.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24A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Климанова, В.Г.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24A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Горецкий,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24A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М.В.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24A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Головаанова и др.; М.; Просвещение.</w:t>
            </w:r>
          </w:p>
        </w:tc>
        <w:tc>
          <w:tcPr>
            <w:tcW w:w="5245" w:type="dxa"/>
          </w:tcPr>
          <w:p w:rsidR="005F5940" w:rsidRPr="00324AC0" w:rsidRDefault="005F5940" w:rsidP="00C82A38">
            <w:pPr>
              <w:pStyle w:val="a4"/>
              <w:ind w:firstLine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AC0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 как учебный предмет в начальной школе имеет большое значение в решении задач не только обучения, но и воспитания.</w:t>
            </w:r>
          </w:p>
          <w:p w:rsidR="005F5940" w:rsidRPr="00324AC0" w:rsidRDefault="005F5940" w:rsidP="00C82A38">
            <w:pPr>
              <w:pStyle w:val="a4"/>
              <w:ind w:firstLine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Знакомит</w:t>
            </w:r>
            <w:r w:rsidRPr="00324A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учащихся с доступными их возрасту художественными произведениями, духовно-нравственное и эстетическое содержание которых активно влияет на чувства, сознание и волю читателя, способствует формированию личных качест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в, соответствующих национальным </w:t>
            </w:r>
            <w:r w:rsidRPr="00324AC0">
              <w:rPr>
                <w:rFonts w:ascii="Times New Roman" w:eastAsia="Times New Roman" w:hAnsi="Times New Roman" w:cs="Times New Roman"/>
                <w:sz w:val="24"/>
                <w:szCs w:val="24"/>
              </w:rPr>
              <w:t>и общечеловеческим ценностям. Ориентация учащихся на моральные нормы развивает у них умение соотносить свои поступки с этическими принципами поведения культурного человека, формирует навыки 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брожелательного сотрудничества.</w:t>
            </w:r>
          </w:p>
        </w:tc>
      </w:tr>
      <w:tr w:rsidR="005F5940" w:rsidRPr="00324AC0" w:rsidTr="00C82A38">
        <w:tc>
          <w:tcPr>
            <w:tcW w:w="1809" w:type="dxa"/>
          </w:tcPr>
          <w:p w:rsidR="005F5940" w:rsidRPr="00324AC0" w:rsidRDefault="005F5940" w:rsidP="00C82A38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24AC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Окружающий мир</w:t>
            </w:r>
          </w:p>
        </w:tc>
        <w:tc>
          <w:tcPr>
            <w:tcW w:w="2552" w:type="dxa"/>
          </w:tcPr>
          <w:p w:rsidR="005F5940" w:rsidRPr="00324AC0" w:rsidRDefault="005F5940" w:rsidP="00C82A3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A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учебник для общеобразовательных учреждений с приложением на электронном  </w:t>
            </w:r>
            <w:r w:rsidRPr="00324A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носителе автор: А.А.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24A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Плешаков; М.; Просвещение.</w:t>
            </w:r>
          </w:p>
        </w:tc>
        <w:tc>
          <w:tcPr>
            <w:tcW w:w="5245" w:type="dxa"/>
          </w:tcPr>
          <w:p w:rsidR="005F5940" w:rsidRPr="00324AC0" w:rsidRDefault="005F5940" w:rsidP="00C82A38">
            <w:pPr>
              <w:pStyle w:val="Default"/>
              <w:ind w:firstLine="175"/>
              <w:jc w:val="both"/>
              <w:rPr>
                <w:color w:val="auto"/>
              </w:rPr>
            </w:pPr>
            <w:r w:rsidRPr="00324AC0">
              <w:rPr>
                <w:color w:val="auto"/>
              </w:rPr>
              <w:lastRenderedPageBreak/>
              <w:t xml:space="preserve">Отбор содержания курса «Окружающий мир» осуществлён на основе следующих ведущих идей: </w:t>
            </w:r>
          </w:p>
          <w:p w:rsidR="005F5940" w:rsidRPr="00324AC0" w:rsidRDefault="005F5940" w:rsidP="00C82A38">
            <w:pPr>
              <w:pStyle w:val="Default"/>
              <w:ind w:firstLine="175"/>
              <w:jc w:val="both"/>
              <w:rPr>
                <w:color w:val="auto"/>
              </w:rPr>
            </w:pPr>
            <w:r w:rsidRPr="00324AC0">
              <w:rPr>
                <w:color w:val="auto"/>
              </w:rPr>
              <w:t xml:space="preserve">1) идея многообразия мира; </w:t>
            </w:r>
          </w:p>
          <w:p w:rsidR="005F5940" w:rsidRPr="00324AC0" w:rsidRDefault="005F5940" w:rsidP="00C82A38">
            <w:pPr>
              <w:pStyle w:val="Default"/>
              <w:ind w:firstLine="175"/>
              <w:jc w:val="both"/>
              <w:rPr>
                <w:color w:val="auto"/>
              </w:rPr>
            </w:pPr>
            <w:r w:rsidRPr="00324AC0">
              <w:rPr>
                <w:color w:val="auto"/>
              </w:rPr>
              <w:t xml:space="preserve">2) идея целостности мира; </w:t>
            </w:r>
          </w:p>
          <w:p w:rsidR="005F5940" w:rsidRPr="00324AC0" w:rsidRDefault="005F5940" w:rsidP="00C82A38">
            <w:pPr>
              <w:pStyle w:val="Default"/>
              <w:ind w:firstLine="175"/>
              <w:jc w:val="both"/>
              <w:rPr>
                <w:color w:val="auto"/>
              </w:rPr>
            </w:pPr>
            <w:r w:rsidRPr="00324AC0">
              <w:rPr>
                <w:color w:val="auto"/>
              </w:rPr>
              <w:lastRenderedPageBreak/>
              <w:t xml:space="preserve">3) идея уважения к миру. </w:t>
            </w:r>
          </w:p>
          <w:p w:rsidR="005F5940" w:rsidRPr="00324AC0" w:rsidRDefault="005F5940" w:rsidP="00C82A38">
            <w:pPr>
              <w:pStyle w:val="Default"/>
              <w:ind w:firstLine="175"/>
              <w:jc w:val="both"/>
              <w:rPr>
                <w:color w:val="auto"/>
              </w:rPr>
            </w:pPr>
            <w:r w:rsidRPr="00324AC0">
              <w:rPr>
                <w:color w:val="auto"/>
              </w:rPr>
              <w:t>Многообразие как форма существования мира ярко проявляет себя и в природной, и в социальной сфере. На основе интеграции естественно-научных, географических, исторических сведений в курсе выстраивается яркая картина действительности, отражающая многообразие природы и культуры, видов человеческой деятельности</w:t>
            </w:r>
            <w:r>
              <w:rPr>
                <w:color w:val="auto"/>
              </w:rPr>
              <w:t>, стран и народов. Особое внима</w:t>
            </w:r>
            <w:r w:rsidRPr="00324AC0">
              <w:rPr>
                <w:color w:val="auto"/>
              </w:rPr>
              <w:t xml:space="preserve">ние уделяется знакомству младших школьников с природным многообразием, которое рассматривается и как самостоятельная ценность, и как условие, без которого невозможно существование человека, удовлетворение его материальных и духовных потребностей. </w:t>
            </w:r>
          </w:p>
        </w:tc>
      </w:tr>
    </w:tbl>
    <w:p w:rsidR="005F5940" w:rsidRPr="00324AC0" w:rsidRDefault="005F5940" w:rsidP="005F5940">
      <w:pPr>
        <w:spacing w:line="360" w:lineRule="auto"/>
        <w:ind w:firstLine="567"/>
        <w:rPr>
          <w:rFonts w:ascii="Times New Roman" w:hAnsi="Times New Roman"/>
          <w:color w:val="FF0000"/>
          <w:sz w:val="16"/>
          <w:szCs w:val="16"/>
        </w:rPr>
      </w:pPr>
    </w:p>
    <w:p w:rsidR="005F5940" w:rsidRPr="00D34259" w:rsidRDefault="005F5940" w:rsidP="005F5940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4259">
        <w:rPr>
          <w:rFonts w:ascii="Times New Roman" w:hAnsi="Times New Roman" w:cs="Times New Roman"/>
          <w:sz w:val="24"/>
          <w:szCs w:val="24"/>
        </w:rPr>
        <w:t>УМК «Школа России» разработаны с учетом ФГОС нового поколения, каждое учебное пособие сопровождается электронным носителем.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5940" w:rsidRPr="00D34259" w:rsidRDefault="005F5940" w:rsidP="005F5940">
      <w:pPr>
        <w:pStyle w:val="a4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4259">
        <w:rPr>
          <w:rFonts w:ascii="Times New Roman" w:eastAsia="Times New Roman" w:hAnsi="Times New Roman" w:cs="Times New Roman"/>
          <w:bCs/>
          <w:sz w:val="24"/>
          <w:szCs w:val="24"/>
        </w:rPr>
        <w:t xml:space="preserve">Данные УМК является мощным потенциалом для духовно-нравственного развития и воспитания личности гражданина России. В нем реализуется возможность достижения личностных, метапредметных и предметных результатов, соответствующих задачам современного образования, эффективно сочетаются лучшие традиции российского образования и проверенных практиками образовательного процесса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инноваций</w:t>
      </w:r>
      <w:r w:rsidRPr="00D34259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5F5940" w:rsidRDefault="005F5940" w:rsidP="005F5940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F5940" w:rsidRDefault="005F5940" w:rsidP="005F5940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2.4.</w:t>
      </w:r>
      <w:r w:rsidRPr="00754E71">
        <w:rPr>
          <w:rFonts w:ascii="Times New Roman" w:hAnsi="Times New Roman" w:cs="Times New Roman"/>
          <w:b/>
          <w:i/>
          <w:sz w:val="24"/>
          <w:szCs w:val="24"/>
        </w:rPr>
        <w:t>Анализ и оценка кач</w:t>
      </w:r>
      <w:r>
        <w:rPr>
          <w:rFonts w:ascii="Times New Roman" w:hAnsi="Times New Roman" w:cs="Times New Roman"/>
          <w:b/>
          <w:i/>
          <w:sz w:val="24"/>
          <w:szCs w:val="24"/>
        </w:rPr>
        <w:t>ества образовательного процесса</w:t>
      </w:r>
    </w:p>
    <w:p w:rsidR="005F5940" w:rsidRDefault="005F5940" w:rsidP="005F5940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F5940" w:rsidRDefault="005F5940" w:rsidP="005F5940">
      <w:pPr>
        <w:pStyle w:val="c12"/>
        <w:spacing w:before="0" w:beforeAutospacing="0" w:after="0" w:afterAutospacing="0" w:line="360" w:lineRule="auto"/>
        <w:ind w:firstLine="567"/>
        <w:jc w:val="both"/>
      </w:pPr>
      <w:r>
        <w:rPr>
          <w:color w:val="FF0000"/>
          <w:szCs w:val="20"/>
        </w:rPr>
        <w:t xml:space="preserve">         </w:t>
      </w:r>
      <w:r w:rsidRPr="00AD3B10">
        <w:rPr>
          <w:color w:val="000000"/>
        </w:rPr>
        <w:t>Деятельность педагога – непрерывный поиск методов для достижения положительных результатов в обучении и воспитании. Образовательная и воспитательная система школы создается объединенными усилиями всех участников образовательного процесса: педагогами, детьми, родителями. Важна и роль социума, в котором функционирует школа.</w:t>
      </w:r>
      <w:r>
        <w:t xml:space="preserve">     </w:t>
      </w:r>
    </w:p>
    <w:p w:rsidR="005F5940" w:rsidRDefault="005F5940" w:rsidP="005F5940">
      <w:pPr>
        <w:pStyle w:val="c12"/>
        <w:spacing w:before="0" w:beforeAutospacing="0" w:after="0" w:afterAutospacing="0" w:line="360" w:lineRule="auto"/>
        <w:ind w:firstLine="567"/>
        <w:jc w:val="both"/>
        <w:rPr>
          <w:shd w:val="clear" w:color="auto" w:fill="FFFFE0"/>
        </w:rPr>
      </w:pPr>
      <w:r w:rsidRPr="00F82862">
        <w:t>Совершенствование системы начального образования направлено на решение ряда важнейших задач</w:t>
      </w:r>
      <w:r>
        <w:t>, среди которых следует особо выделить создание прочного фундамента для последующего обучения. Это предполагает не только освоение младшими школьниками системы опорных знаний и умений, но и прежде всего их успешное включение в учебную деятельность, становление учебной самостоятельности</w:t>
      </w:r>
      <w:r>
        <w:rPr>
          <w:rFonts w:ascii="Arial" w:hAnsi="Arial" w:cs="Arial"/>
          <w:color w:val="226644"/>
          <w:sz w:val="20"/>
          <w:szCs w:val="20"/>
          <w:shd w:val="clear" w:color="auto" w:fill="FFFFE0"/>
        </w:rPr>
        <w:t>.</w:t>
      </w:r>
      <w:r w:rsidRPr="008A5492">
        <w:rPr>
          <w:shd w:val="clear" w:color="auto" w:fill="FFFFE0"/>
        </w:rPr>
        <w:t xml:space="preserve"> </w:t>
      </w:r>
    </w:p>
    <w:p w:rsidR="005F5940" w:rsidRDefault="005F5940" w:rsidP="005F5940">
      <w:pPr>
        <w:pStyle w:val="c12"/>
        <w:spacing w:before="0" w:beforeAutospacing="0" w:after="0" w:afterAutospacing="0" w:line="360" w:lineRule="auto"/>
        <w:ind w:firstLine="567"/>
        <w:jc w:val="both"/>
      </w:pPr>
      <w:r w:rsidRPr="00820054">
        <w:t>Изменения, происходящие  в современной социальной жизни, вызвали необходимость разработки новых подходов к системе обучения и воспитания.</w:t>
      </w:r>
    </w:p>
    <w:p w:rsidR="005F5940" w:rsidRDefault="005F5940" w:rsidP="005F5940">
      <w:pPr>
        <w:pStyle w:val="jl"/>
        <w:spacing w:before="0" w:beforeAutospacing="0" w:after="120" w:afterAutospacing="0"/>
        <w:ind w:firstLine="567"/>
        <w:jc w:val="both"/>
        <w:rPr>
          <w:szCs w:val="20"/>
        </w:rPr>
      </w:pPr>
      <w:r w:rsidRPr="000F0179">
        <w:rPr>
          <w:szCs w:val="20"/>
        </w:rPr>
        <w:t xml:space="preserve">Организация образовательной среды в учебном процессе обеспечивается системой </w:t>
      </w:r>
    </w:p>
    <w:p w:rsidR="005F5940" w:rsidRPr="000F0179" w:rsidRDefault="005F5940" w:rsidP="005F5940">
      <w:pPr>
        <w:pStyle w:val="jl"/>
        <w:spacing w:before="0" w:beforeAutospacing="0" w:after="120" w:afterAutospacing="0"/>
        <w:jc w:val="both"/>
        <w:rPr>
          <w:szCs w:val="20"/>
        </w:rPr>
      </w:pPr>
      <w:r w:rsidRPr="000F0179">
        <w:rPr>
          <w:szCs w:val="20"/>
        </w:rPr>
        <w:t>дидактических принципов:</w:t>
      </w:r>
    </w:p>
    <w:tbl>
      <w:tblPr>
        <w:tblStyle w:val="a3"/>
        <w:tblW w:w="0" w:type="auto"/>
        <w:tblLook w:val="04A0"/>
      </w:tblPr>
      <w:tblGrid>
        <w:gridCol w:w="1978"/>
        <w:gridCol w:w="7593"/>
      </w:tblGrid>
      <w:tr w:rsidR="005F5940" w:rsidRPr="000F0179" w:rsidTr="00C82A38">
        <w:trPr>
          <w:trHeight w:val="1639"/>
        </w:trPr>
        <w:tc>
          <w:tcPr>
            <w:tcW w:w="1978" w:type="dxa"/>
            <w:shd w:val="clear" w:color="auto" w:fill="FFFFCC"/>
          </w:tcPr>
          <w:p w:rsidR="005F5940" w:rsidRPr="000F0179" w:rsidRDefault="005F5940" w:rsidP="00C82A38">
            <w:pPr>
              <w:pStyle w:val="jl"/>
              <w:spacing w:before="0" w:beforeAutospacing="0" w:after="120" w:afterAutospacing="0"/>
              <w:ind w:right="-108"/>
              <w:jc w:val="center"/>
              <w:rPr>
                <w:b/>
                <w:szCs w:val="20"/>
              </w:rPr>
            </w:pPr>
            <w:r w:rsidRPr="000F0179">
              <w:rPr>
                <w:b/>
                <w:szCs w:val="20"/>
              </w:rPr>
              <w:lastRenderedPageBreak/>
              <w:t>принцип деятельности</w:t>
            </w:r>
          </w:p>
        </w:tc>
        <w:tc>
          <w:tcPr>
            <w:tcW w:w="7593" w:type="dxa"/>
          </w:tcPr>
          <w:p w:rsidR="005F5940" w:rsidRPr="000F0179" w:rsidRDefault="005F5940" w:rsidP="00C82A38">
            <w:pPr>
              <w:pStyle w:val="jl"/>
              <w:spacing w:before="0" w:beforeAutospacing="0" w:after="120" w:afterAutospacing="0"/>
              <w:jc w:val="both"/>
              <w:rPr>
                <w:szCs w:val="20"/>
              </w:rPr>
            </w:pPr>
            <w:r w:rsidRPr="000F0179">
              <w:rPr>
                <w:szCs w:val="20"/>
              </w:rPr>
              <w:t>заключается в том, что ученик, получая знания не в готовом виде, а, добывая их сам, осознает при этом содержание и формы своей учебной деятельности, понимает и принимает систему ее норм, активно участвует в их совершенствовании, что способствует успешному формированию его общекультурных и деятельностных способностей и общеучебных умений;</w:t>
            </w:r>
          </w:p>
        </w:tc>
      </w:tr>
      <w:tr w:rsidR="005F5940" w:rsidRPr="000F0179" w:rsidTr="00C82A38">
        <w:tc>
          <w:tcPr>
            <w:tcW w:w="1978" w:type="dxa"/>
            <w:shd w:val="clear" w:color="auto" w:fill="FFFFCC"/>
          </w:tcPr>
          <w:p w:rsidR="005F5940" w:rsidRPr="000F0179" w:rsidRDefault="005F5940" w:rsidP="00C82A38">
            <w:pPr>
              <w:pStyle w:val="jl"/>
              <w:spacing w:before="0" w:beforeAutospacing="0" w:after="120" w:afterAutospacing="0"/>
              <w:ind w:right="-108"/>
              <w:jc w:val="center"/>
              <w:rPr>
                <w:b/>
                <w:szCs w:val="20"/>
              </w:rPr>
            </w:pPr>
            <w:r w:rsidRPr="000F0179">
              <w:rPr>
                <w:b/>
                <w:szCs w:val="20"/>
              </w:rPr>
              <w:t>принцип непрерывности</w:t>
            </w:r>
          </w:p>
        </w:tc>
        <w:tc>
          <w:tcPr>
            <w:tcW w:w="7593" w:type="dxa"/>
          </w:tcPr>
          <w:p w:rsidR="005F5940" w:rsidRPr="000F0179" w:rsidRDefault="005F5940" w:rsidP="00C82A38">
            <w:pPr>
              <w:pStyle w:val="jl"/>
              <w:spacing w:before="0" w:beforeAutospacing="0" w:after="120" w:afterAutospacing="0"/>
              <w:jc w:val="both"/>
              <w:rPr>
                <w:szCs w:val="20"/>
              </w:rPr>
            </w:pPr>
            <w:r w:rsidRPr="000F0179">
              <w:rPr>
                <w:szCs w:val="20"/>
              </w:rPr>
              <w:t>означает преемственность между всеми этапами обучения на уровне технологии, содержания и методики с учетом возрастных психологических особенностей развития детей;</w:t>
            </w:r>
          </w:p>
        </w:tc>
      </w:tr>
      <w:tr w:rsidR="005F5940" w:rsidRPr="000F0179" w:rsidTr="00C82A38">
        <w:tc>
          <w:tcPr>
            <w:tcW w:w="1978" w:type="dxa"/>
            <w:shd w:val="clear" w:color="auto" w:fill="FFFFCC"/>
          </w:tcPr>
          <w:p w:rsidR="005F5940" w:rsidRPr="000F0179" w:rsidRDefault="005F5940" w:rsidP="00C82A38">
            <w:pPr>
              <w:pStyle w:val="jl"/>
              <w:spacing w:before="0" w:beforeAutospacing="0" w:after="120" w:afterAutospacing="0"/>
              <w:ind w:right="-108"/>
              <w:jc w:val="center"/>
              <w:rPr>
                <w:b/>
                <w:szCs w:val="20"/>
              </w:rPr>
            </w:pPr>
            <w:r w:rsidRPr="000F0179">
              <w:rPr>
                <w:b/>
                <w:szCs w:val="20"/>
              </w:rPr>
              <w:t>принцип целостности</w:t>
            </w:r>
          </w:p>
        </w:tc>
        <w:tc>
          <w:tcPr>
            <w:tcW w:w="7593" w:type="dxa"/>
          </w:tcPr>
          <w:p w:rsidR="005F5940" w:rsidRPr="000F0179" w:rsidRDefault="005F5940" w:rsidP="00C82A38">
            <w:pPr>
              <w:pStyle w:val="jl"/>
              <w:spacing w:before="0" w:beforeAutospacing="0" w:after="120" w:afterAutospacing="0"/>
              <w:jc w:val="both"/>
              <w:rPr>
                <w:szCs w:val="20"/>
              </w:rPr>
            </w:pPr>
            <w:r w:rsidRPr="000F0179">
              <w:rPr>
                <w:szCs w:val="20"/>
              </w:rPr>
              <w:t>предполагает формирование у учащихся обобщенного системного представления о мире (природе, обществе, самом себе, социокультурном мире и мире деятельности);</w:t>
            </w:r>
          </w:p>
        </w:tc>
      </w:tr>
      <w:tr w:rsidR="005F5940" w:rsidRPr="000F0179" w:rsidTr="00C82A38">
        <w:tc>
          <w:tcPr>
            <w:tcW w:w="1978" w:type="dxa"/>
            <w:shd w:val="clear" w:color="auto" w:fill="FFFFCC"/>
          </w:tcPr>
          <w:p w:rsidR="005F5940" w:rsidRPr="000F0179" w:rsidRDefault="005F5940" w:rsidP="00C82A38">
            <w:pPr>
              <w:pStyle w:val="jl"/>
              <w:spacing w:before="0" w:beforeAutospacing="0" w:after="120" w:afterAutospacing="0"/>
              <w:ind w:right="-108"/>
              <w:jc w:val="center"/>
              <w:rPr>
                <w:b/>
                <w:szCs w:val="20"/>
              </w:rPr>
            </w:pPr>
            <w:r w:rsidRPr="000F0179">
              <w:rPr>
                <w:b/>
                <w:szCs w:val="20"/>
              </w:rPr>
              <w:t>принцип минимакса</w:t>
            </w:r>
          </w:p>
        </w:tc>
        <w:tc>
          <w:tcPr>
            <w:tcW w:w="7593" w:type="dxa"/>
          </w:tcPr>
          <w:p w:rsidR="005F5940" w:rsidRPr="000F0179" w:rsidRDefault="005F5940" w:rsidP="00C82A38">
            <w:pPr>
              <w:pStyle w:val="jl"/>
              <w:spacing w:before="0" w:beforeAutospacing="0" w:after="120" w:afterAutospacing="0"/>
              <w:jc w:val="both"/>
              <w:rPr>
                <w:szCs w:val="20"/>
              </w:rPr>
            </w:pPr>
            <w:r w:rsidRPr="000F0179">
              <w:rPr>
                <w:szCs w:val="20"/>
              </w:rPr>
              <w:t>заключается в следующем: школа должна предложить ученику возможность освоения содержания образования (в том числе и УУД) на максимальном уровне (определяемом зоной ближайшего развития возрастной группы) и обеспечить при этом его усвоение на уровне социально безопасного минимума (государственного образовательного стандарта);</w:t>
            </w:r>
          </w:p>
        </w:tc>
      </w:tr>
      <w:tr w:rsidR="005F5940" w:rsidRPr="000F0179" w:rsidTr="00C82A38">
        <w:tc>
          <w:tcPr>
            <w:tcW w:w="1978" w:type="dxa"/>
            <w:shd w:val="clear" w:color="auto" w:fill="FFFFCC"/>
          </w:tcPr>
          <w:p w:rsidR="005F5940" w:rsidRPr="000F0179" w:rsidRDefault="005F5940" w:rsidP="00C82A38">
            <w:pPr>
              <w:pStyle w:val="jl"/>
              <w:spacing w:before="0" w:beforeAutospacing="0" w:after="120" w:afterAutospacing="0"/>
              <w:ind w:right="-108"/>
              <w:jc w:val="center"/>
              <w:rPr>
                <w:b/>
                <w:szCs w:val="20"/>
              </w:rPr>
            </w:pPr>
            <w:r w:rsidRPr="000F0179">
              <w:rPr>
                <w:b/>
                <w:szCs w:val="20"/>
              </w:rPr>
              <w:t>принцип психологической комфортности</w:t>
            </w:r>
          </w:p>
        </w:tc>
        <w:tc>
          <w:tcPr>
            <w:tcW w:w="7593" w:type="dxa"/>
          </w:tcPr>
          <w:p w:rsidR="005F5940" w:rsidRPr="000F0179" w:rsidRDefault="005F5940" w:rsidP="00C82A38">
            <w:pPr>
              <w:pStyle w:val="jl"/>
              <w:spacing w:before="0" w:beforeAutospacing="0" w:after="120" w:afterAutospacing="0"/>
              <w:jc w:val="both"/>
              <w:rPr>
                <w:szCs w:val="20"/>
              </w:rPr>
            </w:pPr>
            <w:r w:rsidRPr="000F0179">
              <w:rPr>
                <w:szCs w:val="20"/>
              </w:rPr>
              <w:t>предполагает снятие всех стрессообразующих факторов учебного процесса, создание в школе и на уроках доброжелательной атмосферы, ориентированной на реализацию идей педагогики сотрудничества, развитие диалоговых форм общения;</w:t>
            </w:r>
          </w:p>
        </w:tc>
      </w:tr>
      <w:tr w:rsidR="005F5940" w:rsidRPr="000F0179" w:rsidTr="00C82A38">
        <w:tc>
          <w:tcPr>
            <w:tcW w:w="1978" w:type="dxa"/>
            <w:shd w:val="clear" w:color="auto" w:fill="FFFFCC"/>
          </w:tcPr>
          <w:p w:rsidR="005F5940" w:rsidRPr="000F0179" w:rsidRDefault="005F5940" w:rsidP="00C82A38">
            <w:pPr>
              <w:pStyle w:val="jl"/>
              <w:spacing w:before="0" w:beforeAutospacing="0" w:after="120" w:afterAutospacing="0"/>
              <w:ind w:right="-108"/>
              <w:jc w:val="center"/>
              <w:rPr>
                <w:b/>
                <w:szCs w:val="20"/>
              </w:rPr>
            </w:pPr>
            <w:r w:rsidRPr="000F0179">
              <w:rPr>
                <w:b/>
                <w:szCs w:val="20"/>
              </w:rPr>
              <w:t>принцип вариативности</w:t>
            </w:r>
          </w:p>
        </w:tc>
        <w:tc>
          <w:tcPr>
            <w:tcW w:w="7593" w:type="dxa"/>
          </w:tcPr>
          <w:p w:rsidR="005F5940" w:rsidRPr="000F0179" w:rsidRDefault="005F5940" w:rsidP="00C82A38">
            <w:pPr>
              <w:pStyle w:val="jl"/>
              <w:spacing w:before="0" w:beforeAutospacing="0" w:after="120" w:afterAutospacing="0"/>
              <w:jc w:val="both"/>
              <w:rPr>
                <w:szCs w:val="20"/>
              </w:rPr>
            </w:pPr>
            <w:r w:rsidRPr="000F0179">
              <w:rPr>
                <w:szCs w:val="20"/>
              </w:rPr>
              <w:t>предполагает формирование у учащихся способностей к систематическому перебору вариантов и адекватному принятию решений в ситуациях выбора;</w:t>
            </w:r>
          </w:p>
        </w:tc>
      </w:tr>
      <w:tr w:rsidR="005F5940" w:rsidRPr="000F0179" w:rsidTr="00C82A38">
        <w:tc>
          <w:tcPr>
            <w:tcW w:w="1978" w:type="dxa"/>
            <w:shd w:val="clear" w:color="auto" w:fill="FFFFCC"/>
          </w:tcPr>
          <w:p w:rsidR="005F5940" w:rsidRPr="000F0179" w:rsidRDefault="005F5940" w:rsidP="00C82A38">
            <w:pPr>
              <w:pStyle w:val="jl"/>
              <w:spacing w:before="0" w:beforeAutospacing="0" w:after="120" w:afterAutospacing="0"/>
              <w:ind w:right="-108"/>
              <w:jc w:val="center"/>
              <w:rPr>
                <w:b/>
                <w:szCs w:val="20"/>
              </w:rPr>
            </w:pPr>
            <w:r w:rsidRPr="000F0179">
              <w:rPr>
                <w:b/>
                <w:szCs w:val="20"/>
              </w:rPr>
              <w:t>принцип творчества</w:t>
            </w:r>
          </w:p>
        </w:tc>
        <w:tc>
          <w:tcPr>
            <w:tcW w:w="7593" w:type="dxa"/>
          </w:tcPr>
          <w:p w:rsidR="005F5940" w:rsidRPr="000F0179" w:rsidRDefault="005F5940" w:rsidP="00C82A38">
            <w:pPr>
              <w:pStyle w:val="jl"/>
              <w:spacing w:before="0" w:beforeAutospacing="0" w:after="120" w:afterAutospacing="0"/>
              <w:jc w:val="both"/>
              <w:rPr>
                <w:szCs w:val="20"/>
              </w:rPr>
            </w:pPr>
            <w:r w:rsidRPr="000F0179">
              <w:rPr>
                <w:szCs w:val="20"/>
              </w:rPr>
              <w:t>означает максимальную ориентацию на творческое начало в образовательном процессе, приобретение учащимся собственного опыта творческой деятельности.</w:t>
            </w:r>
          </w:p>
        </w:tc>
      </w:tr>
    </w:tbl>
    <w:p w:rsidR="005F5940" w:rsidRDefault="005F5940" w:rsidP="005F5940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F5940" w:rsidRDefault="005F5940" w:rsidP="005F5940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1307">
        <w:rPr>
          <w:rFonts w:ascii="Times New Roman" w:hAnsi="Times New Roman" w:cs="Times New Roman"/>
          <w:sz w:val="24"/>
          <w:szCs w:val="24"/>
        </w:rPr>
        <w:t xml:space="preserve">Свои уроки моделирую в рамках современных образовательных  технологий: игровая, информационно-коммуникационная технологии, технологии уровневой дифференциации и творческого развития, проблемное обучение. </w:t>
      </w:r>
    </w:p>
    <w:p w:rsidR="005F5940" w:rsidRPr="00621307" w:rsidRDefault="005F5940" w:rsidP="005F5940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1307">
        <w:rPr>
          <w:rFonts w:ascii="Times New Roman" w:hAnsi="Times New Roman" w:cs="Times New Roman"/>
          <w:sz w:val="24"/>
          <w:szCs w:val="24"/>
        </w:rPr>
        <w:t xml:space="preserve"> По моему мнению, в процессе работы с младшими школьниками важно создать благоприятные условия для раскрытия индивидуальных способностей. Поэтому на уроках я использую </w:t>
      </w:r>
      <w:r w:rsidRPr="00993A9F">
        <w:rPr>
          <w:rFonts w:ascii="Times New Roman" w:hAnsi="Times New Roman" w:cs="Times New Roman"/>
          <w:i/>
          <w:sz w:val="24"/>
          <w:szCs w:val="24"/>
        </w:rPr>
        <w:t>педагогические игры</w:t>
      </w:r>
      <w:r w:rsidRPr="00621307">
        <w:rPr>
          <w:rFonts w:ascii="Times New Roman" w:hAnsi="Times New Roman" w:cs="Times New Roman"/>
          <w:sz w:val="24"/>
          <w:szCs w:val="24"/>
        </w:rPr>
        <w:t>, которые отвечают всем требованиям возрастной психологии младшего школьника. В результате использования на уроках специальных игр, игровых приёмов и ситуаций у д</w:t>
      </w:r>
      <w:r>
        <w:rPr>
          <w:rFonts w:ascii="Times New Roman" w:hAnsi="Times New Roman" w:cs="Times New Roman"/>
          <w:sz w:val="24"/>
          <w:szCs w:val="24"/>
        </w:rPr>
        <w:t xml:space="preserve">етей развивается и </w:t>
      </w:r>
      <w:r w:rsidRPr="00621307">
        <w:rPr>
          <w:rFonts w:ascii="Times New Roman" w:hAnsi="Times New Roman" w:cs="Times New Roman"/>
          <w:sz w:val="24"/>
          <w:szCs w:val="24"/>
        </w:rPr>
        <w:t>формируется</w:t>
      </w:r>
      <w:r>
        <w:rPr>
          <w:rFonts w:ascii="Times New Roman" w:hAnsi="Times New Roman" w:cs="Times New Roman"/>
          <w:sz w:val="24"/>
          <w:szCs w:val="24"/>
        </w:rPr>
        <w:t xml:space="preserve"> логическое</w:t>
      </w:r>
      <w:r w:rsidRPr="00621307">
        <w:rPr>
          <w:rFonts w:ascii="Times New Roman" w:hAnsi="Times New Roman" w:cs="Times New Roman"/>
          <w:sz w:val="24"/>
          <w:szCs w:val="24"/>
        </w:rPr>
        <w:t xml:space="preserve"> мышление, воспитывается коммуникативность, любовь и привычка к интеллектуальным занятиям. Обучение в игровой форме получается более интересным, занимательным и результативным.</w:t>
      </w:r>
    </w:p>
    <w:p w:rsidR="005F5940" w:rsidRPr="00621307" w:rsidRDefault="005F5940" w:rsidP="005F5940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21307">
        <w:rPr>
          <w:rFonts w:ascii="Times New Roman" w:hAnsi="Times New Roman" w:cs="Times New Roman"/>
          <w:sz w:val="24"/>
          <w:szCs w:val="24"/>
        </w:rPr>
        <w:t xml:space="preserve">Применение </w:t>
      </w:r>
      <w:r w:rsidRPr="00993A9F">
        <w:rPr>
          <w:rFonts w:ascii="Times New Roman" w:hAnsi="Times New Roman" w:cs="Times New Roman"/>
          <w:i/>
          <w:sz w:val="24"/>
          <w:szCs w:val="24"/>
        </w:rPr>
        <w:t>ИКТ</w:t>
      </w:r>
      <w:r w:rsidRPr="00621307">
        <w:rPr>
          <w:rFonts w:ascii="Times New Roman" w:hAnsi="Times New Roman" w:cs="Times New Roman"/>
          <w:sz w:val="24"/>
          <w:szCs w:val="24"/>
        </w:rPr>
        <w:t xml:space="preserve"> на различных уроках  позволяет развивать умение  учащихся ориентироваться в информационных потоках, способствует развитию информационной </w:t>
      </w:r>
      <w:r w:rsidRPr="00621307">
        <w:rPr>
          <w:rFonts w:ascii="Times New Roman" w:hAnsi="Times New Roman" w:cs="Times New Roman"/>
          <w:sz w:val="24"/>
          <w:szCs w:val="24"/>
        </w:rPr>
        <w:lastRenderedPageBreak/>
        <w:t>компетентности, увеличивает зрелищность и эмоциональность урока, делает изучаемый материал более увлекательным для ученика. По моим наблюдениям повышается продуктивность урока на 10-15%. Ребёнок становится активным субъектом учебной деятельности, что способствует осознанному усвоению знаний.</w:t>
      </w:r>
    </w:p>
    <w:p w:rsidR="005F5940" w:rsidRPr="00621307" w:rsidRDefault="005F5940" w:rsidP="005F5940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1307">
        <w:rPr>
          <w:rFonts w:ascii="Times New Roman" w:hAnsi="Times New Roman" w:cs="Times New Roman"/>
          <w:sz w:val="24"/>
          <w:szCs w:val="24"/>
        </w:rPr>
        <w:t xml:space="preserve">           На своих уроках я постоянно использую ЦОР</w:t>
      </w:r>
      <w:r w:rsidRPr="002C4221">
        <w:rPr>
          <w:rFonts w:ascii="Times New Roman" w:hAnsi="Times New Roman" w:cs="Times New Roman"/>
          <w:sz w:val="24"/>
          <w:szCs w:val="24"/>
        </w:rPr>
        <w:t>: «1С: Образование 4.Школа», «Математика. Измерение. Начальная школа»</w:t>
      </w:r>
      <w:r w:rsidRPr="00621307">
        <w:rPr>
          <w:rFonts w:ascii="Times New Roman" w:hAnsi="Times New Roman" w:cs="Times New Roman"/>
          <w:sz w:val="24"/>
          <w:szCs w:val="24"/>
        </w:rPr>
        <w:t xml:space="preserve"> и созданные мною</w:t>
      </w:r>
      <w:hyperlink r:id="rId13" w:history="1">
        <w:r w:rsidRPr="00621307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демонстрационные материалы</w:t>
        </w:r>
      </w:hyperlink>
      <w:r w:rsidRPr="00621307">
        <w:rPr>
          <w:rFonts w:ascii="Times New Roman" w:hAnsi="Times New Roman" w:cs="Times New Roman"/>
          <w:sz w:val="24"/>
          <w:szCs w:val="24"/>
        </w:rPr>
        <w:t xml:space="preserve">, тренировочные тесты. Например: по </w:t>
      </w:r>
      <w:hyperlink r:id="rId14" w:history="1">
        <w:r w:rsidRPr="00621307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окружающему миру </w:t>
        </w:r>
      </w:hyperlink>
      <w:r w:rsidRPr="00621307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о темам: «Если ты пешеход», «Загадочные знаки на дороге</w:t>
      </w:r>
      <w:r w:rsidRPr="00621307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" w:hAnsi="Times New Roman" w:cs="Times New Roman"/>
          <w:sz w:val="24"/>
          <w:szCs w:val="24"/>
        </w:rPr>
        <w:t>«Опасности, которые нас окружают», «Загадочный лес» и.т.д.</w:t>
      </w:r>
      <w:r w:rsidRPr="00621307">
        <w:rPr>
          <w:rFonts w:ascii="Times New Roman" w:hAnsi="Times New Roman" w:cs="Times New Roman"/>
          <w:sz w:val="24"/>
          <w:szCs w:val="24"/>
        </w:rPr>
        <w:t>, по русскому языку - «</w:t>
      </w:r>
      <w:r>
        <w:rPr>
          <w:rFonts w:ascii="Times New Roman" w:hAnsi="Times New Roman" w:cs="Times New Roman"/>
          <w:sz w:val="24"/>
          <w:szCs w:val="24"/>
        </w:rPr>
        <w:t>Имя существительное в загадках», «В стране слов», «Слова – перевертыши», «Сбежавшая буква», п</w:t>
      </w:r>
      <w:r w:rsidRPr="00621307">
        <w:rPr>
          <w:rFonts w:ascii="Times New Roman" w:hAnsi="Times New Roman" w:cs="Times New Roman"/>
          <w:sz w:val="24"/>
          <w:szCs w:val="24"/>
        </w:rPr>
        <w:t xml:space="preserve">о математике </w:t>
      </w:r>
      <w:r>
        <w:rPr>
          <w:rFonts w:ascii="Times New Roman" w:hAnsi="Times New Roman" w:cs="Times New Roman"/>
          <w:sz w:val="24"/>
          <w:szCs w:val="24"/>
        </w:rPr>
        <w:t>- «Задачки в стихах», «Деление с остатком</w:t>
      </w:r>
      <w:r w:rsidRPr="00621307">
        <w:rPr>
          <w:rFonts w:ascii="Times New Roman" w:hAnsi="Times New Roman" w:cs="Times New Roman"/>
          <w:sz w:val="24"/>
          <w:szCs w:val="24"/>
        </w:rPr>
        <w:t>», «Двузначные числа», тренировочные тесты на знание таблицы умножения. Уроки с ЦОР направлены на самостоятельное, целенаправленное активное восприятие учащимися нового материала, его осмысление и применение.</w:t>
      </w:r>
    </w:p>
    <w:p w:rsidR="005F5940" w:rsidRPr="00621307" w:rsidRDefault="005F5940" w:rsidP="005F5940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21307">
        <w:rPr>
          <w:rFonts w:ascii="Times New Roman" w:hAnsi="Times New Roman" w:cs="Times New Roman"/>
          <w:sz w:val="24"/>
          <w:szCs w:val="24"/>
        </w:rPr>
        <w:t xml:space="preserve"> </w:t>
      </w:r>
      <w:r w:rsidRPr="00993A9F">
        <w:rPr>
          <w:rFonts w:ascii="Times New Roman" w:hAnsi="Times New Roman" w:cs="Times New Roman"/>
          <w:i/>
          <w:sz w:val="24"/>
          <w:szCs w:val="24"/>
        </w:rPr>
        <w:t>Технология творческого развития</w:t>
      </w:r>
      <w:r w:rsidRPr="00621307">
        <w:rPr>
          <w:rFonts w:ascii="Times New Roman" w:hAnsi="Times New Roman" w:cs="Times New Roman"/>
          <w:sz w:val="24"/>
          <w:szCs w:val="24"/>
        </w:rPr>
        <w:t xml:space="preserve"> позволяет организовать активную мыслеречевую деятельность,  самостоятельный поиск новых знаний и практических решений.  На уроках и во внеурочное время практикую приемы конструирования ситуаций и предметов. Создаем в совместной деятельности сборники стишков, рассказов, рисунков. Интересна ребятам работа с ненаучными вопросами, такими как: «</w:t>
      </w:r>
      <w:r>
        <w:rPr>
          <w:rFonts w:ascii="Times New Roman" w:hAnsi="Times New Roman" w:cs="Times New Roman"/>
          <w:sz w:val="24"/>
          <w:szCs w:val="24"/>
        </w:rPr>
        <w:t>О чем молчат рыбы?», «Где спит совесть</w:t>
      </w:r>
      <w:r w:rsidRPr="00621307">
        <w:rPr>
          <w:rFonts w:ascii="Times New Roman" w:hAnsi="Times New Roman" w:cs="Times New Roman"/>
          <w:sz w:val="24"/>
          <w:szCs w:val="24"/>
        </w:rPr>
        <w:t xml:space="preserve">?» и другие. Сформированность творческого развития достигается в процессе собственного анализа, синтеза, абстрагирования, установления законов, принципов деятельности.  </w:t>
      </w:r>
    </w:p>
    <w:p w:rsidR="005F5940" w:rsidRPr="00B87263" w:rsidRDefault="005F5940" w:rsidP="005F5940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</w:t>
      </w:r>
      <w:r w:rsidRPr="00B87263">
        <w:rPr>
          <w:rFonts w:ascii="Times New Roman" w:hAnsi="Times New Roman" w:cs="Times New Roman"/>
          <w:i/>
          <w:sz w:val="24"/>
          <w:szCs w:val="24"/>
        </w:rPr>
        <w:t>Технология уровневой дифференциации</w:t>
      </w:r>
      <w:r w:rsidRPr="00B87263">
        <w:rPr>
          <w:rFonts w:ascii="Times New Roman" w:hAnsi="Times New Roman" w:cs="Times New Roman"/>
          <w:sz w:val="24"/>
          <w:szCs w:val="24"/>
        </w:rPr>
        <w:t xml:space="preserve"> способствует успешному выполнению каждым ребёнком задания, которое соответствует уровню развития учебно-познавательных способностей на данном этапе.   Учебный процесс строю с опорой на знания учащихся, что позволяет детям закрепить знаниевый уровень и продолжить пополнение знаний в учебной деятельности.  Использую карточки с разноуровневыми заданиями, карточки-помощники, разноуровневые тесты, дифференцированные задания. Данная технология  позволяет направить учебный процесс на личностное становление каждого ученика. У детей формируется адекватная самооценка.   </w:t>
      </w:r>
    </w:p>
    <w:p w:rsidR="005F5940" w:rsidRPr="00B87263" w:rsidRDefault="005F5940" w:rsidP="005F5940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7263">
        <w:rPr>
          <w:rFonts w:ascii="Times New Roman" w:hAnsi="Times New Roman" w:cs="Times New Roman"/>
          <w:sz w:val="24"/>
          <w:szCs w:val="24"/>
        </w:rPr>
        <w:t>За время педагогической работы сделала вывод о том, что успешным ученик становится лишь тогда, когда он умеет самостоятельно добывать знания, умеет анализировать и обобщать, делать выводы, а также грамотно презентовать свою работу.</w:t>
      </w:r>
    </w:p>
    <w:p w:rsidR="005F5940" w:rsidRPr="00B87263" w:rsidRDefault="005F5940" w:rsidP="005F5940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263">
        <w:rPr>
          <w:rFonts w:ascii="Times New Roman" w:hAnsi="Times New Roman" w:cs="Times New Roman"/>
          <w:sz w:val="24"/>
          <w:szCs w:val="24"/>
        </w:rPr>
        <w:t xml:space="preserve">Поэтому в своей работе использую проектный метод обучения, в основе которого лежит методика создания, анализа и презентации своей деятельности. На уроках обучающиеся имеют возможность выбора вида деятельности. Результат работы представляют в виде </w:t>
      </w:r>
      <w:r w:rsidRPr="00B87263">
        <w:rPr>
          <w:rFonts w:ascii="Times New Roman" w:hAnsi="Times New Roman" w:cs="Times New Roman"/>
          <w:sz w:val="24"/>
          <w:szCs w:val="24"/>
        </w:rPr>
        <w:lastRenderedPageBreak/>
        <w:t>мини-проекта. Это может быть: презентация, кроссворд, сказка, рисунок, опорная схема, статья и.т.д. Учащиеся с удовольствием выполняют данные задания и представляют их на обсуждение одноклассников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371CBC">
        <w:rPr>
          <w:rFonts w:ascii="Times New Roman" w:hAnsi="Times New Roman" w:cs="Times New Roman"/>
          <w:i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i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8726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F5940" w:rsidRPr="00B87263" w:rsidRDefault="005F5940" w:rsidP="005F5940">
      <w:pPr>
        <w:pStyle w:val="a4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263">
        <w:rPr>
          <w:rFonts w:ascii="Times New Roman" w:eastAsia="Times New Roman" w:hAnsi="Times New Roman" w:cs="Times New Roman"/>
          <w:sz w:val="24"/>
          <w:szCs w:val="24"/>
        </w:rPr>
        <w:t>Каждая из технологий построена на развитии способности учащихся проектировать предстоящую деятельность, быть её активным участником, помогает осваивать эффективные средства управления учебной деятельностью, развивает способность к сотрудничеству.</w:t>
      </w:r>
    </w:p>
    <w:p w:rsidR="005F5940" w:rsidRPr="000F0179" w:rsidRDefault="005F5940" w:rsidP="005F5940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0179">
        <w:rPr>
          <w:rFonts w:ascii="Times New Roman" w:hAnsi="Times New Roman" w:cs="Times New Roman"/>
          <w:sz w:val="24"/>
          <w:szCs w:val="24"/>
        </w:rPr>
        <w:t>Развитие логического  и креативного мышления, формирование познавательного интереса и умения учиться  полно реализуются на нетрадиционных формах уроков: уроки путешествия, интегрированные уроки, урок-викторина, урок – игра, урок- КВН, урок-соревнование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F0179">
        <w:rPr>
          <w:rFonts w:ascii="Times New Roman" w:hAnsi="Times New Roman" w:cs="Times New Roman"/>
          <w:sz w:val="24"/>
          <w:szCs w:val="24"/>
        </w:rPr>
        <w:t xml:space="preserve"> деловые игры и другие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приложение 4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0F017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F5940" w:rsidRDefault="005F5940" w:rsidP="005F5940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0179">
        <w:rPr>
          <w:rFonts w:ascii="Times New Roman" w:hAnsi="Times New Roman" w:cs="Times New Roman"/>
          <w:sz w:val="24"/>
          <w:szCs w:val="24"/>
        </w:rPr>
        <w:t>Во время проведения урока для учёта индивидуальных потребностей обучающихся ис</w:t>
      </w:r>
      <w:r>
        <w:rPr>
          <w:rFonts w:ascii="Times New Roman" w:hAnsi="Times New Roman" w:cs="Times New Roman"/>
          <w:sz w:val="24"/>
          <w:szCs w:val="24"/>
        </w:rPr>
        <w:t>пользую следующие формы работы:</w:t>
      </w:r>
    </w:p>
    <w:p w:rsidR="005F5940" w:rsidRDefault="005F5940" w:rsidP="005F5940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0179">
        <w:rPr>
          <w:rFonts w:ascii="Times New Roman" w:hAnsi="Times New Roman" w:cs="Times New Roman"/>
          <w:sz w:val="24"/>
          <w:szCs w:val="24"/>
        </w:rPr>
        <w:t>- сочетание теории и практики на каждом уроке (урок делится на две части: первая часть обучение всех, вторая – два параллельных процесса: самостоятельная работа учеников и индивидуальная работа учителя с отдельными учениками). Данная форма работы позволяет определить необходимый минимум для изучения материала данной темы, а также организовать индивидуальную и дифференцированную форму работы на уроке, предлагая учащимся новые формы заданий, постепенно усложняя их. Кроме того, эта форма входит как необходимый элем</w:t>
      </w:r>
      <w:r>
        <w:rPr>
          <w:rFonts w:ascii="Times New Roman" w:hAnsi="Times New Roman" w:cs="Times New Roman"/>
          <w:sz w:val="24"/>
          <w:szCs w:val="24"/>
        </w:rPr>
        <w:t>ент здоровьесбережения ребенка;</w:t>
      </w:r>
    </w:p>
    <w:p w:rsidR="005F5940" w:rsidRDefault="005F5940" w:rsidP="005F5940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0179">
        <w:rPr>
          <w:rFonts w:ascii="Times New Roman" w:hAnsi="Times New Roman" w:cs="Times New Roman"/>
          <w:sz w:val="24"/>
          <w:szCs w:val="24"/>
        </w:rPr>
        <w:t>- работа в малых группах (парах), в ходе, которой работу можно выполнять по нескольким траекториям: дифференцированные группы по уровню знаний, дифференцирование по интересам, группы для организации взаимопомощи одноклассников, в которых наиболее подготовленные учащиеся контролируют, помогают и оценивают своих товарищей (система «репетитор»). Такая форма работы помогает организации дифференциации обучающихся, а также развитию коллекти</w:t>
      </w:r>
      <w:r>
        <w:rPr>
          <w:rFonts w:ascii="Times New Roman" w:hAnsi="Times New Roman" w:cs="Times New Roman"/>
          <w:sz w:val="24"/>
          <w:szCs w:val="24"/>
        </w:rPr>
        <w:t>визма, коммуникативных качеств;</w:t>
      </w:r>
    </w:p>
    <w:p w:rsidR="005F5940" w:rsidRPr="000F0179" w:rsidRDefault="005F5940" w:rsidP="005F5940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0179">
        <w:rPr>
          <w:rFonts w:ascii="Times New Roman" w:hAnsi="Times New Roman" w:cs="Times New Roman"/>
          <w:sz w:val="24"/>
          <w:szCs w:val="24"/>
        </w:rPr>
        <w:t>- индивидуальная работа, где каждому обучающемуся предлагается набор заданий, выполнение которых позволяет переходить от наиболее простого материала к более сложному.</w:t>
      </w:r>
    </w:p>
    <w:p w:rsidR="005F5940" w:rsidRDefault="005F5940" w:rsidP="005F5940">
      <w:pPr>
        <w:pStyle w:val="a4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052B">
        <w:rPr>
          <w:rFonts w:ascii="Times New Roman" w:hAnsi="Times New Roman" w:cs="Times New Roman"/>
          <w:sz w:val="24"/>
          <w:szCs w:val="24"/>
        </w:rPr>
        <w:t>Предпочтение отдаю  самостоятельной работе обучающихся. Учитель выступает на уроке в роли консультанта, который при необходимости помогает ученикам, направляя их по нужной траектории.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123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Ученик должен уметь самостоятельно ставить учебные цели, проектировать пути их реализации, контролировать и оценивать свои достижения, формировать умения учиться. Учащийся сам должен стать "архитектором и строителем" </w:t>
      </w:r>
      <w:r w:rsidRPr="00201232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образовательного процесса. Достижение этой цели становится возможным благодаря  формированию системы универсальных учебных действий (УУД) (ФГОС 2 поколения для начальной школы). УУД - это совокупность способов действий обучающегося, которая обеспечивает его способность к самостоятельному  усвоению новых знаний, включая и организацию самого процесса усвоения. Универсальные учебные действия - это навыки, которые надо закладывать в начальной школе на всех урок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ах.</w:t>
      </w:r>
    </w:p>
    <w:p w:rsidR="005F5940" w:rsidRPr="00825880" w:rsidRDefault="005F5940" w:rsidP="005F5940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Ф</w:t>
      </w:r>
      <w:r w:rsidRPr="0082588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ормы и методы обучения для формирования УУД </w:t>
      </w:r>
    </w:p>
    <w:p w:rsidR="005F5940" w:rsidRDefault="005F5940" w:rsidP="005F5940">
      <w:pPr>
        <w:pStyle w:val="a4"/>
        <w:spacing w:line="360" w:lineRule="auto"/>
        <w:ind w:firstLine="567"/>
        <w:jc w:val="both"/>
        <w:rPr>
          <w:rStyle w:val="a9"/>
          <w:rFonts w:ascii="Times New Roman" w:hAnsi="Times New Roman" w:cs="Times New Roman"/>
          <w:i w:val="0"/>
          <w:sz w:val="24"/>
          <w:szCs w:val="24"/>
        </w:rPr>
      </w:pPr>
      <w:r w:rsidRPr="00E327FA">
        <w:rPr>
          <w:rStyle w:val="a9"/>
          <w:rFonts w:ascii="Times New Roman" w:hAnsi="Times New Roman" w:cs="Times New Roman"/>
          <w:sz w:val="24"/>
          <w:szCs w:val="24"/>
        </w:rPr>
        <w:t xml:space="preserve">1. Для развития умения оценивать свою работу вместе с </w:t>
      </w:r>
      <w:r>
        <w:rPr>
          <w:rStyle w:val="a9"/>
          <w:rFonts w:ascii="Times New Roman" w:hAnsi="Times New Roman" w:cs="Times New Roman"/>
          <w:sz w:val="24"/>
          <w:szCs w:val="24"/>
        </w:rPr>
        <w:t>детьми  разрабатываем</w:t>
      </w:r>
      <w:r w:rsidRPr="00E327FA">
        <w:rPr>
          <w:rStyle w:val="a9"/>
          <w:rFonts w:ascii="Times New Roman" w:hAnsi="Times New Roman" w:cs="Times New Roman"/>
          <w:sz w:val="24"/>
          <w:szCs w:val="24"/>
        </w:rPr>
        <w:t xml:space="preserve"> алгоритм оценивания своего зада</w:t>
      </w:r>
      <w:r>
        <w:rPr>
          <w:rStyle w:val="a9"/>
          <w:rFonts w:ascii="Times New Roman" w:hAnsi="Times New Roman" w:cs="Times New Roman"/>
          <w:sz w:val="24"/>
          <w:szCs w:val="24"/>
        </w:rPr>
        <w:t>ния. Обращаю</w:t>
      </w:r>
      <w:r w:rsidRPr="00E327FA">
        <w:rPr>
          <w:rStyle w:val="a9"/>
          <w:rFonts w:ascii="Times New Roman" w:hAnsi="Times New Roman" w:cs="Times New Roman"/>
          <w:sz w:val="24"/>
          <w:szCs w:val="24"/>
        </w:rPr>
        <w:t xml:space="preserve"> внимание на развивающую </w:t>
      </w:r>
      <w:r>
        <w:rPr>
          <w:rStyle w:val="a9"/>
          <w:rFonts w:ascii="Times New Roman" w:hAnsi="Times New Roman" w:cs="Times New Roman"/>
          <w:sz w:val="24"/>
          <w:szCs w:val="24"/>
        </w:rPr>
        <w:t>ценность любого задания.  Не сравниваю детей между собой, а показываю</w:t>
      </w:r>
      <w:r w:rsidRPr="00E327FA">
        <w:rPr>
          <w:rStyle w:val="a9"/>
          <w:rFonts w:ascii="Times New Roman" w:hAnsi="Times New Roman" w:cs="Times New Roman"/>
          <w:sz w:val="24"/>
          <w:szCs w:val="24"/>
        </w:rPr>
        <w:t xml:space="preserve"> достижения ребенка по сравнению с его вчерашними достижениями. </w:t>
      </w:r>
    </w:p>
    <w:p w:rsidR="005F5940" w:rsidRDefault="005F5940" w:rsidP="005F5940">
      <w:pPr>
        <w:pStyle w:val="a4"/>
        <w:spacing w:line="360" w:lineRule="auto"/>
        <w:ind w:firstLine="567"/>
        <w:jc w:val="both"/>
        <w:rPr>
          <w:rStyle w:val="a9"/>
          <w:rFonts w:ascii="Times New Roman" w:hAnsi="Times New Roman" w:cs="Times New Roman"/>
          <w:i w:val="0"/>
          <w:sz w:val="24"/>
          <w:szCs w:val="24"/>
        </w:rPr>
      </w:pPr>
      <w:r>
        <w:rPr>
          <w:rStyle w:val="a9"/>
          <w:rFonts w:ascii="Times New Roman" w:hAnsi="Times New Roman" w:cs="Times New Roman"/>
          <w:sz w:val="24"/>
          <w:szCs w:val="24"/>
        </w:rPr>
        <w:t xml:space="preserve">2. Стараюсь привлечь </w:t>
      </w:r>
      <w:r w:rsidRPr="00E327FA">
        <w:rPr>
          <w:rStyle w:val="a9"/>
          <w:rFonts w:ascii="Times New Roman" w:hAnsi="Times New Roman" w:cs="Times New Roman"/>
          <w:sz w:val="24"/>
          <w:szCs w:val="24"/>
        </w:rPr>
        <w:t>де</w:t>
      </w:r>
      <w:r>
        <w:rPr>
          <w:rStyle w:val="a9"/>
          <w:rFonts w:ascii="Times New Roman" w:hAnsi="Times New Roman" w:cs="Times New Roman"/>
          <w:sz w:val="24"/>
          <w:szCs w:val="24"/>
        </w:rPr>
        <w:t>тей к открытию новых знаний. Мы вместе обсуждаем</w:t>
      </w:r>
      <w:r w:rsidRPr="00E327FA">
        <w:rPr>
          <w:rStyle w:val="a9"/>
          <w:rFonts w:ascii="Times New Roman" w:hAnsi="Times New Roman" w:cs="Times New Roman"/>
          <w:sz w:val="24"/>
          <w:szCs w:val="24"/>
        </w:rPr>
        <w:t>, для чего нужно то или иное знание, как оно пригодится в жизни. </w:t>
      </w:r>
    </w:p>
    <w:p w:rsidR="005F5940" w:rsidRDefault="005F5940" w:rsidP="005F5940">
      <w:pPr>
        <w:pStyle w:val="a4"/>
        <w:spacing w:line="360" w:lineRule="auto"/>
        <w:ind w:firstLine="567"/>
        <w:jc w:val="both"/>
        <w:rPr>
          <w:rStyle w:val="a9"/>
          <w:rFonts w:ascii="Times New Roman" w:hAnsi="Times New Roman" w:cs="Times New Roman"/>
          <w:i w:val="0"/>
          <w:sz w:val="24"/>
          <w:szCs w:val="24"/>
        </w:rPr>
      </w:pPr>
      <w:r>
        <w:rPr>
          <w:rStyle w:val="a9"/>
          <w:rFonts w:ascii="Times New Roman" w:hAnsi="Times New Roman" w:cs="Times New Roman"/>
          <w:sz w:val="24"/>
          <w:szCs w:val="24"/>
        </w:rPr>
        <w:t xml:space="preserve">3. Обучая </w:t>
      </w:r>
      <w:r w:rsidRPr="00E327FA">
        <w:rPr>
          <w:rStyle w:val="a9"/>
          <w:rFonts w:ascii="Times New Roman" w:hAnsi="Times New Roman" w:cs="Times New Roman"/>
          <w:sz w:val="24"/>
          <w:szCs w:val="24"/>
        </w:rPr>
        <w:t>дете</w:t>
      </w:r>
      <w:r>
        <w:rPr>
          <w:rStyle w:val="a9"/>
          <w:rFonts w:ascii="Times New Roman" w:hAnsi="Times New Roman" w:cs="Times New Roman"/>
          <w:sz w:val="24"/>
          <w:szCs w:val="24"/>
        </w:rPr>
        <w:t>й приемам работы в группах,  вместе с детьми исследуем</w:t>
      </w:r>
      <w:r w:rsidRPr="00E327FA">
        <w:rPr>
          <w:rStyle w:val="a9"/>
          <w:rFonts w:ascii="Times New Roman" w:hAnsi="Times New Roman" w:cs="Times New Roman"/>
          <w:sz w:val="24"/>
          <w:szCs w:val="24"/>
        </w:rPr>
        <w:t>, как можно прийти к единому решению</w:t>
      </w:r>
      <w:r>
        <w:rPr>
          <w:rStyle w:val="a9"/>
          <w:rFonts w:ascii="Times New Roman" w:hAnsi="Times New Roman" w:cs="Times New Roman"/>
          <w:sz w:val="24"/>
          <w:szCs w:val="24"/>
        </w:rPr>
        <w:t xml:space="preserve"> в работе в группах, анализируем учебные конфликты и находим</w:t>
      </w:r>
      <w:r w:rsidRPr="00E327FA">
        <w:rPr>
          <w:rStyle w:val="a9"/>
          <w:rFonts w:ascii="Times New Roman" w:hAnsi="Times New Roman" w:cs="Times New Roman"/>
          <w:sz w:val="24"/>
          <w:szCs w:val="24"/>
        </w:rPr>
        <w:t xml:space="preserve"> совместно пути их решения. </w:t>
      </w:r>
    </w:p>
    <w:p w:rsidR="005F5940" w:rsidRDefault="005F5940" w:rsidP="005F5940">
      <w:pPr>
        <w:pStyle w:val="a4"/>
        <w:spacing w:line="360" w:lineRule="auto"/>
        <w:ind w:firstLine="567"/>
        <w:jc w:val="both"/>
        <w:rPr>
          <w:rStyle w:val="a9"/>
          <w:rFonts w:ascii="Times New Roman" w:hAnsi="Times New Roman" w:cs="Times New Roman"/>
          <w:i w:val="0"/>
          <w:sz w:val="24"/>
          <w:szCs w:val="24"/>
        </w:rPr>
      </w:pPr>
      <w:r w:rsidRPr="00E327FA">
        <w:rPr>
          <w:rStyle w:val="a9"/>
          <w:rFonts w:ascii="Times New Roman" w:hAnsi="Times New Roman" w:cs="Times New Roman"/>
          <w:sz w:val="24"/>
          <w:szCs w:val="24"/>
        </w:rPr>
        <w:t xml:space="preserve">4. </w:t>
      </w:r>
      <w:r>
        <w:rPr>
          <w:rStyle w:val="a9"/>
          <w:rFonts w:ascii="Times New Roman" w:hAnsi="Times New Roman" w:cs="Times New Roman"/>
          <w:sz w:val="24"/>
          <w:szCs w:val="24"/>
        </w:rPr>
        <w:t>Б</w:t>
      </w:r>
      <w:r w:rsidRPr="00E327FA">
        <w:rPr>
          <w:rStyle w:val="a9"/>
          <w:rFonts w:ascii="Times New Roman" w:hAnsi="Times New Roman" w:cs="Times New Roman"/>
          <w:sz w:val="24"/>
          <w:szCs w:val="24"/>
        </w:rPr>
        <w:t>ольшое</w:t>
      </w:r>
      <w:r>
        <w:rPr>
          <w:rStyle w:val="a9"/>
          <w:rFonts w:ascii="Times New Roman" w:hAnsi="Times New Roman" w:cs="Times New Roman"/>
          <w:sz w:val="24"/>
          <w:szCs w:val="24"/>
        </w:rPr>
        <w:t xml:space="preserve"> </w:t>
      </w:r>
      <w:r w:rsidRPr="00E327FA">
        <w:rPr>
          <w:rStyle w:val="a9"/>
          <w:rFonts w:ascii="Times New Roman" w:hAnsi="Times New Roman" w:cs="Times New Roman"/>
          <w:sz w:val="24"/>
          <w:szCs w:val="24"/>
        </w:rPr>
        <w:t xml:space="preserve">внимание </w:t>
      </w:r>
      <w:r>
        <w:rPr>
          <w:rStyle w:val="a9"/>
          <w:rFonts w:ascii="Times New Roman" w:hAnsi="Times New Roman" w:cs="Times New Roman"/>
          <w:sz w:val="24"/>
          <w:szCs w:val="24"/>
        </w:rPr>
        <w:t xml:space="preserve">уделяю </w:t>
      </w:r>
      <w:r w:rsidRPr="00E327FA">
        <w:rPr>
          <w:rStyle w:val="a9"/>
          <w:rFonts w:ascii="Times New Roman" w:hAnsi="Times New Roman" w:cs="Times New Roman"/>
          <w:sz w:val="24"/>
          <w:szCs w:val="24"/>
        </w:rPr>
        <w:t>самопроверке детей, обучая их, как можно найти и исправить</w:t>
      </w:r>
      <w:r>
        <w:rPr>
          <w:rStyle w:val="a9"/>
          <w:rFonts w:ascii="Times New Roman" w:hAnsi="Times New Roman" w:cs="Times New Roman"/>
          <w:sz w:val="24"/>
          <w:szCs w:val="24"/>
        </w:rPr>
        <w:t xml:space="preserve"> ошибку. За ошибки не наказываю</w:t>
      </w:r>
      <w:r w:rsidRPr="00E327FA">
        <w:rPr>
          <w:rStyle w:val="a9"/>
          <w:rFonts w:ascii="Times New Roman" w:hAnsi="Times New Roman" w:cs="Times New Roman"/>
          <w:sz w:val="24"/>
          <w:szCs w:val="24"/>
        </w:rPr>
        <w:t>, объясняя, что все учатся на ошибках. </w:t>
      </w:r>
    </w:p>
    <w:p w:rsidR="005F5940" w:rsidRDefault="005F5940" w:rsidP="005F5940">
      <w:pPr>
        <w:pStyle w:val="a4"/>
        <w:spacing w:line="360" w:lineRule="auto"/>
        <w:ind w:firstLine="567"/>
        <w:jc w:val="both"/>
        <w:rPr>
          <w:rStyle w:val="a9"/>
          <w:rFonts w:ascii="Times New Roman" w:hAnsi="Times New Roman" w:cs="Times New Roman"/>
          <w:i w:val="0"/>
          <w:sz w:val="24"/>
          <w:szCs w:val="24"/>
        </w:rPr>
      </w:pPr>
      <w:r>
        <w:rPr>
          <w:rStyle w:val="a9"/>
          <w:rFonts w:ascii="Times New Roman" w:hAnsi="Times New Roman" w:cs="Times New Roman"/>
          <w:sz w:val="24"/>
          <w:szCs w:val="24"/>
        </w:rPr>
        <w:t>5. Включая детей в открытие новых знаний, через</w:t>
      </w:r>
      <w:r w:rsidRPr="00E327FA">
        <w:rPr>
          <w:rStyle w:val="a9"/>
          <w:rFonts w:ascii="Times New Roman" w:hAnsi="Times New Roman" w:cs="Times New Roman"/>
          <w:sz w:val="24"/>
          <w:szCs w:val="24"/>
        </w:rPr>
        <w:t> </w:t>
      </w:r>
      <w:r>
        <w:rPr>
          <w:rStyle w:val="a9"/>
          <w:rFonts w:ascii="Times New Roman" w:hAnsi="Times New Roman" w:cs="Times New Roman"/>
          <w:sz w:val="24"/>
          <w:szCs w:val="24"/>
        </w:rPr>
        <w:t>знакомство</w:t>
      </w:r>
      <w:r w:rsidRPr="00E327FA">
        <w:rPr>
          <w:rStyle w:val="a9"/>
          <w:rFonts w:ascii="Times New Roman" w:hAnsi="Times New Roman" w:cs="Times New Roman"/>
          <w:sz w:val="24"/>
          <w:szCs w:val="24"/>
        </w:rPr>
        <w:t xml:space="preserve"> с разными источниками, используемыми для поиска информации</w:t>
      </w:r>
      <w:r>
        <w:rPr>
          <w:rStyle w:val="a9"/>
          <w:rFonts w:ascii="Times New Roman" w:hAnsi="Times New Roman" w:cs="Times New Roman"/>
          <w:sz w:val="24"/>
          <w:szCs w:val="24"/>
        </w:rPr>
        <w:t>, развивается память и логическое мышление</w:t>
      </w:r>
      <w:r w:rsidRPr="00E327FA">
        <w:rPr>
          <w:rStyle w:val="a9"/>
          <w:rFonts w:ascii="Times New Roman" w:hAnsi="Times New Roman" w:cs="Times New Roman"/>
          <w:sz w:val="24"/>
          <w:szCs w:val="24"/>
        </w:rPr>
        <w:t xml:space="preserve"> детей</w:t>
      </w:r>
    </w:p>
    <w:p w:rsidR="005F5940" w:rsidRPr="008D3EB3" w:rsidRDefault="005F5940" w:rsidP="005F5940">
      <w:pPr>
        <w:pStyle w:val="a4"/>
        <w:spacing w:line="360" w:lineRule="auto"/>
        <w:ind w:firstLine="567"/>
        <w:jc w:val="both"/>
        <w:rPr>
          <w:rStyle w:val="a9"/>
          <w:rFonts w:ascii="Times New Roman" w:hAnsi="Times New Roman" w:cs="Times New Roman"/>
          <w:i w:val="0"/>
          <w:sz w:val="24"/>
          <w:szCs w:val="24"/>
        </w:rPr>
      </w:pPr>
      <w:r w:rsidRPr="008D3EB3">
        <w:rPr>
          <w:rStyle w:val="a9"/>
          <w:rFonts w:ascii="Times New Roman" w:hAnsi="Times New Roman" w:cs="Times New Roman"/>
          <w:sz w:val="24"/>
          <w:szCs w:val="24"/>
        </w:rPr>
        <w:t xml:space="preserve">6. Стараюсь учить ребенка делать нравственный выбор в рамках работы с ценностным материалом и его анализом. </w:t>
      </w:r>
      <w:r>
        <w:rPr>
          <w:rStyle w:val="a9"/>
          <w:rFonts w:ascii="Times New Roman" w:hAnsi="Times New Roman" w:cs="Times New Roman"/>
          <w:sz w:val="24"/>
          <w:szCs w:val="24"/>
        </w:rPr>
        <w:t>Учу</w:t>
      </w:r>
      <w:r w:rsidRPr="00E327FA">
        <w:rPr>
          <w:rStyle w:val="a9"/>
          <w:rFonts w:ascii="Times New Roman" w:hAnsi="Times New Roman" w:cs="Times New Roman"/>
          <w:sz w:val="24"/>
          <w:szCs w:val="24"/>
        </w:rPr>
        <w:t xml:space="preserve"> разным</w:t>
      </w:r>
      <w:r>
        <w:rPr>
          <w:rStyle w:val="a9"/>
          <w:rFonts w:ascii="Times New Roman" w:hAnsi="Times New Roman" w:cs="Times New Roman"/>
          <w:sz w:val="24"/>
          <w:szCs w:val="24"/>
        </w:rPr>
        <w:t>и</w:t>
      </w:r>
      <w:r w:rsidRPr="00E327FA">
        <w:rPr>
          <w:rStyle w:val="a9"/>
          <w:rFonts w:ascii="Times New Roman" w:hAnsi="Times New Roman" w:cs="Times New Roman"/>
          <w:sz w:val="24"/>
          <w:szCs w:val="24"/>
        </w:rPr>
        <w:t xml:space="preserve"> способам</w:t>
      </w:r>
      <w:r>
        <w:rPr>
          <w:rStyle w:val="a9"/>
          <w:rFonts w:ascii="Times New Roman" w:hAnsi="Times New Roman" w:cs="Times New Roman"/>
          <w:sz w:val="24"/>
          <w:szCs w:val="24"/>
        </w:rPr>
        <w:t>и выражать свои мысли</w:t>
      </w:r>
      <w:r w:rsidRPr="00E327FA">
        <w:rPr>
          <w:rStyle w:val="a9"/>
          <w:rFonts w:ascii="Times New Roman" w:hAnsi="Times New Roman" w:cs="Times New Roman"/>
          <w:sz w:val="24"/>
          <w:szCs w:val="24"/>
        </w:rPr>
        <w:t>, искусству спора, отстаивания собственного мнения, уважения мнения других. </w:t>
      </w:r>
    </w:p>
    <w:p w:rsidR="005F5940" w:rsidRDefault="005F5940" w:rsidP="005F5940">
      <w:pPr>
        <w:pStyle w:val="a4"/>
        <w:spacing w:line="360" w:lineRule="auto"/>
        <w:ind w:firstLine="567"/>
        <w:jc w:val="both"/>
        <w:rPr>
          <w:rStyle w:val="a9"/>
          <w:rFonts w:ascii="Times New Roman" w:hAnsi="Times New Roman" w:cs="Times New Roman"/>
          <w:i w:val="0"/>
          <w:sz w:val="24"/>
          <w:szCs w:val="24"/>
        </w:rPr>
      </w:pPr>
      <w:r>
        <w:rPr>
          <w:rStyle w:val="a9"/>
          <w:rFonts w:ascii="Times New Roman" w:hAnsi="Times New Roman" w:cs="Times New Roman"/>
          <w:sz w:val="24"/>
          <w:szCs w:val="24"/>
        </w:rPr>
        <w:t>7. Я  показываю и объясняю</w:t>
      </w:r>
      <w:r w:rsidRPr="00E327FA">
        <w:rPr>
          <w:rStyle w:val="a9"/>
          <w:rFonts w:ascii="Times New Roman" w:hAnsi="Times New Roman" w:cs="Times New Roman"/>
          <w:sz w:val="24"/>
          <w:szCs w:val="24"/>
        </w:rPr>
        <w:t xml:space="preserve">, за что была поставлена та или </w:t>
      </w:r>
      <w:r>
        <w:rPr>
          <w:rStyle w:val="a9"/>
          <w:rFonts w:ascii="Times New Roman" w:hAnsi="Times New Roman" w:cs="Times New Roman"/>
          <w:sz w:val="24"/>
          <w:szCs w:val="24"/>
        </w:rPr>
        <w:t>иная отметка, уча</w:t>
      </w:r>
      <w:r w:rsidRPr="00E327FA">
        <w:rPr>
          <w:rStyle w:val="a9"/>
          <w:rFonts w:ascii="Times New Roman" w:hAnsi="Times New Roman" w:cs="Times New Roman"/>
          <w:sz w:val="24"/>
          <w:szCs w:val="24"/>
        </w:rPr>
        <w:t xml:space="preserve"> детей оценивать работу по критериям и самостоятельно выбирать критерии для оценки. Согла</w:t>
      </w:r>
      <w:r>
        <w:rPr>
          <w:rStyle w:val="a9"/>
          <w:rFonts w:ascii="Times New Roman" w:hAnsi="Times New Roman" w:cs="Times New Roman"/>
          <w:sz w:val="24"/>
          <w:szCs w:val="24"/>
        </w:rPr>
        <w:t>сно этим критериям учеников учу</w:t>
      </w:r>
      <w:r w:rsidRPr="00E327FA">
        <w:rPr>
          <w:rStyle w:val="a9"/>
          <w:rFonts w:ascii="Times New Roman" w:hAnsi="Times New Roman" w:cs="Times New Roman"/>
          <w:sz w:val="24"/>
          <w:szCs w:val="24"/>
        </w:rPr>
        <w:t xml:space="preserve"> оценивать и свою работу. </w:t>
      </w:r>
    </w:p>
    <w:p w:rsidR="005F5940" w:rsidRDefault="005F5940" w:rsidP="005F5940">
      <w:pPr>
        <w:pStyle w:val="a4"/>
        <w:spacing w:line="360" w:lineRule="auto"/>
        <w:ind w:firstLine="567"/>
        <w:jc w:val="both"/>
        <w:rPr>
          <w:rStyle w:val="a9"/>
          <w:rFonts w:ascii="Times New Roman" w:hAnsi="Times New Roman" w:cs="Times New Roman"/>
          <w:i w:val="0"/>
          <w:sz w:val="24"/>
          <w:szCs w:val="24"/>
        </w:rPr>
      </w:pPr>
      <w:r>
        <w:rPr>
          <w:rStyle w:val="a9"/>
          <w:rFonts w:ascii="Times New Roman" w:hAnsi="Times New Roman" w:cs="Times New Roman"/>
          <w:sz w:val="24"/>
          <w:szCs w:val="24"/>
        </w:rPr>
        <w:t>8. Важно на</w:t>
      </w:r>
      <w:r w:rsidRPr="00E327FA">
        <w:rPr>
          <w:rStyle w:val="a9"/>
          <w:rFonts w:ascii="Times New Roman" w:hAnsi="Times New Roman" w:cs="Times New Roman"/>
          <w:sz w:val="24"/>
          <w:szCs w:val="24"/>
        </w:rPr>
        <w:t>учит</w:t>
      </w:r>
      <w:r>
        <w:rPr>
          <w:rStyle w:val="a9"/>
          <w:rFonts w:ascii="Times New Roman" w:hAnsi="Times New Roman" w:cs="Times New Roman"/>
          <w:sz w:val="24"/>
          <w:szCs w:val="24"/>
        </w:rPr>
        <w:t>ь</w:t>
      </w:r>
      <w:r w:rsidRPr="00E327FA">
        <w:rPr>
          <w:rStyle w:val="a9"/>
          <w:rFonts w:ascii="Times New Roman" w:hAnsi="Times New Roman" w:cs="Times New Roman"/>
          <w:sz w:val="24"/>
          <w:szCs w:val="24"/>
        </w:rPr>
        <w:t xml:space="preserve"> ребенка ставить цели и искать пути их достижения, а также решения возникающих проблем. Перед началом решения составляется совместный план действий. </w:t>
      </w:r>
    </w:p>
    <w:p w:rsidR="005F5940" w:rsidRDefault="005F5940" w:rsidP="005F5940">
      <w:pPr>
        <w:pStyle w:val="a4"/>
        <w:spacing w:line="360" w:lineRule="auto"/>
        <w:ind w:firstLine="567"/>
        <w:jc w:val="both"/>
        <w:rPr>
          <w:rStyle w:val="a9"/>
          <w:rFonts w:ascii="Times New Roman" w:hAnsi="Times New Roman" w:cs="Times New Roman"/>
          <w:i w:val="0"/>
          <w:sz w:val="24"/>
          <w:szCs w:val="24"/>
        </w:rPr>
      </w:pPr>
      <w:r>
        <w:rPr>
          <w:rStyle w:val="a9"/>
          <w:rFonts w:ascii="Times New Roman" w:hAnsi="Times New Roman" w:cs="Times New Roman"/>
          <w:sz w:val="24"/>
          <w:szCs w:val="24"/>
        </w:rPr>
        <w:t>9</w:t>
      </w:r>
      <w:r w:rsidRPr="00E327FA">
        <w:rPr>
          <w:rStyle w:val="a9"/>
          <w:rFonts w:ascii="Times New Roman" w:hAnsi="Times New Roman" w:cs="Times New Roman"/>
          <w:sz w:val="24"/>
          <w:szCs w:val="24"/>
        </w:rPr>
        <w:t xml:space="preserve">. </w:t>
      </w:r>
      <w:r>
        <w:rPr>
          <w:rStyle w:val="a9"/>
          <w:rFonts w:ascii="Times New Roman" w:hAnsi="Times New Roman" w:cs="Times New Roman"/>
          <w:sz w:val="24"/>
          <w:szCs w:val="24"/>
        </w:rPr>
        <w:t xml:space="preserve">Общаясь с детьми </w:t>
      </w:r>
      <w:r w:rsidRPr="00E327FA">
        <w:rPr>
          <w:rStyle w:val="a9"/>
          <w:rFonts w:ascii="Times New Roman" w:hAnsi="Times New Roman" w:cs="Times New Roman"/>
          <w:sz w:val="24"/>
          <w:szCs w:val="24"/>
        </w:rPr>
        <w:t>с</w:t>
      </w:r>
      <w:r>
        <w:rPr>
          <w:rStyle w:val="a9"/>
          <w:rFonts w:ascii="Times New Roman" w:hAnsi="Times New Roman" w:cs="Times New Roman"/>
          <w:sz w:val="24"/>
          <w:szCs w:val="24"/>
        </w:rPr>
        <w:t xml:space="preserve"> позиции сотрудничества, показываю</w:t>
      </w:r>
      <w:r w:rsidRPr="00E327FA">
        <w:rPr>
          <w:rStyle w:val="a9"/>
          <w:rFonts w:ascii="Times New Roman" w:hAnsi="Times New Roman" w:cs="Times New Roman"/>
          <w:sz w:val="24"/>
          <w:szCs w:val="24"/>
        </w:rPr>
        <w:t>, как распределять роли и обязанности, работая в коллективе</w:t>
      </w:r>
      <w:r>
        <w:rPr>
          <w:rStyle w:val="a9"/>
          <w:rFonts w:ascii="Times New Roman" w:hAnsi="Times New Roman" w:cs="Times New Roman"/>
          <w:sz w:val="24"/>
          <w:szCs w:val="24"/>
        </w:rPr>
        <w:t>,  активно включая</w:t>
      </w:r>
      <w:r w:rsidRPr="00E327FA">
        <w:rPr>
          <w:rStyle w:val="a9"/>
          <w:rFonts w:ascii="Times New Roman" w:hAnsi="Times New Roman" w:cs="Times New Roman"/>
          <w:sz w:val="24"/>
          <w:szCs w:val="24"/>
        </w:rPr>
        <w:t xml:space="preserve"> каждого в учебный п</w:t>
      </w:r>
      <w:r>
        <w:rPr>
          <w:rStyle w:val="a9"/>
          <w:rFonts w:ascii="Times New Roman" w:hAnsi="Times New Roman" w:cs="Times New Roman"/>
          <w:sz w:val="24"/>
          <w:szCs w:val="24"/>
        </w:rPr>
        <w:t>роцесс, а также поощряя</w:t>
      </w:r>
      <w:r w:rsidRPr="00E327FA">
        <w:rPr>
          <w:rStyle w:val="a9"/>
          <w:rFonts w:ascii="Times New Roman" w:hAnsi="Times New Roman" w:cs="Times New Roman"/>
          <w:sz w:val="24"/>
          <w:szCs w:val="24"/>
        </w:rPr>
        <w:t xml:space="preserve"> учебное сотрудничество между ученик</w:t>
      </w:r>
      <w:r>
        <w:rPr>
          <w:rStyle w:val="a9"/>
          <w:rFonts w:ascii="Times New Roman" w:hAnsi="Times New Roman" w:cs="Times New Roman"/>
          <w:sz w:val="24"/>
          <w:szCs w:val="24"/>
        </w:rPr>
        <w:t xml:space="preserve">ами, учениками и учителем. В нашей </w:t>
      </w:r>
      <w:r w:rsidRPr="00E327FA">
        <w:rPr>
          <w:rStyle w:val="a9"/>
          <w:rFonts w:ascii="Times New Roman" w:hAnsi="Times New Roman" w:cs="Times New Roman"/>
          <w:sz w:val="24"/>
          <w:szCs w:val="24"/>
        </w:rPr>
        <w:t>совместной деятельности у учащихся формируются общечеловеческие ценности. </w:t>
      </w:r>
    </w:p>
    <w:p w:rsidR="005F5940" w:rsidRDefault="005F5940" w:rsidP="005F5940">
      <w:pPr>
        <w:pStyle w:val="a4"/>
        <w:spacing w:line="360" w:lineRule="auto"/>
        <w:ind w:firstLine="567"/>
        <w:jc w:val="both"/>
        <w:rPr>
          <w:rStyle w:val="a9"/>
          <w:rFonts w:ascii="Times New Roman" w:hAnsi="Times New Roman" w:cs="Times New Roman"/>
          <w:i w:val="0"/>
          <w:sz w:val="24"/>
          <w:szCs w:val="24"/>
        </w:rPr>
      </w:pPr>
      <w:r>
        <w:rPr>
          <w:rStyle w:val="a9"/>
          <w:rFonts w:ascii="Times New Roman" w:hAnsi="Times New Roman" w:cs="Times New Roman"/>
          <w:sz w:val="24"/>
          <w:szCs w:val="24"/>
        </w:rPr>
        <w:t>10. Учу</w:t>
      </w:r>
      <w:r w:rsidRPr="00E327FA">
        <w:rPr>
          <w:rStyle w:val="a9"/>
          <w:rFonts w:ascii="Times New Roman" w:hAnsi="Times New Roman" w:cs="Times New Roman"/>
          <w:sz w:val="24"/>
          <w:szCs w:val="24"/>
        </w:rPr>
        <w:t xml:space="preserve"> детей планировать свою работу и свой досуг. </w:t>
      </w:r>
    </w:p>
    <w:p w:rsidR="005F5940" w:rsidRPr="00DA73C4" w:rsidRDefault="005F5940" w:rsidP="005F5940">
      <w:pPr>
        <w:pStyle w:val="a4"/>
        <w:spacing w:line="360" w:lineRule="auto"/>
        <w:ind w:firstLine="567"/>
        <w:jc w:val="both"/>
        <w:rPr>
          <w:rStyle w:val="a9"/>
          <w:rFonts w:ascii="Times New Roman" w:hAnsi="Times New Roman" w:cs="Times New Roman"/>
          <w:i w:val="0"/>
          <w:sz w:val="24"/>
          <w:szCs w:val="24"/>
        </w:rPr>
      </w:pPr>
      <w:r w:rsidRPr="00DA73C4">
        <w:rPr>
          <w:rStyle w:val="a9"/>
          <w:rFonts w:ascii="Times New Roman" w:hAnsi="Times New Roman" w:cs="Times New Roman"/>
          <w:sz w:val="24"/>
          <w:szCs w:val="24"/>
        </w:rPr>
        <w:lastRenderedPageBreak/>
        <w:t>Успешное обучение в начальной школе невозможно без формирования у младших школьников учебных умений, которые вносят существенный вклад в развитие познавательной деятельности ученика, так как являются общеучебными, т. е. не зависят от конкретного содержания предмета. При этом каждый учебный предмет в соответствии со спецификой содержания занимает в этом процессе свое место.</w:t>
      </w:r>
    </w:p>
    <w:p w:rsidR="005F5940" w:rsidRPr="00DA73C4" w:rsidRDefault="005F5940" w:rsidP="005F5940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73C4">
        <w:rPr>
          <w:rFonts w:ascii="Times New Roman" w:hAnsi="Times New Roman" w:cs="Times New Roman"/>
          <w:sz w:val="24"/>
          <w:szCs w:val="24"/>
        </w:rPr>
        <w:t>Для формирования УУД используются игры:</w:t>
      </w:r>
    </w:p>
    <w:tbl>
      <w:tblPr>
        <w:tblStyle w:val="a3"/>
        <w:tblW w:w="0" w:type="auto"/>
        <w:tblLayout w:type="fixed"/>
        <w:tblLook w:val="04A0"/>
      </w:tblPr>
      <w:tblGrid>
        <w:gridCol w:w="5778"/>
        <w:gridCol w:w="3693"/>
      </w:tblGrid>
      <w:tr w:rsidR="005F5940" w:rsidRPr="00DA73C4" w:rsidTr="00C82A38">
        <w:trPr>
          <w:trHeight w:val="140"/>
        </w:trPr>
        <w:tc>
          <w:tcPr>
            <w:tcW w:w="9471" w:type="dxa"/>
            <w:gridSpan w:val="2"/>
          </w:tcPr>
          <w:p w:rsidR="005F5940" w:rsidRPr="00DA73C4" w:rsidRDefault="005F5940" w:rsidP="00C82A3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25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</w:p>
        </w:tc>
      </w:tr>
      <w:tr w:rsidR="005F5940" w:rsidRPr="00DA73C4" w:rsidTr="00C82A38">
        <w:trPr>
          <w:trHeight w:val="140"/>
        </w:trPr>
        <w:tc>
          <w:tcPr>
            <w:tcW w:w="5778" w:type="dxa"/>
          </w:tcPr>
          <w:p w:rsidR="005F5940" w:rsidRPr="00D03B74" w:rsidRDefault="005F5940" w:rsidP="00C82A38">
            <w:pPr>
              <w:pStyle w:val="a4"/>
              <w:ind w:firstLine="567"/>
              <w:jc w:val="both"/>
              <w:rPr>
                <w:rFonts w:ascii="Times New Roman" w:hAnsi="Times New Roman" w:cs="Times New Roman"/>
              </w:rPr>
            </w:pPr>
            <w:r w:rsidRPr="00D03B74">
              <w:rPr>
                <w:rFonts w:ascii="Times New Roman" w:hAnsi="Times New Roman" w:cs="Times New Roman"/>
              </w:rPr>
              <w:t>Игры: «Зеркало», «Без ложной скромности», «Волшебная корзина», «Что может рассказать обо мне мои ботинки, моя зубная щётка», «Я в лучах солнца», «Я подарок для человечества», «Гадалка», «Найди себя», «Волшебный стул», «Накачка уверенностью», «На мостике» «Профессии»  и многие другие.</w:t>
            </w:r>
          </w:p>
        </w:tc>
        <w:tc>
          <w:tcPr>
            <w:tcW w:w="3693" w:type="dxa"/>
          </w:tcPr>
          <w:p w:rsidR="005F5940" w:rsidRPr="00D03B74" w:rsidRDefault="005F5940" w:rsidP="00C82A38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03B74">
              <w:rPr>
                <w:rFonts w:ascii="Times New Roman" w:hAnsi="Times New Roman" w:cs="Times New Roman"/>
              </w:rPr>
              <w:t>знакомятся с различными составляющими своей личности и характера, происходит самоанализ   личности, формируется самооценка</w:t>
            </w:r>
          </w:p>
        </w:tc>
      </w:tr>
      <w:tr w:rsidR="005F5940" w:rsidRPr="00DA73C4" w:rsidTr="00C82A38">
        <w:trPr>
          <w:trHeight w:val="140"/>
        </w:trPr>
        <w:tc>
          <w:tcPr>
            <w:tcW w:w="9471" w:type="dxa"/>
            <w:gridSpan w:val="2"/>
          </w:tcPr>
          <w:p w:rsidR="005F5940" w:rsidRPr="00AC3571" w:rsidRDefault="005F5940" w:rsidP="00C82A3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7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Регулятивные</w:t>
            </w:r>
          </w:p>
        </w:tc>
      </w:tr>
      <w:tr w:rsidR="005F5940" w:rsidRPr="00DA73C4" w:rsidTr="00C82A38">
        <w:trPr>
          <w:trHeight w:val="140"/>
        </w:trPr>
        <w:tc>
          <w:tcPr>
            <w:tcW w:w="5778" w:type="dxa"/>
          </w:tcPr>
          <w:p w:rsidR="005F5940" w:rsidRPr="00D03B74" w:rsidRDefault="005F5940" w:rsidP="00C82A38">
            <w:pPr>
              <w:pStyle w:val="a4"/>
              <w:ind w:firstLine="567"/>
              <w:jc w:val="both"/>
              <w:rPr>
                <w:rFonts w:ascii="Times New Roman" w:hAnsi="Times New Roman" w:cs="Times New Roman"/>
              </w:rPr>
            </w:pPr>
            <w:r w:rsidRPr="00D03B74">
              <w:rPr>
                <w:rFonts w:ascii="Times New Roman" w:hAnsi="Times New Roman" w:cs="Times New Roman"/>
              </w:rPr>
              <w:t>Игры:  «Ладошки», «Муха»,  «Два дела», «Статуя, замри», «Голова - Рамена», «Товарищи командиры», «Ветер и флюгеры», «Счет», «Ритм по кругу», «Да и нет не говори», «Найди ошибки» и другие.  </w:t>
            </w:r>
          </w:p>
        </w:tc>
        <w:tc>
          <w:tcPr>
            <w:tcW w:w="3693" w:type="dxa"/>
          </w:tcPr>
          <w:p w:rsidR="005F5940" w:rsidRPr="00D03B74" w:rsidRDefault="005F5940" w:rsidP="00C82A38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03B74">
              <w:rPr>
                <w:rFonts w:ascii="Times New Roman" w:hAnsi="Times New Roman" w:cs="Times New Roman"/>
              </w:rPr>
              <w:t>развитие навыков саморегуляции, произвольности в чередовании активности и статики, коммуникативные навыки, а также развитие устойчивости внимания, организация детей.</w:t>
            </w:r>
          </w:p>
        </w:tc>
      </w:tr>
      <w:tr w:rsidR="005F5940" w:rsidRPr="00DA73C4" w:rsidTr="00C82A38">
        <w:trPr>
          <w:trHeight w:val="140"/>
        </w:trPr>
        <w:tc>
          <w:tcPr>
            <w:tcW w:w="9471" w:type="dxa"/>
            <w:gridSpan w:val="2"/>
          </w:tcPr>
          <w:p w:rsidR="005F5940" w:rsidRPr="00AC3571" w:rsidRDefault="005F5940" w:rsidP="00C82A3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7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</w:p>
        </w:tc>
      </w:tr>
      <w:tr w:rsidR="005F5940" w:rsidRPr="00DA73C4" w:rsidTr="00C82A38">
        <w:trPr>
          <w:trHeight w:val="140"/>
        </w:trPr>
        <w:tc>
          <w:tcPr>
            <w:tcW w:w="5778" w:type="dxa"/>
          </w:tcPr>
          <w:p w:rsidR="005F5940" w:rsidRPr="00D03B74" w:rsidRDefault="005F5940" w:rsidP="00C82A38">
            <w:pPr>
              <w:pStyle w:val="a4"/>
              <w:ind w:firstLine="567"/>
              <w:jc w:val="both"/>
              <w:rPr>
                <w:rFonts w:ascii="Times New Roman" w:hAnsi="Times New Roman" w:cs="Times New Roman"/>
              </w:rPr>
            </w:pPr>
            <w:r w:rsidRPr="00D03B74">
              <w:rPr>
                <w:rFonts w:ascii="Times New Roman" w:hAnsi="Times New Roman" w:cs="Times New Roman"/>
              </w:rPr>
              <w:t>Игры: «предложение - рассказ», «Отгадай задуманное», «Снежный ком», «Летает  - не летает», «Съедобное - не съедобное», «Горячая картошка», «Украшаем слова», «Ищем сокровище»,  «Сложи картинку», «Поиск клада», «Маршрутный лист», «Угадай слово», «Бывает-не бывает», «Мультфильм», «Неподвижная картина», «Шпионы» и другие.</w:t>
            </w:r>
          </w:p>
        </w:tc>
        <w:tc>
          <w:tcPr>
            <w:tcW w:w="3693" w:type="dxa"/>
          </w:tcPr>
          <w:p w:rsidR="005F5940" w:rsidRPr="00D03B74" w:rsidRDefault="005F5940" w:rsidP="00C82A38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03B74">
              <w:rPr>
                <w:rFonts w:ascii="Times New Roman" w:hAnsi="Times New Roman" w:cs="Times New Roman"/>
              </w:rPr>
              <w:t>на развитие мышления: на умение обобщать, выделять существенное, анализировать свойства предметов.</w:t>
            </w:r>
          </w:p>
        </w:tc>
      </w:tr>
      <w:tr w:rsidR="005F5940" w:rsidRPr="00DA73C4" w:rsidTr="00C82A38">
        <w:trPr>
          <w:trHeight w:val="140"/>
        </w:trPr>
        <w:tc>
          <w:tcPr>
            <w:tcW w:w="9471" w:type="dxa"/>
            <w:gridSpan w:val="2"/>
          </w:tcPr>
          <w:p w:rsidR="005F5940" w:rsidRPr="00AC3571" w:rsidRDefault="005F5940" w:rsidP="00C82A3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7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</w:p>
        </w:tc>
      </w:tr>
      <w:tr w:rsidR="005F5940" w:rsidRPr="00DA73C4" w:rsidTr="00C82A38">
        <w:trPr>
          <w:trHeight w:val="140"/>
        </w:trPr>
        <w:tc>
          <w:tcPr>
            <w:tcW w:w="5778" w:type="dxa"/>
          </w:tcPr>
          <w:p w:rsidR="005F5940" w:rsidRPr="00D03B74" w:rsidRDefault="005F5940" w:rsidP="00C82A38">
            <w:pPr>
              <w:pStyle w:val="a4"/>
              <w:ind w:firstLine="567"/>
              <w:jc w:val="both"/>
              <w:rPr>
                <w:rFonts w:ascii="Times New Roman" w:hAnsi="Times New Roman" w:cs="Times New Roman"/>
              </w:rPr>
            </w:pPr>
            <w:r w:rsidRPr="00D03B74">
              <w:rPr>
                <w:rFonts w:ascii="Times New Roman" w:hAnsi="Times New Roman" w:cs="Times New Roman"/>
              </w:rPr>
              <w:t>«Паутинка», «Туристы и скалы», «Ассоциации», «Инопланетяне», «Наследство», «Необитаемый остров», «Интервью», «Рукавички», «Разговор через стекло»,  «Отгадай, о ком говорим», и другие.  </w:t>
            </w:r>
          </w:p>
        </w:tc>
        <w:tc>
          <w:tcPr>
            <w:tcW w:w="3693" w:type="dxa"/>
          </w:tcPr>
          <w:p w:rsidR="005F5940" w:rsidRPr="00D03B74" w:rsidRDefault="005F5940" w:rsidP="00C82A38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03B74">
              <w:rPr>
                <w:rFonts w:ascii="Times New Roman" w:hAnsi="Times New Roman" w:cs="Times New Roman"/>
              </w:rPr>
              <w:t>развитие навыков общения, снятие напряжения, сплочение коллектива</w:t>
            </w:r>
          </w:p>
        </w:tc>
      </w:tr>
    </w:tbl>
    <w:p w:rsidR="00AD0D74" w:rsidRDefault="00AD0D74"/>
    <w:sectPr w:rsidR="00AD0D74" w:rsidSect="00AD0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482D"/>
      </v:shape>
    </w:pict>
  </w:numPicBullet>
  <w:abstractNum w:abstractNumId="0">
    <w:nsid w:val="3BAF561B"/>
    <w:multiLevelType w:val="hybridMultilevel"/>
    <w:tmpl w:val="ED3255E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1E764C"/>
    <w:multiLevelType w:val="hybridMultilevel"/>
    <w:tmpl w:val="13108E3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719A6180"/>
    <w:multiLevelType w:val="hybridMultilevel"/>
    <w:tmpl w:val="05E6C702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5F5940"/>
    <w:rsid w:val="005F5940"/>
    <w:rsid w:val="00AD0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94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5940"/>
    <w:pPr>
      <w:spacing w:after="0" w:line="240" w:lineRule="auto"/>
    </w:pPr>
    <w:rPr>
      <w:rFonts w:eastAsiaTheme="minorEastAsia"/>
      <w:lang w:eastAsia="zh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5F5940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5F5940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5F5940"/>
  </w:style>
  <w:style w:type="paragraph" w:customStyle="1" w:styleId="jl">
    <w:name w:val="jl"/>
    <w:basedOn w:val="a"/>
    <w:rsid w:val="005F5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5F5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basedOn w:val="a0"/>
    <w:link w:val="a4"/>
    <w:uiPriority w:val="1"/>
    <w:rsid w:val="005F5940"/>
    <w:rPr>
      <w:rFonts w:eastAsiaTheme="minorEastAsia"/>
      <w:lang w:eastAsia="ru-RU"/>
    </w:rPr>
  </w:style>
  <w:style w:type="character" w:styleId="a7">
    <w:name w:val="Strong"/>
    <w:basedOn w:val="a0"/>
    <w:uiPriority w:val="22"/>
    <w:qFormat/>
    <w:rsid w:val="005F5940"/>
    <w:rPr>
      <w:b/>
      <w:bCs/>
    </w:rPr>
  </w:style>
  <w:style w:type="paragraph" w:styleId="a8">
    <w:name w:val="Normal (Web)"/>
    <w:basedOn w:val="a"/>
    <w:uiPriority w:val="99"/>
    <w:unhideWhenUsed/>
    <w:rsid w:val="005F5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ubtle Emphasis"/>
    <w:basedOn w:val="a0"/>
    <w:uiPriority w:val="19"/>
    <w:qFormat/>
    <w:rsid w:val="005F5940"/>
    <w:rPr>
      <w:i/>
      <w:iCs/>
      <w:color w:val="808080" w:themeColor="text1" w:themeTint="7F"/>
    </w:rPr>
  </w:style>
  <w:style w:type="character" w:customStyle="1" w:styleId="submenu-table">
    <w:name w:val="submenu-table"/>
    <w:basedOn w:val="a0"/>
    <w:rsid w:val="005F5940"/>
  </w:style>
  <w:style w:type="paragraph" w:customStyle="1" w:styleId="Default">
    <w:name w:val="Default"/>
    <w:rsid w:val="005F594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oki.ru" TargetMode="External"/><Relationship Id="rId13" Type="http://schemas.openxmlformats.org/officeDocument/2006/relationships/hyperlink" Target="file:///H:\&#1072;&#1085;&#1103;\&#1084;&#1072;&#1090;&#1077;&#1084;.%202%20&#1082;&#1083;&#1072;&#1089;&#1089;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osolymp.ru" TargetMode="External"/><Relationship Id="rId12" Type="http://schemas.openxmlformats.org/officeDocument/2006/relationships/hyperlink" Target="http://pedsovet.s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openclass.ru" TargetMode="External"/><Relationship Id="rId11" Type="http://schemas.openxmlformats.org/officeDocument/2006/relationships/hyperlink" Target="http://www.nsportal.ru" TargetMode="External"/><Relationship Id="rId5" Type="http://schemas.openxmlformats.org/officeDocument/2006/relationships/hyperlink" Target="http://edu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viki.rdf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egatest.ru" TargetMode="External"/><Relationship Id="rId14" Type="http://schemas.openxmlformats.org/officeDocument/2006/relationships/hyperlink" Target="file:///H:\&#1072;&#1085;&#1103;\&#1086;&#1082;&#1088;&#1091;&#1078;.%20&#1084;&#1080;&#1088;%201&#1082;&#1083;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3579</Words>
  <Characters>20401</Characters>
  <Application>Microsoft Office Word</Application>
  <DocSecurity>0</DocSecurity>
  <Lines>170</Lines>
  <Paragraphs>47</Paragraphs>
  <ScaleCrop>false</ScaleCrop>
  <Company>Microsoft</Company>
  <LinksUpToDate>false</LinksUpToDate>
  <CharactersWithSpaces>23933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2015-04-04T06:57:00Z</dcterms:created>
  <dcterms:modified xsi:type="dcterms:W3CDTF">2015-04-04T06:58:00Z</dcterms:modified>
</cp:coreProperties>
</file>