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F" w:rsidRPr="0049518F" w:rsidRDefault="0049518F" w:rsidP="0049518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49518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49518F" w:rsidRPr="0049518F" w:rsidRDefault="0049518F" w:rsidP="00495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55"/>
        <w:gridCol w:w="1248"/>
        <w:gridCol w:w="1297"/>
        <w:gridCol w:w="3097"/>
        <w:gridCol w:w="2701"/>
        <w:gridCol w:w="2592"/>
        <w:gridCol w:w="2592"/>
      </w:tblGrid>
      <w:tr w:rsidR="0049518F" w:rsidRPr="0049518F" w:rsidTr="00585C99">
        <w:tc>
          <w:tcPr>
            <w:tcW w:w="169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42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055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</w:t>
            </w:r>
          </w:p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20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Планируемые предметные результаты освоения </w:t>
            </w:r>
          </w:p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883" w:type="pct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Вводный урок по курсу литературного чтения (1 час)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учебником. Работа со вступительной статьёй.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учебника, систему условных обозначений.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Пользоваться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оглавлением, словарём.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книги (обложка, оглавление, титульный лист, иллюстрация, аннотация).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Самое великое чудо на свете (4 часа)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Рукописные книги Древней Руси.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Диагностическая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Прогнозировать содержание раздела. Планировать работу по теме, используя условные обозначения. Читать те</w:t>
            </w:r>
            <w:proofErr w:type="gramStart"/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кст всл</w:t>
            </w:r>
            <w:proofErr w:type="gramEnd"/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выражений «рукописные книги», «летопись». Правильно, осознанно читать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прозаические произведения, понимать глубину содержания произведения, отвечать на вопросы.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Первопечатник Иван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 в прошлое.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фотографии, рисунки как объекты для получения необходимой информации.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Участвовать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работе пары и группы, читать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др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 другу.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 и осознанно читать текст художественного произведения; определять тему и главную мысль произведения; читать в лицах диалог.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истинности утверждений.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первопечатнике Иване Фёдорове.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необходимую информацию в книге для подготовки сообщения.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Договариваться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 с другом; принимать позицию собеседника,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проявлять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уважение к чужому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мнению.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«Самое великое чудо на свете».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№1.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выражений «рукописные книги», «летопись».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 знания и достижения.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Устное народное творчество (14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Русские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народные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песни.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Создавать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небольшой устный текст на заданную тему.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примеры произведений фольклора, участвовать в диалоге при обсуждении темы урока.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Шуточные народные песни.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«шуточные народные песни».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примеры произведений фольклора, участвовать в диалоге при обсуждении темы урока.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</w:t>
            </w:r>
          </w:p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2230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Докучные сказки.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«докучные сказки».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фольклора, участвовать в диалоге при обсуждении темы урока.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  <w:t>П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прикладного искусства: гжельская и хохломская посуда.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виды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прикладного искусства, участвовать в диалоге при обсуждении темы урока.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«произведения прикладного искусства».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прикладно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 искусства: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дымковская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закрепления и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систематизации знаний.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Называть виды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прикладного искусства,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участвовать в диалоге при обсуждении темы урока.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«произведения прикладного искусства».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Русская народная сказка «Сестрица Алёнушка и братец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Иванушка».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выражения «волшебная сказка».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Русская народная сказка «Сестрица Алёнушка и братец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Иванушка».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Урок-драматизация.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диалоги.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; пересказывать, делить текст на смысловые части, составлять его простой план; оценивать события, героев произведения; приводить примеры произведений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фольклора.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«Иван-царевич и серый волк».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Проверка техники чтения.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выражения «волшебная сказка».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«Иван-царевич и серый волк».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закрепления и систематизации знаний.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«Сивка-бурка».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события, героев произведения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народная сказка «Сивка-бурка».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Урок-драматизация.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выражений «драматизация», «волшебная сказка».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«Сочиняем волшебную сказку».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Принимать участие в коллективном сочинении сказок, с опорой на особенности их построения. Придумывать свои сказочные истории. Участвовать в работе группы.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построения сказок.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сказочные истории.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«Сочиняем волшебную сказку».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особенности построения сказок.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свои сказочные истории.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93"/>
        </w:trPr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народное творчество».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1.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устного народного творчества: малые и большие жанры.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Приводить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произведений фольклора, участвовать в диалоге при обсуждении темы урока.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1 (11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«Как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научиться читать стихи» на основе научно-популярной статьи Я. 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Урок-проект.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Читать осознанно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Участвовать в работе группы. Отвечать и задавать вопросы.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тему и главную мысль произведения.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 Тютчев «Весенняя гроза».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 Тютчев «Листья».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Сочинение-миниатюра «О чём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расскажут осенние листья».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листьях, как о живых существах, анализировать поэтическое изображение листьев в стихах, читать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 стихотворение.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маленький рассказ.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олицетво-рение</w:t>
            </w:r>
            <w:proofErr w:type="spellEnd"/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А.А. Фет «Мама! Глянь-ка из окошка…».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(эпитеты).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Фет «Зреет рожь над жаркой нивой…».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(эпитеты).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«про себя» с осознанием содержания текста.  Определение эмоционального характера текста. Учебное сотрудничество с учителем и сверстниками.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 «Полно, степь моя…».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(определить силу голоса,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Ч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произведения (видеть картины природы,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сменяющие друг друга); определять тему и главную мысль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Определение эмоционального характера текста.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Соотнесение иллюстрации с фрагментами текста.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 «Встреча зимы».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Ч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итать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осознанно текст художественного произведения (видеть подвижные картины природы, сменяющие друг друга); определять тему и главную мысль произведения.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И.З. Суриков «Детство».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О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пределять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эмоциональность характера текста; читать осознанно текст художественного произведения; читать выразительно стихотворные произведения.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И.З. Суриков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«Зима».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Читать выразительно стихотворение, передавая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 xml:space="preserve">стихотворения выразительно.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 xml:space="preserve">Анализировать 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средства художественной выразительности (сравнение).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поэтического текста,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</w:t>
            </w:r>
            <w:r w:rsidRPr="0049518F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«Поэтическая тетрадь 1».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1.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снег.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Урок-утренник.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стихотворения и прозаические произведения, передавая с помощью интонации настроение авторов. Сочинять свои стихотворения, используя различные средства выразительности.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русских поэтов. Наизусть и выразительно читать текст, использовать интонацию. </w:t>
            </w: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сочинённые детьми стихотворения.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Великие русские писатели (24 часа)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Подготовка сообщения «Что интересного я узнал о жизни А.С. </w:t>
            </w: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Пушкина».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«За весной, красой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природы…».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. Участвовать в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работе группы. Отвечать и задавать 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 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выразительно и осознанно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ст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ихотворения.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учащимися, и того, что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«Уж небо осенью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дышало…».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некоторых слов с опорой на текст или пользуясь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 Наблюдать за рифмой и ритмом стихотворного текста.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ст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ихотворения.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«В тот год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осенняя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погода…», «Опрятней модного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паркета».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некоторых слов с опорой на текст или пользуясь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Пушкин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Зимнее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Проверка техники чтения. 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некоторых слов с опорой на текст или пользуясь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Использовать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художественной выразительности в устных высказываниях.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А.С. Пушкина.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 «Зимний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вечер».</w:t>
            </w: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Царевне Лебеди».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произведение вслух и про себя, увеличивая темп чтения. Объяснять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некоторых слов с опорой на текст или пользуясь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царе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Царевне Лебеди».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Читать произведение вслух и про себя, увеличивая темп чтения. Сравнивать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особенности литературной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полно и точно выражать свои мысли в соответствии с задачами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условиями коммуникации.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Царевне Лебеди».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Знать содержание сказки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А.С. Пушкин «Сказка о царе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, о сыне его славном и могучем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богатыре князе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Гвидоне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 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прекрас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-ной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Царевне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Лебеди».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обобщения.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литературной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нравственный смысл литературной сказки.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Знать содержание сказки А.С. Пушкина.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звукописи.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 xml:space="preserve">Уметь оценивать собственную успешность в выполнении заданий. Оценивать правильность выполненного задания на основе сравнения с предыдущими заданиями или на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основе различных образцов и критериев.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Крылов. Подготовка сообщения об И.А. Крылове.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Участвовать в работе группы.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Знать биографию И.А. Крылова, понимать значение слова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«басня».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«Мартышка и очки».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высказывать своё отношение. Определять особенности басни, выделять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мораль басни в текстах. Представлять героев басни. Характеризовать героев басни на основе их поступков.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«басня».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басне изображённые события и замаскированный, скрытый смысл.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«Зеркало и обезьяна».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Урок-театр.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Крылов «Ворона и Лисица».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басне изображённые события и замаскированный, скрытый смысл.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М.Ю. Лермонтов. Статья В. Воскобойникова. Подготовка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сообщения на основе статьи.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сообщение о М.Ю. Лермонтове на основе статьи учебника, книг о Лермонтове.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Участвовать в работе группы. Отвечать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задавать 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 Лермонтов «Горные вершины…», «На севере диком стоит одиноко…».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сравнивать их.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музыкальное сопровождение к лирическому стихотворению.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 Лермонтов «Утёс».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рисунки с художественным текстом, их сравнивать.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Лермонтов «Осень».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отличительные особенности стихотворного текста. Иллюстрировать стихотворение. Читать произведение вслух и про себя, определяя настроение стихотворения.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М.Ю. Лермонтова.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ст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ихотворения, определять средства выразительности речи, отображающие красоту природы, читать стихотворение наизусть (по выбору).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Детство Л.Н. Толстого (</w:t>
            </w:r>
            <w:r w:rsidRPr="0049518F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Подготовить сообщение о Л.Н. Толстом на основе статьи учебника, книг о Толстове.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«Акула».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заглавие рассказа с темой и главной мыслью, отвечать на вопросы по содержанию.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главных героев произведения. Давать характеристики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героев. Участвовать в обсуждении.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 тему и главную мысль рассказа.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«Акула».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разные виды планов, воссоздавать текст по плану.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Пересказывать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показывая голосом, интонацией своё отношение к героям,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 Толстой «Прыжок».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 тему и главную мысль рассказа, 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 Толстой «Лев 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собачка».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Определять главных героев произведения.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Давать характеристики героев. Участвовать в обсуждении.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тему и главную мысль рассказа, 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участвовать в обсуждении прочитанного произведения, читать выразительно, осознанно текст художественного произведения.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навыков формулировки личной оценки, аргументирования своего мнения.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Толстой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«Какая бывает роса на траве», «Куда девается вода из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моря?»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Л.Н. Толстого.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самостоятельно тему и главную мысль рассказа.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Сравнивать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рассказ-описание и рассказ-рассуждение.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разные способы выполнения заданий.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«Великие русские писатели».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2.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«басня».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литературные жанры.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 и писателей.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2 (6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 </w:t>
            </w:r>
            <w:proofErr w:type="spellStart"/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-сов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«Славная осень!»</w:t>
            </w:r>
          </w:p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Воспринимать стихи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слух.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Участвовать в работе группы. Отвечать и задавать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выразительности (олицетворения, сравнения, эпитеты).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настроение лирического стихотворения.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Некра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сов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ветер бушует над бором».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итать осознанно текст художественного произведения (видеть подвижные картины, сменяющие друг друга); определять тему и главную мысль произведения.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Н.А. Некрасов «Дедушка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Мазай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зайцы».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русских поэтов.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К.Д.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Бальмонт «Золотое слово».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Соотносить заглавие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стихотворения с темой и главной мыслью, отвечать на вопросы по содержанию.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русских поэтов. 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 xml:space="preserve">Умение оценивать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И.А. Бунин «Детство», «Полевые цветы»,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«Густой зелёный ельник у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дороги».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радь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№3.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Литературные сказки (8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ными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сказками.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Участвовать в работе группы. Отвечать и задавать вопросы.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Отличать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авторскую (литературную) сказку от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народной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«Присказка к «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Алёнушки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ным</w:t>
            </w:r>
            <w:proofErr w:type="spell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сказкам».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Читать присказку вслух и про себя, использовать приёмы выразительного чтения. Объяснять понятие «присказка».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присказки. Участвовать в анализе содержания.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литературной сказке, характеризовать их, используя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 ск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азки.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собственное отношение к персонажам, работать с иллюстрацией,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Соотнесение названия произведения с его содержанием, фрагментов текста и иллюстрации.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Гаршин «Лягушка-путешественница».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</w:t>
            </w:r>
            <w:r w:rsidRPr="0049518F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В.М. Гаршин «Лягушка-путешественница».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азки. Придумывать смешную историю, используя поговорку. Составлять картинный план. Определять авторское отношение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названия произведения с его содержанием, фрагментов текста и иллюстрации.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«Мороз Иванович».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литературные сказки.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«Мороз Иванович».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49518F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кст ск</w:t>
            </w:r>
            <w:proofErr w:type="gramEnd"/>
            <w:r w:rsidRPr="0049518F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азки. Определять авторское отношение к </w:t>
            </w:r>
            <w:proofErr w:type="gramStart"/>
            <w:r w:rsidRPr="0049518F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сказку.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 кратко пересказывать сказку.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Рассуждение о  значении тех или иных нравственных качеств. 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«Литературные сказки».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Диагностическая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Были-небылицы (10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Евсейкой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прозаическом тексте. Определять авторское отношение к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Выразительно читать текст, использовать интонацию, участвовать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диалоге при обсуждении прочитанного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</w:t>
            </w:r>
            <w:r w:rsidRPr="0049518F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  <w:r w:rsidRPr="0049518F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Горький «Случай с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Евсейкой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Сочинять продолжение сказки.</w:t>
            </w: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авать характеристику персонажу;</w:t>
            </w:r>
            <w:r w:rsidRPr="00495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«Растрёпанный воробей».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Д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«Растрёпанный воробей».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выразительно; высказываться о чтении товарища.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Работа с вопросами по содержанию литературного текста. Установление аналогии, формулировка собственного мнения и позиции, выделение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существенной информации.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К.Г. Паустовский «Растрёпанный воробей».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мысль.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собственное отношение к поступкам персонажей; читать осознанно текст художественного произведения. Участвовать в анализе содержания, оценивать события и поступки.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Соотнесение названия произведения с его содержанием, фрагментов текста и иллюстрации.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Рассуждение о значении тех или иных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нравственных качеств.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авторское отношение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Читать рассказ в лицах. Делить текст на части, озаглавливать каждую из них.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Делить текст на смысловые части.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 «Слон».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«Были-небылицы».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2.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диалоге при обсуждении прочитанного произведения. Оценивать свои знания и достижения.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1 (6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Чёрный «Что ты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тискаешь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утёнка…»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Читать стихотворение, отражая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отношение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поэтическое изображение осени в стихах,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Чёрный «Воробей», «Слон».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(эпитеты, сравнения).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смыслового чтения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читаемых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произве-дений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Блок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Ветхая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избушка».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подтверждать свой ответ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выборочным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поэтическое изображение осени в стихах, определять тему и главную мысль произведения. Читать стихотворения наизусть.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Заучивание стихотворений наизусть  и 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декламирование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их.  Определение эмоционального характера текста. Работа с вопросами по содержанию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А.А. Блок «Сны»,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«Ворона».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Определять тему и главную мысль произведения, сравнивать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Построение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логического рассуждения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аналогии.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 Есенин «Черёмуха».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Анализировать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(эпитеты, сравнения) для создания картин цветущей черёмухи.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Декларирование произведения.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«Поэтическая тетрадь 1».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№2.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Люби живое (16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М.М. Пришвин «Моя Родина»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(из воспомина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ний).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М.М. Пришвина.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второстепенное; ставить вопросы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Соколов-Микитов «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воссоздающего и творческого воображения.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Соколов-Микитов «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И.С. Соколова-Микитова.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 Белов «Малька провинилась».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поступки и характер. Пересказывать произведение на основе плана.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произведения В.И. Белова. Озаглавливать текст. Объяснять авторское и собственное отношение к персонажам, составлять небольшое монологическое высказывание с опорой на авторский текст. </w:t>
            </w:r>
            <w:r w:rsidRPr="0049518F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Участвовать в анализе содержания, оценивать события и поступки.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В.И. Белов «Ещё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Мальку».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Озаглавливать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Участвовать в анализе содержания, оценивать события и поступки, читать выборочно текст, соотносить название произведения с его содержанием.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Читать и воспринимать на слух 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В.В. Бианки. Осознанно и выразительно читать текст художественного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Восприятие на слух художественных произведений разных жанров в исполнении учителя и учащихся. 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«Мышонок Пик».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Б.С. Житков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жанр произведения. Понимать нравственный смысл рассказа. 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Б.С. Житкова. Осознанно и выразительно читать текст художественного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Б.С. Житков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вести поиск средства её осуществления. Умение строить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Б.С. Житков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произведение на основе плана. Давать характеристику героя. Участвовать в обсуждении.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пр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оизведения, осуществлять выборочное чтение отрывков.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Б.С. Житков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обезьянку».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В.Л. Дуров «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Жучка».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Определять жанр произведения. Рассказывать о герое, подбирая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Пересказывать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рассказ своими словами, объяснять авторское и собственное отношение к персонажам.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Построение логической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49518F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Капалуха</w:t>
            </w:r>
            <w:proofErr w:type="spellEnd"/>
            <w:r w:rsidRPr="0049518F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Участвовать в анализе содержания, оценивать события и поступки.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ind w:right="-107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В.Ю. Драгунский «Он живой и светится».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Формулировка собственного мнения и позиции, выделение существенной информации.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разделу «Люби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живое».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4.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животных. Поддерживать диалог, вступать в дискуссию.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Поэтическая тетрадь 2 (8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С.Я. Маршак «Гроза днём».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художественно-выразительное значение звукописи.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С.Я. Маршак «В лесу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росистой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поляной…».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(сравнение).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А.Л.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«Разлука».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А.Л.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 театре».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название произведения и его содержание; высказывать своё мнение. Читать и воспринимать на слух тексты.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юмористическое стихотворение, выразительно читать, отвечать на вопросы по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прочитанному тексту.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анализа объектов с выделением существенных и несущественных признаков.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С.В. Михалков «Если».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Е.А. Благинина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«Кукушка», «Котёнок».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 стихотворение, использовать интонацию.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художественной выразительности (сравнение).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объектов с выделением существенных и несущественных признаков. Определение собственного отношения к персонажу.  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Проект: «Праздник поэзии»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творческих проектах. Читать выразительно и наизусть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стихи. 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щий урок по разделу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«Поэтическая тетрадь 2».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3.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обобщения и 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Проверять чтение друг друга,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работая в паре,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которые пишут о животных, природе. Поддерживать диалог, вступать в дискуссию.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Собирай по ягодке – наберёшь кузовок (12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Б.В. Шергин «Собирай по ягодке –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наберёшь кузовок».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Соотносить пословицы и содержание произведения.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Pr="004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«Цветок на земле».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«Цветок на земле».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«Ещё мама».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Чтение вслух и про себя текстов учебника (прогнозировать будущее чтение; ставить вопросы к тексту и искать ответы; проверять себя);  отделение нового от известного; выделение главного.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Платонов «Ещё мама».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Понимать содержание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разных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 выполнения задания.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М.М. Зощенко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«Золотые слова».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Урок-дискуссия.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юмористического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рассказа.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 Зощенко «Великие путешественники».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уметь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М.М. Зощенко «Великие путешественники».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Восстанавливать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порядок событий. Использовать силу голоса при чтении; пересказывать текст; делить текст на смысловые части, составлять его простой план; составлять небольшое монологическое выступление.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Соотношение названия произведения с его содержанием.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Н.Н. Носов «Федина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особенности юмористических произведений; выделять эпизоды, которые вызывают смех; определять отношение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Н.Н. Носова. 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рогнозировать содержание текста по заголовку; участвовать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диалоге;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соблюдая нормы построения текста. Рассмотрение разных способов выполнения заданий.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Н.Н. Носов «Телефон».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Читать текст в лицах.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находить главных героев.</w:t>
            </w:r>
            <w:r w:rsidRPr="00495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9518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П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рогнозировать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В.Ю. Драгунский «Друг детства».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Соотносить название с содержанием произведения.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разделу «Собирай по ягодке – наберёшь кузовок».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3.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обобщения и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систематизации.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Придумывать самостоятельно юмористические рассказы о жизни детей. Проверять себя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тексте главное и второстепенное; ставить вопросы к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сочинять рассказы.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 страницам детских журналов (8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Мурзилка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Устанавливать темп чтения, работать с иллюстрациями, ориентироваться в журнале.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Ю.И. Ермолаев «Проговорился».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отвечать на вопросы по содержанию. Читать текст без ошибок, плавно соединяя слова в словосочетания. Использовать 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рубрику, находить отличия книги от журнала.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существенной информации. Осуществление анализа объектов с выделением существенных и несущественных признаков.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Ю.И. Ермолаев «Воспитатели».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Урок-дискуссия.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самостоятельно вопросы по содержанию.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рубрику, находить отличия книги и журнала.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Осознанно и произвольно строить высказывание в устной 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Г.Б.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Остер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«Вредные советы».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статью в журнале или рубрику; находить отличия книги и журнала; уметь поддержать диалог, вступить в дискуссию.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художественных и познавательных текстов, выделение существенной информации из текстов разных видов.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Г.Б.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Остер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«Как получаются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легенды».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Сеф</w:t>
            </w:r>
            <w:proofErr w:type="spell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стихи».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Рассмотрение разных способов выполнения заданий.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сборника 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добрых 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советов.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Сочинять по материалам художественных текстов свои произведения (советы).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детские журналы. Проводить лексическую работу, создавать небольшой устный текст на заданную тему.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речи, соблюдая нормы построения текста. </w:t>
            </w:r>
            <w:r w:rsidRPr="0049518F">
              <w:rPr>
                <w:rFonts w:ascii="Arial" w:eastAsia="Times New Roman" w:hAnsi="Arial" w:cs="Arial"/>
                <w:iCs/>
                <w:spacing w:val="-6"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Обобщающий урок по разделу «По страницам детских журналов».</w:t>
            </w: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Проверочная работа № 4.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устроен журнал. Участвовать в диалоге при обсуждении прочитанных произведений.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rPr>
          <w:trHeight w:val="340"/>
        </w:trPr>
        <w:tc>
          <w:tcPr>
            <w:tcW w:w="4117" w:type="pct"/>
            <w:gridSpan w:val="7"/>
            <w:vAlign w:val="center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Зарубежная литература (8 часов)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Мифы Древней Греции. «Храбрый Персей».</w:t>
            </w: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и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Мифы Древней Греции. «Храбрый Персей».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Понимать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содержание текста и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давать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персонажам достаточную характеристику.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 xml:space="preserve">Обмен мнениями с одноклассниками по поводу читаемых произведений. Характеристика персонажей в опоре на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Г.Х. Андерсена. Читать выразительно текст художественного произведения и выделять главное в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художественных текстов, выделение существенной информации из текстов разных видов. Учебное сотрудничество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текст художественного произведения и выделять главное в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пересказывать,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Г.Х. Андерсен «Гадкий утёнок».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сказки разных народов. Сочинять свою сказку.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сказку; определять характер текста.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Обобщающий урок по теме «Зарубежная литература».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</w:t>
            </w:r>
            <w:r w:rsidRPr="004951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работа №5.</w:t>
            </w: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Контрольно-обобщающий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</w:t>
            </w: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техники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чтения.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518F" w:rsidRPr="0049518F" w:rsidTr="00585C99">
        <w:tc>
          <w:tcPr>
            <w:tcW w:w="169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3" w:type="pct"/>
          </w:tcPr>
          <w:p w:rsidR="0049518F" w:rsidRPr="0049518F" w:rsidRDefault="0049518F" w:rsidP="00495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Итоговая диагностическая 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работа.</w:t>
            </w:r>
          </w:p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49518F" w:rsidRPr="0049518F" w:rsidRDefault="0049518F" w:rsidP="00495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055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предметных и универсальных учебных умений.</w:t>
            </w:r>
          </w:p>
        </w:tc>
        <w:tc>
          <w:tcPr>
            <w:tcW w:w="920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49518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95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883" w:type="pct"/>
          </w:tcPr>
          <w:p w:rsidR="0049518F" w:rsidRPr="0049518F" w:rsidRDefault="0049518F" w:rsidP="00495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9518F" w:rsidRPr="0049518F" w:rsidRDefault="0049518F" w:rsidP="004951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49518F" w:rsidRPr="0049518F" w:rsidSect="000B0F16">
          <w:footerReference w:type="even" r:id="rId6"/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9518F" w:rsidRPr="0049518F" w:rsidRDefault="0049518F" w:rsidP="0049518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49518F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49518F" w:rsidRPr="0049518F" w:rsidRDefault="0049518F" w:rsidP="00495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518F" w:rsidRPr="0049518F" w:rsidRDefault="0049518F" w:rsidP="0049518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49518F">
        <w:rPr>
          <w:rFonts w:ascii="Arial" w:eastAsia="Times New Roman" w:hAnsi="Arial" w:cs="Arial"/>
          <w:b/>
          <w:bCs/>
          <w:iCs/>
          <w:lang w:eastAsia="ru-RU"/>
        </w:rPr>
        <w:t>Печатные пособия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наборы сюжетных картинок в соответствии с тематикой, определённой в примерной программе по литературному чтению (в том числе в цифровой форме);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словари по русскому языку: толковый словарь, словарь фразеологизмов;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детские книги разных типов из круга детского чтения;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портреты поэтов и писателей.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9518F">
        <w:rPr>
          <w:rFonts w:ascii="Arial" w:eastAsia="Times New Roman" w:hAnsi="Arial" w:cs="Arial"/>
          <w:b/>
          <w:lang w:eastAsia="ru-RU"/>
        </w:rPr>
        <w:t>Технические средства обучения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Оборудование рабочего места учителя: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классная доска с креплениями для таблиц;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магнитная доска;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персональный компьютер с принтером;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ксерокс;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 xml:space="preserve">– </w:t>
      </w:r>
      <w:proofErr w:type="spellStart"/>
      <w:r w:rsidRPr="0049518F">
        <w:rPr>
          <w:rFonts w:ascii="Arial" w:eastAsia="Times New Roman" w:hAnsi="Arial" w:cs="Arial"/>
          <w:lang w:eastAsia="ru-RU"/>
        </w:rPr>
        <w:t>аудиомагнитофон</w:t>
      </w:r>
      <w:proofErr w:type="spellEnd"/>
      <w:r w:rsidRPr="0049518F">
        <w:rPr>
          <w:rFonts w:ascii="Arial" w:eastAsia="Times New Roman" w:hAnsi="Arial" w:cs="Arial"/>
          <w:lang w:eastAsia="ru-RU"/>
        </w:rPr>
        <w:t>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CD/DVD-проигрыватель;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49518F">
          <w:rPr>
            <w:rFonts w:ascii="Arial" w:eastAsia="Times New Roman" w:hAnsi="Arial" w:cs="Arial"/>
            <w:lang w:eastAsia="ru-RU"/>
          </w:rPr>
          <w:t>72 см</w:t>
        </w:r>
      </w:smartTag>
      <w:r w:rsidRPr="0049518F">
        <w:rPr>
          <w:rFonts w:ascii="Arial" w:eastAsia="Times New Roman" w:hAnsi="Arial" w:cs="Arial"/>
          <w:lang w:eastAsia="ru-RU"/>
        </w:rPr>
        <w:t>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проектор для демонстрации слайдов;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 xml:space="preserve">– мультимедийный проектор; 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экспозиционный экран размером 150х150 см;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фотокамера цифровая (по возможности).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9518F">
        <w:rPr>
          <w:rFonts w:ascii="Arial" w:eastAsia="Times New Roman" w:hAnsi="Arial" w:cs="Arial"/>
          <w:b/>
          <w:lang w:eastAsia="ru-RU"/>
        </w:rPr>
        <w:t>Экранно-звуковые пособия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аудиозаписи художественного исполнения изучаемых произведений в соответствии с программой обучения;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видеофильмы, соответствующие содержанию обучения (по возможности);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spacing w:val="-6"/>
          <w:lang w:eastAsia="ru-RU"/>
        </w:rPr>
      </w:pPr>
      <w:r w:rsidRPr="0049518F">
        <w:rPr>
          <w:rFonts w:ascii="Arial" w:eastAsia="Times New Roman" w:hAnsi="Arial" w:cs="Arial"/>
          <w:spacing w:val="-6"/>
          <w:lang w:eastAsia="ru-RU"/>
        </w:rPr>
        <w:t>– слайды (диапозитивы), соответствующие тематике программы по литературному чтению;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мультимедийные (цифровые) образовательные ресурсы, соответствующие тематике программы.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9518F" w:rsidRPr="0049518F" w:rsidRDefault="0049518F" w:rsidP="0049518F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9518F">
        <w:rPr>
          <w:rFonts w:ascii="Arial" w:eastAsia="Times New Roman" w:hAnsi="Arial" w:cs="Arial"/>
          <w:b/>
          <w:lang w:eastAsia="ru-RU"/>
        </w:rPr>
        <w:t>Оборудование класса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ученические столы двухместные с комплектом стульев;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стол учительский с тумбой;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шкафы для хранения учебников, дидактических материалов, пособий, учебного оборудования и пр.;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настенные доски (полки) для вывешивания иллюстративного материала;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подставки для книг, держатели для схем и таблиц;</w:t>
      </w:r>
    </w:p>
    <w:p w:rsidR="0049518F" w:rsidRPr="0049518F" w:rsidRDefault="0049518F" w:rsidP="0049518F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9518F">
        <w:rPr>
          <w:rFonts w:ascii="Arial" w:eastAsia="Times New Roman" w:hAnsi="Arial" w:cs="Arial"/>
          <w:lang w:eastAsia="ru-RU"/>
        </w:rPr>
        <w:t>– полки для «Уголка книг».</w:t>
      </w:r>
    </w:p>
    <w:p w:rsidR="006C56CE" w:rsidRDefault="006C56CE">
      <w:bookmarkStart w:id="0" w:name="_GoBack"/>
      <w:bookmarkEnd w:id="0"/>
    </w:p>
    <w:sectPr w:rsidR="006C56CE" w:rsidSect="00F77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6" w:rsidRDefault="0049518F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53446" w:rsidRDefault="004951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6" w:rsidRDefault="0049518F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B53446" w:rsidRDefault="0049518F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B"/>
    <w:rsid w:val="0049518F"/>
    <w:rsid w:val="006C56CE"/>
    <w:rsid w:val="00D940D5"/>
    <w:rsid w:val="00DD0819"/>
    <w:rsid w:val="00E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9"/>
  </w:style>
  <w:style w:type="paragraph" w:styleId="1">
    <w:name w:val="heading 1"/>
    <w:basedOn w:val="a"/>
    <w:next w:val="a"/>
    <w:link w:val="10"/>
    <w:qFormat/>
    <w:rsid w:val="004951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1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518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4951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951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4951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1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5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518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951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1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51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951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49518F"/>
  </w:style>
  <w:style w:type="paragraph" w:styleId="a3">
    <w:name w:val="footnote text"/>
    <w:basedOn w:val="a"/>
    <w:link w:val="a4"/>
    <w:semiHidden/>
    <w:rsid w:val="0049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95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9518F"/>
    <w:rPr>
      <w:vertAlign w:val="superscript"/>
    </w:rPr>
  </w:style>
  <w:style w:type="paragraph" w:styleId="a6">
    <w:name w:val="Normal (Web)"/>
    <w:basedOn w:val="a"/>
    <w:uiPriority w:val="99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9518F"/>
    <w:rPr>
      <w:color w:val="0000FF"/>
      <w:u w:val="single"/>
    </w:rPr>
  </w:style>
  <w:style w:type="paragraph" w:styleId="a8">
    <w:name w:val="header"/>
    <w:basedOn w:val="a"/>
    <w:link w:val="a9"/>
    <w:unhideWhenUsed/>
    <w:rsid w:val="004951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49518F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4951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49518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495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518F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495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4951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4951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49518F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49518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9518F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49518F"/>
    <w:rPr>
      <w:b/>
      <w:bCs/>
    </w:rPr>
  </w:style>
  <w:style w:type="paragraph" w:styleId="af4">
    <w:name w:val="List Paragraph"/>
    <w:basedOn w:val="a"/>
    <w:uiPriority w:val="34"/>
    <w:qFormat/>
    <w:rsid w:val="00495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9518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49518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95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49518F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9518F"/>
  </w:style>
  <w:style w:type="paragraph" w:customStyle="1" w:styleId="Default">
    <w:name w:val="Default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 Знак"/>
    <w:basedOn w:val="a"/>
    <w:rsid w:val="004951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9518F"/>
  </w:style>
  <w:style w:type="paragraph" w:styleId="afa">
    <w:name w:val="Body Text"/>
    <w:basedOn w:val="a"/>
    <w:link w:val="afb"/>
    <w:rsid w:val="00495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49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51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9518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9518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49518F"/>
  </w:style>
  <w:style w:type="character" w:styleId="afc">
    <w:name w:val="Emphasis"/>
    <w:basedOn w:val="a0"/>
    <w:uiPriority w:val="99"/>
    <w:qFormat/>
    <w:rsid w:val="0049518F"/>
    <w:rPr>
      <w:i/>
      <w:iCs/>
    </w:rPr>
  </w:style>
  <w:style w:type="paragraph" w:styleId="23">
    <w:name w:val="Body Text 2"/>
    <w:basedOn w:val="a"/>
    <w:link w:val="24"/>
    <w:rsid w:val="00495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18F"/>
  </w:style>
  <w:style w:type="character" w:customStyle="1" w:styleId="c2">
    <w:name w:val="c2"/>
    <w:basedOn w:val="a0"/>
    <w:rsid w:val="0049518F"/>
  </w:style>
  <w:style w:type="character" w:customStyle="1" w:styleId="c42">
    <w:name w:val="c42"/>
    <w:basedOn w:val="a0"/>
    <w:rsid w:val="0049518F"/>
  </w:style>
  <w:style w:type="paragraph" w:customStyle="1" w:styleId="c36">
    <w:name w:val="c36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18F"/>
  </w:style>
  <w:style w:type="character" w:customStyle="1" w:styleId="c8">
    <w:name w:val="c8"/>
    <w:basedOn w:val="a0"/>
    <w:rsid w:val="0049518F"/>
  </w:style>
  <w:style w:type="paragraph" w:customStyle="1" w:styleId="c20">
    <w:name w:val="c20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951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9"/>
  </w:style>
  <w:style w:type="paragraph" w:styleId="1">
    <w:name w:val="heading 1"/>
    <w:basedOn w:val="a"/>
    <w:next w:val="a"/>
    <w:link w:val="10"/>
    <w:qFormat/>
    <w:rsid w:val="004951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1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518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4951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951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4951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1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5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518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951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1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51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951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49518F"/>
  </w:style>
  <w:style w:type="paragraph" w:styleId="a3">
    <w:name w:val="footnote text"/>
    <w:basedOn w:val="a"/>
    <w:link w:val="a4"/>
    <w:semiHidden/>
    <w:rsid w:val="0049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95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9518F"/>
    <w:rPr>
      <w:vertAlign w:val="superscript"/>
    </w:rPr>
  </w:style>
  <w:style w:type="paragraph" w:styleId="a6">
    <w:name w:val="Normal (Web)"/>
    <w:basedOn w:val="a"/>
    <w:uiPriority w:val="99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9518F"/>
    <w:rPr>
      <w:color w:val="0000FF"/>
      <w:u w:val="single"/>
    </w:rPr>
  </w:style>
  <w:style w:type="paragraph" w:styleId="a8">
    <w:name w:val="header"/>
    <w:basedOn w:val="a"/>
    <w:link w:val="a9"/>
    <w:unhideWhenUsed/>
    <w:rsid w:val="004951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49518F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4951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49518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495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518F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495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4951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4951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49518F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49518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9518F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49518F"/>
    <w:rPr>
      <w:b/>
      <w:bCs/>
    </w:rPr>
  </w:style>
  <w:style w:type="paragraph" w:styleId="af4">
    <w:name w:val="List Paragraph"/>
    <w:basedOn w:val="a"/>
    <w:uiPriority w:val="34"/>
    <w:qFormat/>
    <w:rsid w:val="00495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9518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49518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95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49518F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49518F"/>
  </w:style>
  <w:style w:type="paragraph" w:customStyle="1" w:styleId="Default">
    <w:name w:val="Default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 Знак"/>
    <w:basedOn w:val="a"/>
    <w:rsid w:val="004951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9518F"/>
  </w:style>
  <w:style w:type="paragraph" w:styleId="afa">
    <w:name w:val="Body Text"/>
    <w:basedOn w:val="a"/>
    <w:link w:val="afb"/>
    <w:rsid w:val="00495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49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51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9518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9518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49518F"/>
  </w:style>
  <w:style w:type="character" w:styleId="afc">
    <w:name w:val="Emphasis"/>
    <w:basedOn w:val="a0"/>
    <w:uiPriority w:val="99"/>
    <w:qFormat/>
    <w:rsid w:val="0049518F"/>
    <w:rPr>
      <w:i/>
      <w:iCs/>
    </w:rPr>
  </w:style>
  <w:style w:type="paragraph" w:styleId="23">
    <w:name w:val="Body Text 2"/>
    <w:basedOn w:val="a"/>
    <w:link w:val="24"/>
    <w:rsid w:val="00495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5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18F"/>
  </w:style>
  <w:style w:type="character" w:customStyle="1" w:styleId="c2">
    <w:name w:val="c2"/>
    <w:basedOn w:val="a0"/>
    <w:rsid w:val="0049518F"/>
  </w:style>
  <w:style w:type="character" w:customStyle="1" w:styleId="c42">
    <w:name w:val="c42"/>
    <w:basedOn w:val="a0"/>
    <w:rsid w:val="0049518F"/>
  </w:style>
  <w:style w:type="paragraph" w:customStyle="1" w:styleId="c36">
    <w:name w:val="c36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18F"/>
  </w:style>
  <w:style w:type="character" w:customStyle="1" w:styleId="c8">
    <w:name w:val="c8"/>
    <w:basedOn w:val="a0"/>
    <w:rsid w:val="0049518F"/>
  </w:style>
  <w:style w:type="paragraph" w:customStyle="1" w:styleId="c20">
    <w:name w:val="c20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951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4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13693</Words>
  <Characters>78051</Characters>
  <Application>Microsoft Office Word</Application>
  <DocSecurity>0</DocSecurity>
  <Lines>650</Lines>
  <Paragraphs>183</Paragraphs>
  <ScaleCrop>false</ScaleCrop>
  <Company>SPecialiST RePack</Company>
  <LinksUpToDate>false</LinksUpToDate>
  <CharactersWithSpaces>91561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2014-08-14T03:14:00Z</dcterms:created>
  <dcterms:modified xsi:type="dcterms:W3CDTF">2014-08-14T03:15:00Z</dcterms:modified>
</cp:coreProperties>
</file>