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Основные качества современных педагогических технологий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Для описания таких сложных объектов, как педагогические технологии следует выделить их основные общие качества.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Системность – особое качество множества организованных компонентов, выражающееся в наличии интегральных свойств и качеств. Новые интегральные качества технологии как системы проявляются в новых образовательных результатах, отношениях, качествах, субъектов деятельности и т. д.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Комплексность – координация и взаимодействие различных педагогических, психологических, организационно-управленческих и других элементов.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Целостность – наличие общих интегративных каче</w:t>
      </w:r>
      <w:proofErr w:type="gramStart"/>
      <w:r>
        <w:rPr>
          <w:b/>
          <w:bCs/>
        </w:rPr>
        <w:t>ств пр</w:t>
      </w:r>
      <w:proofErr w:type="gramEnd"/>
      <w:r>
        <w:rPr>
          <w:b/>
          <w:bCs/>
        </w:rPr>
        <w:t>и сохранении специфических свойств составляющих элементов.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 xml:space="preserve">Научность – включает анализ и использование опыта, концептуальность, </w:t>
      </w:r>
      <w:proofErr w:type="spellStart"/>
      <w:r>
        <w:rPr>
          <w:b/>
          <w:bCs/>
        </w:rPr>
        <w:t>прогностичность</w:t>
      </w:r>
      <w:proofErr w:type="spellEnd"/>
      <w:r>
        <w:rPr>
          <w:b/>
          <w:bCs/>
        </w:rPr>
        <w:t xml:space="preserve"> и другие качества, представляет собой синтез достижений науки и практики, сочетание традиционных элементов прошлого опыта и того, что рождено общественным прогрессом, </w:t>
      </w:r>
      <w:proofErr w:type="spellStart"/>
      <w:r>
        <w:rPr>
          <w:b/>
          <w:bCs/>
        </w:rPr>
        <w:t>гуманизацией</w:t>
      </w:r>
      <w:proofErr w:type="spellEnd"/>
      <w:r>
        <w:rPr>
          <w:b/>
          <w:bCs/>
        </w:rPr>
        <w:t xml:space="preserve"> и демократизацией общества.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Концептуальность – система взглядов на педагогический процесс, идей, принципов, на основе которых организуется деятельность.</w:t>
      </w:r>
    </w:p>
    <w:p w:rsidR="00084A37" w:rsidRDefault="00084A37" w:rsidP="00084A37">
      <w:pPr>
        <w:pStyle w:val="a3"/>
        <w:rPr>
          <w:b/>
          <w:bCs/>
        </w:rPr>
      </w:pPr>
      <w:proofErr w:type="gramStart"/>
      <w:r>
        <w:rPr>
          <w:b/>
          <w:bCs/>
        </w:rPr>
        <w:t xml:space="preserve">Структурированность – наличие определенной внутренней организации системы (цели, содержания), </w:t>
      </w:r>
      <w:proofErr w:type="spellStart"/>
      <w:r>
        <w:rPr>
          <w:b/>
          <w:bCs/>
        </w:rPr>
        <w:t>системообразующих</w:t>
      </w:r>
      <w:proofErr w:type="spellEnd"/>
      <w:r>
        <w:rPr>
          <w:b/>
          <w:bCs/>
        </w:rPr>
        <w:t xml:space="preserve"> связей элементов (концепция, методы), устойчивых взаимодействий (алгоритм), обеспечивающих устойчивость и надежность системы.</w:t>
      </w:r>
      <w:proofErr w:type="gramEnd"/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Преемственность – решает определенную часть общей задачи, координируется по содержанию, времени и другим параметрам.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Вариативность и гибкость – основывается на изменении последовательности, порядка, цикличности элементов алгоритма, в зависимости от условий осуществления технологии.</w:t>
      </w:r>
    </w:p>
    <w:p w:rsidR="00084A37" w:rsidRDefault="00084A37" w:rsidP="00084A37">
      <w:pPr>
        <w:pStyle w:val="a3"/>
        <w:rPr>
          <w:b/>
          <w:bCs/>
        </w:rPr>
      </w:pPr>
      <w:proofErr w:type="spellStart"/>
      <w:r>
        <w:rPr>
          <w:b/>
          <w:bCs/>
        </w:rPr>
        <w:t>Инструментальность</w:t>
      </w:r>
      <w:proofErr w:type="spellEnd"/>
      <w:r>
        <w:rPr>
          <w:b/>
          <w:bCs/>
        </w:rPr>
        <w:t xml:space="preserve"> – обеспеченность комплексом </w:t>
      </w:r>
      <w:proofErr w:type="spellStart"/>
      <w:proofErr w:type="gram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– методических</w:t>
      </w:r>
      <w:proofErr w:type="gramEnd"/>
      <w:r>
        <w:rPr>
          <w:b/>
          <w:bCs/>
        </w:rPr>
        <w:t>, дидактических средств и инструментов, сопровождающих основные операции образовательного процесса (учебники, оборудование и т. п.).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Эффективность – отношение результата к количеству израсходованных ресурсов. Современные технологии существуют в конкурентных условиях и должны быть эффективными по результатам и оптимальными по затратам.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Классификация педагогических технологий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>Перейдем теперь к классификации различных технологий, как «образовательных», так и «педагогических», хотя границы данных понятий, как будет видно далее из таблиц, весьма размыты – в обоих случаях, как показывает обзор источников, авторы подразумевают, прежде всего, технологии обучения.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Приведем две сравнительные таблицы. Первая составлена по материалам электронного курса «Образовательные системы: сущность, содержание, управление». В ней представлена классификация основных групп образовательных технологий. Во второй таблице показано многообразие педагогических технологий в современном образовании (по Г. К. </w:t>
      </w:r>
      <w:proofErr w:type="spellStart"/>
      <w:r>
        <w:rPr>
          <w:b/>
          <w:bCs/>
        </w:rPr>
        <w:t>Селевко</w:t>
      </w:r>
      <w:proofErr w:type="spellEnd"/>
      <w:r>
        <w:rPr>
          <w:b/>
          <w:bCs/>
        </w:rPr>
        <w:t>).</w:t>
      </w:r>
    </w:p>
    <w:p w:rsidR="00084A37" w:rsidRDefault="00084A37" w:rsidP="00084A37">
      <w:pPr>
        <w:pStyle w:val="a3"/>
        <w:rPr>
          <w:b/>
          <w:bCs/>
        </w:rPr>
      </w:pPr>
      <w:r>
        <w:rPr>
          <w:b/>
          <w:bCs/>
        </w:rPr>
        <w:t xml:space="preserve">Весьма распространенным среди практиков является разделение </w:t>
      </w:r>
      <w:proofErr w:type="spellStart"/>
      <w:r>
        <w:rPr>
          <w:b/>
          <w:bCs/>
        </w:rPr>
        <w:t>педтехнологий</w:t>
      </w:r>
      <w:proofErr w:type="spellEnd"/>
      <w:r>
        <w:rPr>
          <w:b/>
          <w:bCs/>
        </w:rPr>
        <w:t xml:space="preserve"> на «новые» и «не новые». Здесь следует заметить, что когда речь идет о «новых» педагогических технологиях, имеется в виду не временной контекст (новые, как только что или недавно появившиеся), а несколько иной контекст – новые как отличающиеся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привычных, традиционных. К так называемым «новым» педагогическим технологиям относятся гуманистически ориентированные технологии обучения, предусматривающие учет и развитие индивидуальных и личностных особенностей обучающих</w:t>
      </w:r>
    </w:p>
    <w:p w:rsidR="004909F8" w:rsidRDefault="004909F8"/>
    <w:sectPr w:rsidR="004909F8" w:rsidSect="0049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A37"/>
    <w:rsid w:val="00084A37"/>
    <w:rsid w:val="0049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2014-03-18T18:00:00Z</dcterms:created>
  <dcterms:modified xsi:type="dcterms:W3CDTF">2014-03-18T18:00:00Z</dcterms:modified>
</cp:coreProperties>
</file>