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F1" w:rsidRPr="009A439F" w:rsidRDefault="00F759F1" w:rsidP="003B0EEA">
      <w:pPr>
        <w:pStyle w:val="a3"/>
        <w:ind w:left="-851" w:right="566" w:firstLine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3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Патриотическое воспитание </w:t>
      </w:r>
      <w:r w:rsidR="00A15812" w:rsidRPr="009A439F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современных школьников</w:t>
      </w:r>
      <w:r w:rsidR="008C0398" w:rsidRPr="009A43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439F">
        <w:rPr>
          <w:rFonts w:ascii="Times New Roman" w:hAnsi="Times New Roman" w:cs="Times New Roman"/>
          <w:b/>
          <w:sz w:val="24"/>
          <w:szCs w:val="24"/>
          <w:lang w:eastAsia="ru-RU"/>
        </w:rPr>
        <w:t>– неотъемлемая часть методики преподавания физики.</w:t>
      </w:r>
    </w:p>
    <w:p w:rsidR="00166DFD" w:rsidRPr="009A439F" w:rsidRDefault="00F759F1" w:rsidP="00166DFD">
      <w:pPr>
        <w:pStyle w:val="a3"/>
        <w:ind w:left="-851" w:right="566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4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0EEA" w:rsidRPr="009A439F">
        <w:rPr>
          <w:rFonts w:ascii="Times New Roman" w:hAnsi="Times New Roman" w:cs="Times New Roman"/>
          <w:sz w:val="24"/>
          <w:szCs w:val="24"/>
          <w:lang w:eastAsia="ru-RU"/>
        </w:rPr>
        <w:t xml:space="preserve">Г.М.Фролова, учитель физики МКОУ «Масловская СОШ» </w:t>
      </w:r>
      <w:r w:rsidR="00166DFD" w:rsidRPr="009A439F">
        <w:rPr>
          <w:rFonts w:ascii="Times New Roman" w:hAnsi="Times New Roman" w:cs="Times New Roman"/>
          <w:sz w:val="24"/>
          <w:szCs w:val="24"/>
          <w:lang w:eastAsia="ru-RU"/>
        </w:rPr>
        <w:t xml:space="preserve">Новоусманский район </w:t>
      </w:r>
    </w:p>
    <w:p w:rsidR="003B0EEA" w:rsidRPr="009A439F" w:rsidRDefault="003B0EEA" w:rsidP="003B0EEA">
      <w:pPr>
        <w:pStyle w:val="a3"/>
        <w:ind w:left="-851" w:right="566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439F">
        <w:rPr>
          <w:rFonts w:ascii="Times New Roman" w:hAnsi="Times New Roman" w:cs="Times New Roman"/>
          <w:sz w:val="24"/>
          <w:szCs w:val="24"/>
          <w:lang w:eastAsia="ru-RU"/>
        </w:rPr>
        <w:t>А.В.Фролова, ФГБОУ ВПО «ВГУ»</w:t>
      </w:r>
    </w:p>
    <w:p w:rsidR="00C7738D" w:rsidRPr="009A439F" w:rsidRDefault="00C7738D" w:rsidP="003B0EEA">
      <w:pPr>
        <w:pStyle w:val="a3"/>
        <w:suppressAutoHyphens/>
        <w:ind w:left="-851" w:right="-1" w:firstLine="425"/>
        <w:jc w:val="right"/>
        <w:rPr>
          <w:rStyle w:val="c39"/>
          <w:rFonts w:ascii="Times New Roman" w:hAnsi="Times New Roman" w:cs="Times New Roman"/>
          <w:sz w:val="24"/>
          <w:szCs w:val="24"/>
        </w:rPr>
      </w:pPr>
    </w:p>
    <w:p w:rsidR="00686FAD" w:rsidRPr="009A439F" w:rsidRDefault="0060436A" w:rsidP="003B0EEA">
      <w:pPr>
        <w:pStyle w:val="a4"/>
        <w:suppressAutoHyphens/>
        <w:ind w:left="-851" w:right="-1" w:firstLine="425"/>
        <w:jc w:val="both"/>
        <w:rPr>
          <w:sz w:val="24"/>
          <w:szCs w:val="24"/>
        </w:rPr>
      </w:pPr>
      <w:r w:rsidRPr="009A439F">
        <w:rPr>
          <w:sz w:val="24"/>
          <w:szCs w:val="24"/>
        </w:rPr>
        <w:t xml:space="preserve">Глубокие социально-экономические преобразования, происходящие в современном обществе, заставляют нас размышлять о будущем России, о её молодёжи. </w:t>
      </w:r>
      <w:r w:rsidR="00686FAD" w:rsidRPr="009A439F">
        <w:rPr>
          <w:sz w:val="24"/>
          <w:szCs w:val="24"/>
        </w:rPr>
        <w:t xml:space="preserve">В последнее время активизирована работа по гражданскому и патриотическому воспитанию молодёжи. Государство и общественные институты выстраивают социальную политику, направленную на истинный расцвет России. Реализуются национальные проекты. Понимание патриотизма уходит корнями </w:t>
      </w:r>
      <w:proofErr w:type="gramStart"/>
      <w:r w:rsidR="00686FAD" w:rsidRPr="009A439F">
        <w:rPr>
          <w:sz w:val="24"/>
          <w:szCs w:val="24"/>
        </w:rPr>
        <w:t>в глубь</w:t>
      </w:r>
      <w:proofErr w:type="gramEnd"/>
      <w:r w:rsidR="00686FAD" w:rsidRPr="009A439F">
        <w:rPr>
          <w:sz w:val="24"/>
          <w:szCs w:val="24"/>
        </w:rPr>
        <w:t xml:space="preserve"> веков. У Платона имеются рассуждения о том, что Родина дороже отца и матери.  Мыслитель Руссо рассматривал любовь к Отечеству как высшую ценность. В настоящее время патриотизм включает в себя социальный, духовный, нравственный, культурный, исторический компоненты. Патриотизм является важнейшим духовным достоянием личности, характеризующим уровень её развития и самореализации на благо Отечества.</w:t>
      </w:r>
      <w:r w:rsidRPr="009A439F">
        <w:rPr>
          <w:sz w:val="24"/>
          <w:szCs w:val="24"/>
        </w:rPr>
        <w:t xml:space="preserve"> </w:t>
      </w:r>
    </w:p>
    <w:p w:rsidR="00686FAD" w:rsidRPr="009A439F" w:rsidRDefault="00686FAD" w:rsidP="003B0EEA">
      <w:pPr>
        <w:pStyle w:val="a4"/>
        <w:suppressAutoHyphens/>
        <w:ind w:left="-851" w:right="-1" w:firstLine="425"/>
        <w:jc w:val="both"/>
        <w:rPr>
          <w:sz w:val="24"/>
          <w:szCs w:val="24"/>
        </w:rPr>
      </w:pPr>
      <w:r w:rsidRPr="009A439F">
        <w:rPr>
          <w:sz w:val="24"/>
          <w:szCs w:val="24"/>
        </w:rPr>
        <w:t>Воспитание патриотизма у подрастающего поколения необходимо начинать с раннего возраста. Как аккуратно возлагают цветы на братскую могилу 9 мая малыши, которых привели на праздник родители. С каким интересом смотрят дети парад, сидя на плечах у папы. А как тщательно убирают парк Славы перед праздником ученики 5-11 классов. И военные песни на концерте, поставленном своими силами, тоже поют с удовольствием. Но не только</w:t>
      </w:r>
      <w:proofErr w:type="gramStart"/>
      <w:r w:rsidRPr="009A439F">
        <w:rPr>
          <w:sz w:val="24"/>
          <w:szCs w:val="24"/>
        </w:rPr>
        <w:t xml:space="preserve"> В</w:t>
      </w:r>
      <w:proofErr w:type="gramEnd"/>
      <w:r w:rsidRPr="009A439F">
        <w:rPr>
          <w:sz w:val="24"/>
          <w:szCs w:val="24"/>
        </w:rPr>
        <w:t xml:space="preserve">торая Мировая будоражит сердца школьников. С огромным интересом они слушают об освоении космического пространства, о подводных лодках и самолётах. </w:t>
      </w:r>
    </w:p>
    <w:p w:rsidR="00686FAD" w:rsidRPr="009A439F" w:rsidRDefault="00686FAD" w:rsidP="003B0EEA">
      <w:pPr>
        <w:pStyle w:val="a4"/>
        <w:suppressAutoHyphens/>
        <w:ind w:left="-851" w:right="-1" w:firstLine="425"/>
        <w:jc w:val="both"/>
        <w:rPr>
          <w:sz w:val="24"/>
          <w:szCs w:val="24"/>
        </w:rPr>
      </w:pPr>
      <w:r w:rsidRPr="009A439F">
        <w:rPr>
          <w:sz w:val="24"/>
          <w:szCs w:val="24"/>
        </w:rPr>
        <w:t xml:space="preserve">В настоящее время происходят преобразования </w:t>
      </w:r>
      <w:r w:rsidRPr="009A439F">
        <w:rPr>
          <w:rFonts w:eastAsia="Calibri"/>
          <w:sz w:val="24"/>
          <w:szCs w:val="24"/>
        </w:rPr>
        <w:t xml:space="preserve">современной образовательной системы, </w:t>
      </w:r>
      <w:r w:rsidRPr="009A439F">
        <w:rPr>
          <w:sz w:val="24"/>
          <w:szCs w:val="24"/>
        </w:rPr>
        <w:t>по-новому формулируются цели образования и воспитания. Школа должна не только повышать интеллектуальный потенциал страны, но и создавать условия для формирования свободной, творческой, критически мыслящей личности, способной осознать и развивать свои задатки, склонности, находить своё место в жизни. Это есть важный компонент социального заказа для образования. В связи с этим внимание педагогики привлечено к повышению воспитательной роли обучения, формированию интереса к учёбе, основанного на мотивации и рефлексии, создание личностной направленности обучения. Для успешной социальной адаптации человека в современном обществе ему нужны не только глубокие научные знания, но и умения творчески применять их на практике, в повседневной жизни.</w:t>
      </w:r>
    </w:p>
    <w:p w:rsidR="00686FAD" w:rsidRPr="009A439F" w:rsidRDefault="00686FAD" w:rsidP="003B0EEA">
      <w:pPr>
        <w:pStyle w:val="a4"/>
        <w:suppressAutoHyphens/>
        <w:ind w:left="-851" w:right="-1" w:firstLine="425"/>
        <w:jc w:val="both"/>
        <w:rPr>
          <w:sz w:val="24"/>
          <w:szCs w:val="24"/>
        </w:rPr>
      </w:pPr>
      <w:r w:rsidRPr="009A439F">
        <w:rPr>
          <w:sz w:val="24"/>
          <w:szCs w:val="24"/>
        </w:rPr>
        <w:t xml:space="preserve">На уроках физики, излагая учебный материал, можно ярко и убедительно, не нарушая его логики, показать роль и преемственность патриотических традиций в развитии науки и техники. Патриотический материал в курсе физики предназначен пробудить благородные чувства, оставить в сознании детей глубокий след. При изучении темы «Давление в жидкостях и газах» показываю фрагмент фильма «К-19», ученики видят проявление давления воды на глубине 300 метров. Задаю ряд вопросов: может ли аквалангист погрузиться на такую же глубину без специального снаряжения? </w:t>
      </w:r>
      <w:r w:rsidR="00693E14" w:rsidRPr="009A439F">
        <w:rPr>
          <w:sz w:val="24"/>
          <w:szCs w:val="24"/>
        </w:rPr>
        <w:t>з</w:t>
      </w:r>
      <w:r w:rsidRPr="009A439F">
        <w:rPr>
          <w:sz w:val="24"/>
          <w:szCs w:val="24"/>
        </w:rPr>
        <w:t xml:space="preserve">ачем во время войны подлодки «ложились» на дно? Но вопросов возникает так много, что после уроков смотрим фильм полностью. Ведь сюжет фильма основан на реальных событиях, происходящих с первой советской атомной подлодкой. С точки зрения физики разбираем условия работы реактора. В 11 классе просмотр фильма включён в программу уже шестой год. </w:t>
      </w:r>
      <w:proofErr w:type="gramStart"/>
      <w:r w:rsidRPr="009A439F">
        <w:rPr>
          <w:sz w:val="24"/>
          <w:szCs w:val="24"/>
        </w:rPr>
        <w:t xml:space="preserve">Причём учитель истории тоже принимает участие в обсуждении, рассказывая о  Холодной войне, которая была </w:t>
      </w:r>
      <w:r w:rsidR="006678D9" w:rsidRPr="009A439F">
        <w:rPr>
          <w:sz w:val="24"/>
          <w:szCs w:val="24"/>
        </w:rPr>
        <w:t>огромной</w:t>
      </w:r>
      <w:r w:rsidRPr="009A439F">
        <w:rPr>
          <w:sz w:val="24"/>
          <w:szCs w:val="24"/>
        </w:rPr>
        <w:t xml:space="preserve"> ошибкой, стоившей миру </w:t>
      </w:r>
      <w:r w:rsidR="006678D9" w:rsidRPr="009A439F">
        <w:rPr>
          <w:sz w:val="24"/>
          <w:szCs w:val="24"/>
        </w:rPr>
        <w:t>больш</w:t>
      </w:r>
      <w:r w:rsidRPr="009A439F">
        <w:rPr>
          <w:sz w:val="24"/>
          <w:szCs w:val="24"/>
        </w:rPr>
        <w:t>ого напряжения сил и гигантских материальных и людских потерь в период 1945-1991 гг. Бесполезно выяснять, кто был более и менее виноват в этом, кого-то обвинять или обелять – одинаковую ответственность за это несут политики как Москве, так и в Вашингтоне.</w:t>
      </w:r>
      <w:proofErr w:type="gramEnd"/>
      <w:r w:rsidRPr="009A439F">
        <w:rPr>
          <w:sz w:val="24"/>
          <w:szCs w:val="24"/>
        </w:rPr>
        <w:t xml:space="preserve"> Получается очень интересный интегрированный урок. Ребята смотрят фильм затаив дыхание и со слезами на глазах. А говорят, что нынешнее поколение не умеет переживать. Это неправда.</w:t>
      </w:r>
    </w:p>
    <w:p w:rsidR="00686FAD" w:rsidRPr="009A439F" w:rsidRDefault="00686FAD" w:rsidP="003B0EEA">
      <w:pPr>
        <w:pStyle w:val="a4"/>
        <w:suppressAutoHyphens/>
        <w:ind w:left="-851" w:right="-1" w:firstLine="425"/>
        <w:jc w:val="both"/>
        <w:rPr>
          <w:sz w:val="24"/>
          <w:szCs w:val="24"/>
        </w:rPr>
      </w:pPr>
      <w:r w:rsidRPr="009A439F">
        <w:rPr>
          <w:sz w:val="24"/>
          <w:szCs w:val="24"/>
        </w:rPr>
        <w:t xml:space="preserve">Чаще всего обращаюсь к материалам Великой Отечественной войны, предварительно предложив несколько ситуаций. Например, как переправиться через болото или реку с помощью подручных средств? Как переправить технику? В классе создаётся живая творческая атмосфера, предлагается использовать ветки, брёвна, пустые ёмкости. Предлагаю в качестве домашнего задания найти материал о наступлении советских войск в 1944г. под командованием Г.К.Жукова. </w:t>
      </w:r>
      <w:r w:rsidRPr="009A439F">
        <w:rPr>
          <w:sz w:val="24"/>
          <w:szCs w:val="24"/>
        </w:rPr>
        <w:lastRenderedPageBreak/>
        <w:t>Найденная информация поражает объёмом: фотографии военных лет, воспоминания очевидцев, фрагменты художественных фильмов, подробное описание перехода советских войск через болотистую местность.</w:t>
      </w:r>
    </w:p>
    <w:p w:rsidR="00686FAD" w:rsidRPr="009A439F" w:rsidRDefault="00686FAD" w:rsidP="003B0EEA">
      <w:pPr>
        <w:pStyle w:val="a4"/>
        <w:suppressAutoHyphens/>
        <w:ind w:left="-851" w:right="-1" w:firstLine="425"/>
        <w:jc w:val="both"/>
        <w:rPr>
          <w:sz w:val="24"/>
          <w:szCs w:val="24"/>
        </w:rPr>
      </w:pPr>
      <w:r w:rsidRPr="009A439F">
        <w:rPr>
          <w:sz w:val="24"/>
          <w:szCs w:val="24"/>
        </w:rPr>
        <w:t>Всегда в своей работе использую сюжеты советских фильмов. Тема «Закон сохранения импульса» становится более понятной при показе видеоролика о запуске космических кораблей с космодрома Байконур. Каково бывает удивление учащихся, получивших информацию о предыстории этих стартов. Фильм «Укрощение огня» рассказывает об этом. Учащиеся узнают и о том, что С.П.</w:t>
      </w:r>
      <w:proofErr w:type="gramStart"/>
      <w:r w:rsidRPr="009A439F">
        <w:rPr>
          <w:sz w:val="24"/>
          <w:szCs w:val="24"/>
        </w:rPr>
        <w:t>Королёв</w:t>
      </w:r>
      <w:proofErr w:type="gramEnd"/>
      <w:r w:rsidRPr="009A439F">
        <w:rPr>
          <w:sz w:val="24"/>
          <w:szCs w:val="24"/>
        </w:rPr>
        <w:t xml:space="preserve"> прежде всего работал на оборону Советского Союза, что именно он сопровождал на фронт первую партию ударных батарей «Катюша», что орудия, попавшие в окружение, взрывали, и ни одна установка врагу не досталась (фильм «Отряд особого назначения»). После получения данной информации ребята с большим интересом решают задачи по данной теме.</w:t>
      </w:r>
    </w:p>
    <w:p w:rsidR="00F759F1" w:rsidRPr="009A439F" w:rsidRDefault="00F759F1" w:rsidP="003B0EEA">
      <w:pPr>
        <w:pStyle w:val="a3"/>
        <w:ind w:left="-851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10 класса смотрели телевизионный фильм «Ночные ласточки». Восхищались мужеством девушек-лётчиц. </w:t>
      </w:r>
      <w:r w:rsidR="007904D4"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привлекли их внимание модели самолётов. Фильм многосерийный, в классе просмотрели лишь фрагменты. А вот фильм «В небе ночные ведьмы»</w:t>
      </w:r>
      <w:r w:rsidR="00C7738D"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30B"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первая экранизация «Ночных ласточек») мы со школьниками смотрели после уроков. Ребята очень переживали за лётчиц, открыто возмущались в тот момент, когда те выбрасывали из самолёта парашюты перед взлётом, т.к. в кабине трудно развернуться с парашютом. Но оказалось, что во второй половине Великой Отечественной для лётчиц парашюты не были предусмотрены, потому что самолёты, на которых они летали, предназначены были для полётов на малых высотах. А в подобной ситуации парашют просто не успеет раскрыться. Возник вопрос «А какова физика прыжков с парашютом?»</w:t>
      </w:r>
      <w:r w:rsidR="00CF370E"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две группы учеников занимаются исследовательской деятельностью. Первая по теме «</w:t>
      </w:r>
      <w:r w:rsidR="005E1652"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Лётчицы Великой Отечественной», вторая – «Парашют и физика». </w:t>
      </w:r>
    </w:p>
    <w:p w:rsidR="006B53B3" w:rsidRPr="009A439F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 развития авиации и космоса очевиден. Поэтому ежегодно провожу в 8-9 классах конференцию по данной теме. Собран богатейший материал об истории развития космонавтики. Учащимися написан сценарий школьного вечера «Они были первыми» и сделана презентация. В </w:t>
      </w:r>
      <w:proofErr w:type="gramStart"/>
      <w:r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50-летия полёта Ю.А.Гагарина в космос принимали участие в различных конкурсах. Но больше всего учащихся интересует вклад Воронежской области в изучении космического пространства. </w:t>
      </w:r>
      <w:r w:rsidRPr="009A439F">
        <w:rPr>
          <w:rFonts w:ascii="Times New Roman" w:eastAsia="Calibri" w:hAnsi="Times New Roman" w:cs="Times New Roman"/>
          <w:sz w:val="24"/>
          <w:szCs w:val="24"/>
        </w:rPr>
        <w:t>Двоих героев космоса взрастила воронежская земля – Константина Феоктистова и Анатолия Филипченко</w:t>
      </w:r>
      <w:r w:rsidR="006B53B3" w:rsidRPr="009A439F">
        <w:rPr>
          <w:rFonts w:ascii="Times New Roman" w:eastAsia="Calibri" w:hAnsi="Times New Roman" w:cs="Times New Roman"/>
          <w:sz w:val="24"/>
          <w:szCs w:val="24"/>
        </w:rPr>
        <w:t>.</w:t>
      </w:r>
      <w:r w:rsidR="00F759F1" w:rsidRPr="009A439F">
        <w:rPr>
          <w:rFonts w:ascii="Times New Roman" w:eastAsia="Calibri" w:hAnsi="Times New Roman" w:cs="Times New Roman"/>
          <w:sz w:val="24"/>
          <w:szCs w:val="24"/>
        </w:rPr>
        <w:t xml:space="preserve"> Их именами названы улицы г</w:t>
      </w:r>
      <w:proofErr w:type="gramStart"/>
      <w:r w:rsidR="00F759F1" w:rsidRPr="009A439F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F759F1" w:rsidRPr="009A439F">
        <w:rPr>
          <w:rFonts w:ascii="Times New Roman" w:eastAsia="Calibri" w:hAnsi="Times New Roman" w:cs="Times New Roman"/>
          <w:sz w:val="24"/>
          <w:szCs w:val="24"/>
        </w:rPr>
        <w:t>оронежа.</w:t>
      </w:r>
    </w:p>
    <w:p w:rsidR="00686FAD" w:rsidRPr="009A439F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тему в старших классах о развитии атомной науки и промышленности, отмечаем выдающуюся роль академика И.В. Курчатова, его работы по использованию атомной энергии в мирных целях и по созданию атомного оружия для усиления обороноспособности нашей Родины. </w:t>
      </w: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Всего в 17 км от нашей школы </w:t>
      </w:r>
      <w:proofErr w:type="gramStart"/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расположена</w:t>
      </w:r>
      <w:proofErr w:type="gramEnd"/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Нововоронежская АЭС-1. Предлагаю собрать информацию об истории её создания, функционирования, о безопасности использования, а также о необходимости сооружения АЭС-2. Затем сравниваем характеристики АЭС-1 и АЭС-2, выясняем, что АЭС-2 будет иметь большую мощность, к тому же она более безопасна, т.к. при её проектировании применены современные технологии. Учащиеся считают, что в мирных целях атомная энергетика просто необходима, а вот в качестве атомного оружия использоваться не должна. Затаив дыхание все слушают рассказ об атомной бомбардировке Хиросимы и </w:t>
      </w:r>
      <w:r w:rsidR="00FF1435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Нагасаки</w:t>
      </w: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в 1945г. Кадры хроники демонстрируют страшные последствия. Здесь очень уместно вспомнить Саманту Смит – 10-летнюю американскую девочку, первой попытавшейся уладить конфликт между США и СССР, утверждавшей, что </w:t>
      </w:r>
      <w:r w:rsidR="00693E14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Х</w:t>
      </w: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олодной войны не должно быть, страны должны мирно сосуществовать. После изучения темы «Ядерная физика» провожу семинар «Влияние радиации на живые организмы».</w:t>
      </w:r>
    </w:p>
    <w:p w:rsidR="00686FAD" w:rsidRPr="009A439F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Большинство учащихся с трудом могут представить время, когда не было телефонов, телевизоров и компьютеров. История изобретения радио А.С.Поповым изучается с повышенным интересом. На многие события в истории России учащиеся смотрят «по-другому». Например: причины поражения российского флота в Цусимском сражении не только в плохом оснащении, но и в отсутствии радиосвязи. Прошло время, и не только радиосвязь, но и радиомины помогали уничтожить врага. В период Великой Отечественной войны героями были радисты в партизанских отрядах и связисты на поле боя. Ю.Левитан сообщал по радио каждый день сводку новостей. Именно он 9 мая 1945г. объявил миру о Победе. А Гагаринское «Поехали!» при старте корабля «Восток-1» услышал весь мир! А как обойтись без радиосвязи в экспедиции, авиации? </w:t>
      </w:r>
    </w:p>
    <w:p w:rsidR="00686FAD" w:rsidRPr="009A439F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lastRenderedPageBreak/>
        <w:t xml:space="preserve">В течение учебного года учащиеся занимаются исследовательской работой. В темах исследований прослеживается взаимосвязь изучаемых тем по физике с жизненными ситуациями. Наиболее интересными являются исследования, связанные с ядерной физикой, космическим пространством, авиацией. Свои работы ученики представляют на физической конференции, проводимой ежегодно в декаду физики. </w:t>
      </w:r>
    </w:p>
    <w:p w:rsidR="006B53B3" w:rsidRPr="009A439F" w:rsidRDefault="005811CC" w:rsidP="006B53B3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Научно-исследовательская работа</w:t>
      </w:r>
      <w:r w:rsidR="00FF1435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«Воронеж космический»</w:t>
      </w: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ученицы 7 класса </w:t>
      </w:r>
      <w:r w:rsidR="00FF1435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Горяйновой Риты </w:t>
      </w: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получила высокую оценку экспертов</w:t>
      </w:r>
      <w:r w:rsidR="00FF1435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всероссийской конференции «ЮНК-Север». Воронеж взрастил не только летавших в космос А.Филипченко и К.Феоктистова, но и ещё шесть неслетавших по различным причинам </w:t>
      </w:r>
      <w:r w:rsidR="006B53B3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космонавтов. Все шестеро сделали огромный вклад в освоение космического пространства. Сын одного из них в настоящее время в отряде космонавтов. </w:t>
      </w:r>
      <w:r w:rsidR="006B53B3" w:rsidRPr="009A4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Одним из перспективных направлений исследовательской деятельности Воронежской государственной медицинской академии является космическая биология и медицина. </w:t>
      </w:r>
      <w:r w:rsidR="006B53B3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Открытое акционерное общество «Конструкторское бюро химавтоматики» (ОАО КБХА) - один из мировых лидеров в создании жидкостных ракетных двигателей, участник всех отечественных пилотируемых программ освоения космоса. По праву можно гордиться родным Воронежем.</w:t>
      </w:r>
    </w:p>
    <w:p w:rsidR="00887972" w:rsidRPr="009A439F" w:rsidRDefault="00887972" w:rsidP="006B53B3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При освещении на уроках крупнейших технических изобретений, решений глобальных технических задач, ученики получают представление о плодотворности союза инженеров и учёных. </w:t>
      </w:r>
      <w:r w:rsidR="00212386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Часто </w:t>
      </w:r>
      <w:r w:rsidR="006C61E6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ученики 10-11 классов посещают лаборатории физического факультета ВГУ для проведения интересных опытов. Несколько ребят занимаются </w:t>
      </w:r>
      <w:r w:rsidR="004A4682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в кружке </w:t>
      </w:r>
      <w:r w:rsidR="006C61E6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юных техников </w:t>
      </w:r>
      <w:r w:rsidR="004A4682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областного центра технического творчества.</w:t>
      </w:r>
      <w:r w:rsidR="006C61E6"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686FAD" w:rsidRPr="009A439F" w:rsidRDefault="00686FAD" w:rsidP="003B0EEA">
      <w:pPr>
        <w:pStyle w:val="a3"/>
        <w:ind w:left="-851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9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В процессе обучения предлагаю ученикам ответить на вопросы, дающие пищу для размышлений. Заставляю задуматься о необходимости приобретения глубоких знаний, выработке в себе высоких нравственных качеств. Одна из основных задач обучения – </w:t>
      </w:r>
      <w:r w:rsidRPr="009A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сознании и чувствах школьников патриотических ценностей, взглядов и убеждений, уважения к культурному и историческому прошлому России, к традициям. </w:t>
      </w:r>
    </w:p>
    <w:p w:rsidR="00686FAD" w:rsidRPr="009A439F" w:rsidRDefault="00686FAD" w:rsidP="003B0EEA">
      <w:pPr>
        <w:pStyle w:val="a3"/>
        <w:ind w:left="-851" w:right="-1" w:firstLine="425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86FAD" w:rsidRPr="009A439F" w:rsidRDefault="00686FAD" w:rsidP="003B0EE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3B0EEA" w:rsidRPr="009A439F" w:rsidRDefault="003B0EEA" w:rsidP="003B0EEA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3B0EEA" w:rsidRPr="009A439F" w:rsidRDefault="003B0EEA" w:rsidP="003B0EEA">
      <w:pPr>
        <w:pStyle w:val="a3"/>
        <w:ind w:left="-851" w:right="566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B0EEA" w:rsidRPr="009A439F" w:rsidSect="006B53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FAD"/>
    <w:rsid w:val="00166DFD"/>
    <w:rsid w:val="00212386"/>
    <w:rsid w:val="002B484B"/>
    <w:rsid w:val="003B0EEA"/>
    <w:rsid w:val="003F1581"/>
    <w:rsid w:val="004A11D7"/>
    <w:rsid w:val="004A4682"/>
    <w:rsid w:val="005811CC"/>
    <w:rsid w:val="005E1652"/>
    <w:rsid w:val="0060436A"/>
    <w:rsid w:val="006678D9"/>
    <w:rsid w:val="00686FAD"/>
    <w:rsid w:val="00693E14"/>
    <w:rsid w:val="006A259D"/>
    <w:rsid w:val="006B53B3"/>
    <w:rsid w:val="006C61E6"/>
    <w:rsid w:val="007904D4"/>
    <w:rsid w:val="008372F8"/>
    <w:rsid w:val="00887972"/>
    <w:rsid w:val="008C0398"/>
    <w:rsid w:val="009A439F"/>
    <w:rsid w:val="00A15812"/>
    <w:rsid w:val="00A505E3"/>
    <w:rsid w:val="00AD7952"/>
    <w:rsid w:val="00B8530B"/>
    <w:rsid w:val="00BC525D"/>
    <w:rsid w:val="00C52282"/>
    <w:rsid w:val="00C7738D"/>
    <w:rsid w:val="00CF370E"/>
    <w:rsid w:val="00F06683"/>
    <w:rsid w:val="00F759F1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FAD"/>
    <w:pPr>
      <w:spacing w:after="0" w:line="240" w:lineRule="auto"/>
    </w:pPr>
  </w:style>
  <w:style w:type="character" w:customStyle="1" w:styleId="c39">
    <w:name w:val="c39"/>
    <w:basedOn w:val="a0"/>
    <w:rsid w:val="00686FAD"/>
  </w:style>
  <w:style w:type="character" w:customStyle="1" w:styleId="c29">
    <w:name w:val="c29"/>
    <w:basedOn w:val="a0"/>
    <w:rsid w:val="00686FAD"/>
  </w:style>
  <w:style w:type="paragraph" w:styleId="a4">
    <w:name w:val="Normal (Web)"/>
    <w:basedOn w:val="a"/>
    <w:uiPriority w:val="99"/>
    <w:unhideWhenUsed/>
    <w:rsid w:val="00686FAD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20</cp:revision>
  <dcterms:created xsi:type="dcterms:W3CDTF">2013-09-19T11:52:00Z</dcterms:created>
  <dcterms:modified xsi:type="dcterms:W3CDTF">2014-06-01T17:13:00Z</dcterms:modified>
</cp:coreProperties>
</file>