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D9" w:rsidRDefault="004957C6" w:rsidP="0001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  <w:r w:rsidRPr="000141D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Создание</w:t>
      </w:r>
      <w:r w:rsidR="000141D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141D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условий для проявления </w:t>
      </w:r>
    </w:p>
    <w:p w:rsidR="004957C6" w:rsidRPr="000141D9" w:rsidRDefault="004957C6" w:rsidP="0001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141D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самостоятельности и творчества учащихся.</w:t>
      </w:r>
    </w:p>
    <w:p w:rsidR="00F4797E" w:rsidRPr="000141D9" w:rsidRDefault="00F4797E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440DF" w:rsidRPr="000141D9" w:rsidRDefault="00F4797E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4957C6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Самостоятельность является основой формирования творчества в деятельности </w:t>
      </w:r>
      <w:r w:rsidR="00E440DF" w:rsidRPr="000141D9">
        <w:rPr>
          <w:rFonts w:ascii="Times New Roman" w:eastAsia="Times New Roman" w:hAnsi="Times New Roman" w:cs="Times New Roman"/>
          <w:iCs/>
          <w:sz w:val="24"/>
          <w:szCs w:val="24"/>
        </w:rPr>
        <w:t>ученика</w:t>
      </w:r>
      <w:r w:rsidR="004957C6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, а творческая деятельность - это активное взаимодействие </w:t>
      </w:r>
      <w:r w:rsidR="00E440DF" w:rsidRPr="000141D9">
        <w:rPr>
          <w:rFonts w:ascii="Times New Roman" w:eastAsia="Times New Roman" w:hAnsi="Times New Roman" w:cs="Times New Roman"/>
          <w:iCs/>
          <w:sz w:val="24"/>
          <w:szCs w:val="24"/>
        </w:rPr>
        <w:t>ученика</w:t>
      </w:r>
      <w:r w:rsidR="004957C6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окружающим миром, в результате которого он целенаправленно изменяет этот мир и себя и создает нечто новое, имеющее общественное значение. </w:t>
      </w:r>
    </w:p>
    <w:p w:rsidR="004957C6" w:rsidRPr="000141D9" w:rsidRDefault="00E440D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4957C6" w:rsidRPr="000141D9">
        <w:rPr>
          <w:rFonts w:ascii="Times New Roman" w:eastAsia="Times New Roman" w:hAnsi="Times New Roman" w:cs="Times New Roman"/>
          <w:iCs/>
          <w:sz w:val="24"/>
          <w:szCs w:val="24"/>
        </w:rPr>
        <w:t>Поэтому будущее напрямую зависит от усилий школы: насколько хорошо она обеспечит развитие активности и самостоятельности учащихся в обучении.</w:t>
      </w:r>
    </w:p>
    <w:p w:rsidR="00E440DF" w:rsidRPr="000141D9" w:rsidRDefault="00E440D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="004957C6" w:rsidRPr="000141D9">
        <w:rPr>
          <w:rFonts w:ascii="Times New Roman" w:eastAsia="Times New Roman" w:hAnsi="Times New Roman" w:cs="Times New Roman"/>
          <w:iCs/>
          <w:sz w:val="24"/>
          <w:szCs w:val="24"/>
        </w:rPr>
        <w:t>Успех такой работы во многом определяется теми условиями, в которых протекает обучение.</w:t>
      </w:r>
    </w:p>
    <w:p w:rsidR="004957C6" w:rsidRPr="000141D9" w:rsidRDefault="00E440D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4957C6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Сознательно создаваемые в учебном процессе, эти условия относятся к педагогическим и должны благоприятствовать творческому развитию личности школьника.</w:t>
      </w:r>
    </w:p>
    <w:p w:rsidR="00DA300F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0141D9">
        <w:rPr>
          <w:rFonts w:ascii="Times New Roman" w:eastAsia="Times New Roman" w:hAnsi="Times New Roman" w:cs="Times New Roman"/>
          <w:b/>
          <w:iCs/>
          <w:sz w:val="24"/>
          <w:szCs w:val="24"/>
        </w:rPr>
        <w:t>Что же такое «самостоятельность»?</w:t>
      </w:r>
    </w:p>
    <w:p w:rsidR="00DA300F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="006871C6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Самостоятельность - одно из ведущих качеств личности, выражающееся в умении ставить перед собой определенные цели и добиваться их достижения собственными силами. </w:t>
      </w:r>
    </w:p>
    <w:p w:rsidR="00DA300F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6871C6" w:rsidRPr="000141D9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Самостоятельность означает ответственное отношение человека к своим поступкам, способность действовать сознательно в любых условиях, принимать нетрадиционные решения.</w:t>
      </w:r>
      <w:r w:rsidR="001079B7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A300F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Чем отличается процесс обучения традиционный и нетрадиционный?</w:t>
      </w:r>
    </w:p>
    <w:p w:rsidR="00DA300F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1079B7" w:rsidRPr="000141D9">
        <w:rPr>
          <w:rFonts w:ascii="Times New Roman" w:eastAsia="Times New Roman" w:hAnsi="Times New Roman" w:cs="Times New Roman"/>
          <w:b/>
          <w:iCs/>
          <w:sz w:val="24"/>
          <w:szCs w:val="24"/>
        </w:rPr>
        <w:t>Процесс обучения как деятельность в традиционном обучении характеризуется отсутствием самостоятельности, слабой мотивацией учебного труда школьников</w:t>
      </w:r>
      <w:r w:rsidR="001079B7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</w:p>
    <w:p w:rsidR="001079B7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79B7" w:rsidRPr="000141D9">
        <w:rPr>
          <w:rFonts w:ascii="Times New Roman" w:eastAsia="Times New Roman" w:hAnsi="Times New Roman" w:cs="Times New Roman"/>
          <w:iCs/>
          <w:sz w:val="24"/>
          <w:szCs w:val="24"/>
        </w:rPr>
        <w:t>В составе учебной деятельности ребенка:</w:t>
      </w:r>
    </w:p>
    <w:p w:rsidR="001079B7" w:rsidRPr="000141D9" w:rsidRDefault="001079B7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—  отсутствует </w:t>
      </w:r>
      <w:proofErr w:type="gramStart"/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самостоятельное</w:t>
      </w:r>
      <w:proofErr w:type="gramEnd"/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целеполагание, цели обучения ставит</w:t>
      </w: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br/>
        <w:t>учитель;</w:t>
      </w:r>
    </w:p>
    <w:p w:rsidR="001079B7" w:rsidRPr="000141D9" w:rsidRDefault="001079B7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>—  планирование  деятельности   ведется   извне,   навязывается   ученику</w:t>
      </w: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br/>
        <w:t>вопреки его желанию;</w:t>
      </w:r>
    </w:p>
    <w:p w:rsidR="001079B7" w:rsidRPr="000141D9" w:rsidRDefault="001079B7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>—      итоговый анализ и оценивание деятельности ребенка производится не</w:t>
      </w: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br/>
        <w:t>им, а учителем, другим взрослым.</w:t>
      </w:r>
    </w:p>
    <w:p w:rsidR="00DA300F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A300F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="001079B7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В этих </w:t>
      </w:r>
      <w:r w:rsidR="001079B7" w:rsidRPr="000141D9">
        <w:rPr>
          <w:rFonts w:ascii="Times New Roman" w:eastAsia="Times New Roman" w:hAnsi="Times New Roman" w:cs="Times New Roman"/>
          <w:b/>
          <w:iCs/>
          <w:sz w:val="24"/>
          <w:szCs w:val="24"/>
        </w:rPr>
        <w:t>условиях</w:t>
      </w:r>
      <w:r w:rsidR="001079B7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этап реализации учебных целей превращается в труд «из-под палки» со всеми негативными</w:t>
      </w: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последствиями. </w:t>
      </w:r>
      <w:r w:rsidR="001079B7"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>(отчуждение ребенка от  учебы,   воспитание  лени,   обмана,   конформизма  —   «школа   уродует личность»)</w:t>
      </w:r>
      <w:proofErr w:type="gramStart"/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927EB6" w:rsidRPr="000141D9" w:rsidRDefault="00DA300F" w:rsidP="000141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="001079B7" w:rsidRPr="000141D9">
        <w:rPr>
          <w:rFonts w:ascii="Times New Roman" w:eastAsia="Times New Roman" w:hAnsi="Times New Roman" w:cs="Times New Roman"/>
          <w:iCs/>
          <w:sz w:val="24"/>
          <w:szCs w:val="24"/>
        </w:rPr>
        <w:t>Наиболее распространенной является такая его трактовка: «развитие человека — это процесс количественных и качественных изменений его организма, нервной системы и психики».</w:t>
      </w:r>
      <w:r w:rsidRPr="00014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E4301" w:rsidRPr="000141D9" w:rsidRDefault="00AE4301" w:rsidP="00014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b/>
          <w:iCs/>
          <w:sz w:val="24"/>
          <w:szCs w:val="24"/>
        </w:rPr>
        <w:t>Какие же необходимы условия для проявления самостоятельности и творчества учащихся?</w:t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1.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должна носить целенаправленный характер.</w:t>
      </w:r>
      <w:r w:rsidRPr="000141D9">
        <w:rPr>
          <w:rFonts w:ascii="Times New Roman" w:hAnsi="Times New Roman" w:cs="Times New Roman"/>
          <w:sz w:val="24"/>
          <w:szCs w:val="24"/>
        </w:rPr>
        <w:t xml:space="preserve"> Это достигается четкой формулировкой цели работы. Задача учителя заключается в том, чтобы найти такую формулировку задания, которая вызывала бы у школьников интерес к работе и стремление выполнить ее как можно лучше. Учащиеся должны ясно представлять, в чем </w:t>
      </w:r>
      <w:proofErr w:type="gramStart"/>
      <w:r w:rsidRPr="000141D9">
        <w:rPr>
          <w:rFonts w:ascii="Times New Roman" w:hAnsi="Times New Roman" w:cs="Times New Roman"/>
          <w:sz w:val="24"/>
          <w:szCs w:val="24"/>
        </w:rPr>
        <w:t>заключается задача и каким образом</w:t>
      </w:r>
      <w:proofErr w:type="gramEnd"/>
      <w:r w:rsidRPr="000141D9">
        <w:rPr>
          <w:rFonts w:ascii="Times New Roman" w:hAnsi="Times New Roman" w:cs="Times New Roman"/>
          <w:sz w:val="24"/>
          <w:szCs w:val="24"/>
        </w:rPr>
        <w:t xml:space="preserve"> будет проверяться ее выполнение. Это придает работе учащихся осмысленный, целенаправленный характер, и способствует более успешному ее выполнению. </w:t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41D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должна быть действительно самостоятельной и побуждать ученика при ее выполнении работать напряженно.</w:t>
      </w:r>
      <w:r w:rsidRPr="000141D9">
        <w:rPr>
          <w:rFonts w:ascii="Times New Roman" w:hAnsi="Times New Roman" w:cs="Times New Roman"/>
          <w:sz w:val="24"/>
          <w:szCs w:val="24"/>
        </w:rPr>
        <w:t xml:space="preserve"> Однако здесь нельзя допускать крайностей: содержание и объем самостоятельной работы, предлагаемой на каждом этапе обучения, должны быть посильными для учащихся, а сами ученики – подготовлены к выполнению самостоятельной работы теоретически и практически.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  <w:u w:val="single"/>
        </w:rPr>
        <w:t>3. На первых порах у учащихся нужно сформировать простейшие навыки самостоятельной работы.</w:t>
      </w:r>
      <w:r w:rsidRPr="000141D9">
        <w:rPr>
          <w:rFonts w:ascii="Times New Roman" w:hAnsi="Times New Roman" w:cs="Times New Roman"/>
          <w:sz w:val="24"/>
          <w:szCs w:val="24"/>
        </w:rPr>
        <w:t xml:space="preserve"> В этом случае самостоятельной работе учащихся должен предшествовать наглядный показ приемов работы с учителем, сопровождаемый четкими объяснениями, записям и на доске. </w:t>
      </w:r>
      <w:r w:rsidRPr="000141D9">
        <w:rPr>
          <w:rFonts w:ascii="Times New Roman" w:hAnsi="Times New Roman" w:cs="Times New Roman"/>
          <w:sz w:val="24"/>
          <w:szCs w:val="24"/>
        </w:rPr>
        <w:br/>
        <w:t xml:space="preserve">Самостоятельная работа, выполненная учащимися после показа приемов работы учителем, носит характер подражания. Она не развивает самостоятельности в подлинном смысле слова, но имеет </w:t>
      </w:r>
      <w:proofErr w:type="gramStart"/>
      <w:r w:rsidRPr="000141D9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141D9">
        <w:rPr>
          <w:rFonts w:ascii="Times New Roman" w:hAnsi="Times New Roman" w:cs="Times New Roman"/>
          <w:sz w:val="24"/>
          <w:szCs w:val="24"/>
        </w:rPr>
        <w:t xml:space="preserve"> для формирования более сложных навыков и умений, более высокой формы самостоятельности, при которой учащиеся оказываются способными разрабатывать и применять свои методы решения задач учебного или производственного характера.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4.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>Для самостоятельной работы в большинстве случаев нужно предлагать такие задания, выполнение которых не допускает действия по готовым рецептам и шаблону,</w:t>
      </w:r>
      <w:r w:rsidRPr="000141D9">
        <w:rPr>
          <w:rFonts w:ascii="Times New Roman" w:hAnsi="Times New Roman" w:cs="Times New Roman"/>
          <w:sz w:val="24"/>
          <w:szCs w:val="24"/>
        </w:rPr>
        <w:t xml:space="preserve"> а требует применения знаний в новой ситуации. Только в этом случае самостоятельная работа способствует формированию инициативы и познавательных способностей учащихся.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5.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 xml:space="preserve">В организации самостоятельной работы необходимо учитывать, что для овладения знаниями, умениям и навыками различным учащимися требуется разное время. </w:t>
      </w:r>
      <w:r w:rsidRPr="000141D9">
        <w:rPr>
          <w:rFonts w:ascii="Times New Roman" w:hAnsi="Times New Roman" w:cs="Times New Roman"/>
          <w:sz w:val="24"/>
          <w:szCs w:val="24"/>
        </w:rPr>
        <w:t xml:space="preserve">Осуществлять это можно путем дифференцированного подхода к учащимся. </w:t>
      </w:r>
      <w:r w:rsidRPr="000141D9">
        <w:rPr>
          <w:rFonts w:ascii="Times New Roman" w:hAnsi="Times New Roman" w:cs="Times New Roman"/>
          <w:sz w:val="24"/>
          <w:szCs w:val="24"/>
        </w:rPr>
        <w:br/>
        <w:t xml:space="preserve">Наблюдая за ходом работы класса в целом в отдельных учащихся, учитель должен вовремя переключать успешно справившихся с заданиями на выполнение более сложных.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6.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>Задания, предлагаемые для самостоятельной работы, должны вызывать интерес учащихся.</w:t>
      </w:r>
      <w:r w:rsidRPr="000141D9">
        <w:rPr>
          <w:rFonts w:ascii="Times New Roman" w:hAnsi="Times New Roman" w:cs="Times New Roman"/>
          <w:sz w:val="24"/>
          <w:szCs w:val="24"/>
        </w:rPr>
        <w:t xml:space="preserve"> Он достигается новизной выдвигаемых задач, необычностью их содержания, раскрытием перед учащимися практического значения предлагаемой задачи или метода, которым нужно овладеть.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7.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>Самостоятельные работы учащихся необходимо планомерно и систематически включать в учебный процесс.</w:t>
      </w:r>
      <w:r w:rsidRPr="000141D9">
        <w:rPr>
          <w:rFonts w:ascii="Times New Roman" w:hAnsi="Times New Roman" w:cs="Times New Roman"/>
          <w:sz w:val="24"/>
          <w:szCs w:val="24"/>
        </w:rPr>
        <w:t xml:space="preserve"> Только при этом условии у них будут вырабатываться твердые умения и навыки.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8.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>При организации самостоятельной работы необходимо осуществлять разумное сочетание и изложения материала учителем с самостоятельной работой учащихся по приобретению знаний, умений и навыков.</w:t>
      </w:r>
      <w:r w:rsidRPr="000141D9">
        <w:rPr>
          <w:rFonts w:ascii="Times New Roman" w:hAnsi="Times New Roman" w:cs="Times New Roman"/>
          <w:sz w:val="24"/>
          <w:szCs w:val="24"/>
        </w:rPr>
        <w:t xml:space="preserve"> В этом деле нельзя допускать крайностей: излишнее увлечение самостоятельной работой может замедлить темпы изучения программного материала, темпы продвижения учащихся вперед в познании нового.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9. </w:t>
      </w:r>
      <w:r w:rsidRPr="000141D9">
        <w:rPr>
          <w:rFonts w:ascii="Times New Roman" w:hAnsi="Times New Roman" w:cs="Times New Roman"/>
          <w:sz w:val="24"/>
          <w:szCs w:val="24"/>
          <w:u w:val="single"/>
        </w:rPr>
        <w:t>При выполнении учащимися самостоятельных работ любого вида руководящая роль должна принадлежать учителю.</w:t>
      </w:r>
      <w:r w:rsidRPr="000141D9">
        <w:rPr>
          <w:rFonts w:ascii="Times New Roman" w:hAnsi="Times New Roman" w:cs="Times New Roman"/>
          <w:sz w:val="24"/>
          <w:szCs w:val="24"/>
        </w:rPr>
        <w:t xml:space="preserve"> Учитель продумывает систему самостоятельных работ, их планомерное включение в учебный процесс. Он определяет цель, содержание и объем каждой самостоятельной работы, ее место на уроке, методы обучения различным видам самостоятельной работы. Он обучает учащихся методами самоконтроля и </w:t>
      </w:r>
      <w:r w:rsidRPr="000141D9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</w:t>
      </w:r>
      <w:proofErr w:type="gramStart"/>
      <w:r w:rsidRPr="000141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41D9">
        <w:rPr>
          <w:rFonts w:ascii="Times New Roman" w:hAnsi="Times New Roman" w:cs="Times New Roman"/>
          <w:sz w:val="24"/>
          <w:szCs w:val="24"/>
        </w:rPr>
        <w:t xml:space="preserve"> качеством ее выполнения, изучает индивидуальные особенности учащихся и учитывает их при организации самостоятельной работы.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0141D9" w:rsidRDefault="00BC2AB7" w:rsidP="000141D9">
      <w:pPr>
        <w:snapToGri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 xml:space="preserve">Самостоятельная работа обладает большим потенциалом для развития различных умений школьников. </w:t>
      </w:r>
      <w:proofErr w:type="gramStart"/>
      <w:r w:rsidRPr="000141D9">
        <w:rPr>
          <w:rFonts w:ascii="Times New Roman" w:hAnsi="Times New Roman" w:cs="Times New Roman"/>
          <w:sz w:val="24"/>
          <w:szCs w:val="24"/>
        </w:rPr>
        <w:t>Так,</w:t>
      </w:r>
      <w:r w:rsidR="000141D9" w:rsidRPr="000141D9">
        <w:rPr>
          <w:rFonts w:ascii="Times New Roman" w:hAnsi="Times New Roman" w:cs="Times New Roman"/>
          <w:sz w:val="24"/>
          <w:szCs w:val="24"/>
        </w:rPr>
        <w:t xml:space="preserve"> основными из них являются: </w:t>
      </w:r>
      <w:r w:rsidR="000141D9" w:rsidRPr="000141D9">
        <w:rPr>
          <w:rFonts w:ascii="Times New Roman" w:hAnsi="Times New Roman" w:cs="Times New Roman"/>
          <w:sz w:val="24"/>
          <w:szCs w:val="24"/>
        </w:rPr>
        <w:br/>
      </w:r>
      <w:r w:rsidRPr="000141D9">
        <w:rPr>
          <w:rFonts w:ascii="Times New Roman" w:hAnsi="Times New Roman" w:cs="Times New Roman"/>
          <w:sz w:val="24"/>
          <w:szCs w:val="24"/>
        </w:rPr>
        <w:t>  умени</w:t>
      </w:r>
      <w:r w:rsidR="000141D9" w:rsidRPr="000141D9">
        <w:rPr>
          <w:rFonts w:ascii="Times New Roman" w:hAnsi="Times New Roman" w:cs="Times New Roman"/>
          <w:sz w:val="24"/>
          <w:szCs w:val="24"/>
        </w:rPr>
        <w:t>е</w:t>
      </w:r>
      <w:r w:rsidRPr="000141D9">
        <w:rPr>
          <w:rFonts w:ascii="Times New Roman" w:hAnsi="Times New Roman" w:cs="Times New Roman"/>
          <w:sz w:val="24"/>
          <w:szCs w:val="24"/>
        </w:rPr>
        <w:t xml:space="preserve"> работать с книгой (учебником, математическим текстом, справочниками, таблицами и.др.), работа по плану, алгоритму, предписанию.</w:t>
      </w:r>
      <w:proofErr w:type="gramEnd"/>
      <w:r w:rsidRPr="000141D9">
        <w:rPr>
          <w:rFonts w:ascii="Times New Roman" w:hAnsi="Times New Roman" w:cs="Times New Roman"/>
          <w:sz w:val="24"/>
          <w:szCs w:val="24"/>
        </w:rPr>
        <w:t xml:space="preserve"> Навыки работы учащихся по плану особенно успешно развиваются на уроках геометрии. Так, умение работать по образцу не приходит само собой, а требует специальных приемов работы учителя, на уроках математики можно применять карточки с пропусками</w:t>
      </w:r>
      <w:r w:rsidR="000141D9" w:rsidRPr="000141D9">
        <w:rPr>
          <w:rFonts w:ascii="Times New Roman" w:hAnsi="Times New Roman" w:cs="Times New Roman"/>
          <w:sz w:val="24"/>
          <w:szCs w:val="24"/>
        </w:rPr>
        <w:t xml:space="preserve">; </w:t>
      </w:r>
      <w:r w:rsidR="000141D9" w:rsidRPr="000141D9">
        <w:rPr>
          <w:rFonts w:ascii="Times New Roman" w:hAnsi="Times New Roman" w:cs="Times New Roman"/>
          <w:sz w:val="24"/>
          <w:szCs w:val="24"/>
        </w:rPr>
        <w:br/>
      </w:r>
      <w:r w:rsidRPr="000141D9">
        <w:rPr>
          <w:rFonts w:ascii="Times New Roman" w:hAnsi="Times New Roman" w:cs="Times New Roman"/>
          <w:sz w:val="24"/>
          <w:szCs w:val="24"/>
        </w:rPr>
        <w:t>   классификация, систематизация учебного материала успех самостоятельной работы нередко зависит от умения система</w:t>
      </w:r>
      <w:r w:rsidR="000141D9" w:rsidRPr="000141D9">
        <w:rPr>
          <w:rFonts w:ascii="Times New Roman" w:hAnsi="Times New Roman" w:cs="Times New Roman"/>
          <w:sz w:val="24"/>
          <w:szCs w:val="24"/>
        </w:rPr>
        <w:t xml:space="preserve">тизировать учебный материал; </w:t>
      </w:r>
      <w:r w:rsidR="000141D9" w:rsidRPr="000141D9">
        <w:rPr>
          <w:rFonts w:ascii="Times New Roman" w:hAnsi="Times New Roman" w:cs="Times New Roman"/>
          <w:sz w:val="24"/>
          <w:szCs w:val="24"/>
        </w:rPr>
        <w:br/>
      </w:r>
      <w:r w:rsidRPr="000141D9">
        <w:rPr>
          <w:rFonts w:ascii="Times New Roman" w:hAnsi="Times New Roman" w:cs="Times New Roman"/>
          <w:sz w:val="24"/>
          <w:szCs w:val="24"/>
        </w:rPr>
        <w:t xml:space="preserve">   навыки самоконтроля и самоанализа. </w:t>
      </w:r>
      <w:r w:rsidRPr="000141D9">
        <w:rPr>
          <w:rFonts w:ascii="Times New Roman" w:hAnsi="Times New Roman" w:cs="Times New Roman"/>
          <w:sz w:val="24"/>
          <w:szCs w:val="24"/>
        </w:rPr>
        <w:br/>
      </w:r>
    </w:p>
    <w:p w:rsidR="00134AA7" w:rsidRPr="000141D9" w:rsidRDefault="00BC2AB7" w:rsidP="000141D9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141D9">
        <w:rPr>
          <w:rFonts w:ascii="Times New Roman" w:hAnsi="Times New Roman" w:cs="Times New Roman"/>
          <w:sz w:val="24"/>
          <w:szCs w:val="24"/>
        </w:rPr>
        <w:t>Организация самостоятельной работы, руководство ею – 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 Эта задача выступает перед каждым учителем в числе задач первостепенной важности.</w:t>
      </w:r>
      <w:r w:rsidR="00B07939" w:rsidRPr="000141D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134AA7" w:rsidRPr="000141D9" w:rsidRDefault="00134AA7" w:rsidP="000141D9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DA300F" w:rsidRPr="000141D9" w:rsidRDefault="00B94B7D" w:rsidP="00014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D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sectPr w:rsidR="00DA300F" w:rsidRPr="000141D9" w:rsidSect="00EA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9C330B7"/>
    <w:multiLevelType w:val="hybridMultilevel"/>
    <w:tmpl w:val="2500E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C74D8"/>
    <w:multiLevelType w:val="hybridMultilevel"/>
    <w:tmpl w:val="C630D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3E2125"/>
    <w:multiLevelType w:val="hybridMultilevel"/>
    <w:tmpl w:val="B8C877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F2D53B9"/>
    <w:multiLevelType w:val="hybridMultilevel"/>
    <w:tmpl w:val="77E61016"/>
    <w:lvl w:ilvl="0" w:tplc="190A0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0B06C25"/>
    <w:multiLevelType w:val="hybridMultilevel"/>
    <w:tmpl w:val="35D8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F61C8"/>
    <w:multiLevelType w:val="hybridMultilevel"/>
    <w:tmpl w:val="07AEDA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A1D7C5A"/>
    <w:multiLevelType w:val="hybridMultilevel"/>
    <w:tmpl w:val="7F7408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C6"/>
    <w:rsid w:val="000141D9"/>
    <w:rsid w:val="00017AA2"/>
    <w:rsid w:val="001079B7"/>
    <w:rsid w:val="00134AA7"/>
    <w:rsid w:val="00292FE2"/>
    <w:rsid w:val="003571F4"/>
    <w:rsid w:val="003F5906"/>
    <w:rsid w:val="004957C6"/>
    <w:rsid w:val="00653426"/>
    <w:rsid w:val="00665245"/>
    <w:rsid w:val="006871C6"/>
    <w:rsid w:val="00727A13"/>
    <w:rsid w:val="0087303C"/>
    <w:rsid w:val="00927EB6"/>
    <w:rsid w:val="00AE4301"/>
    <w:rsid w:val="00B07939"/>
    <w:rsid w:val="00B179B5"/>
    <w:rsid w:val="00B94B7D"/>
    <w:rsid w:val="00BC2AB7"/>
    <w:rsid w:val="00BD4ADC"/>
    <w:rsid w:val="00D32035"/>
    <w:rsid w:val="00D327F8"/>
    <w:rsid w:val="00DA300F"/>
    <w:rsid w:val="00E440DF"/>
    <w:rsid w:val="00EA35F0"/>
    <w:rsid w:val="00F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DF"/>
    <w:pPr>
      <w:ind w:left="720"/>
      <w:contextualSpacing/>
    </w:pPr>
  </w:style>
  <w:style w:type="paragraph" w:styleId="a4">
    <w:name w:val="Normal (Web)"/>
    <w:basedOn w:val="a"/>
    <w:rsid w:val="00B07939"/>
    <w:pPr>
      <w:suppressAutoHyphens/>
      <w:spacing w:before="280" w:after="280" w:line="360" w:lineRule="auto"/>
      <w:ind w:firstLine="300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B079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079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B079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079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1">
    <w:name w:val="c1"/>
    <w:basedOn w:val="a"/>
    <w:rsid w:val="003F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DF"/>
    <w:pPr>
      <w:ind w:left="720"/>
      <w:contextualSpacing/>
    </w:pPr>
  </w:style>
  <w:style w:type="paragraph" w:styleId="a4">
    <w:name w:val="Normal (Web)"/>
    <w:basedOn w:val="a"/>
    <w:rsid w:val="00B07939"/>
    <w:pPr>
      <w:suppressAutoHyphens/>
      <w:spacing w:before="280" w:after="280" w:line="360" w:lineRule="auto"/>
      <w:ind w:firstLine="300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B079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079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B079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079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1">
    <w:name w:val="c1"/>
    <w:basedOn w:val="a"/>
    <w:rsid w:val="003F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2013-03-27T01:49:00Z</cp:lastPrinted>
  <dcterms:created xsi:type="dcterms:W3CDTF">2015-03-25T13:56:00Z</dcterms:created>
  <dcterms:modified xsi:type="dcterms:W3CDTF">2015-04-04T16:58:00Z</dcterms:modified>
</cp:coreProperties>
</file>