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8D" w:rsidRDefault="0069048D" w:rsidP="0008029D">
      <w:pPr>
        <w:rPr>
          <w:b/>
        </w:rPr>
      </w:pPr>
    </w:p>
    <w:p w:rsidR="0069048D" w:rsidRDefault="0069048D" w:rsidP="0069048D">
      <w:pPr>
        <w:jc w:val="center"/>
        <w:rPr>
          <w:b/>
        </w:rPr>
      </w:pPr>
    </w:p>
    <w:tbl>
      <w:tblPr>
        <w:tblpPr w:leftFromText="180" w:rightFromText="180" w:vertAnchor="text" w:horzAnchor="margin" w:tblpY="-10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449"/>
        <w:gridCol w:w="3570"/>
      </w:tblGrid>
      <w:tr w:rsidR="0069048D" w:rsidRPr="00EF76F1">
        <w:tc>
          <w:tcPr>
            <w:tcW w:w="1555" w:type="pct"/>
          </w:tcPr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F76F1">
              <w:rPr>
                <w:b/>
                <w:sz w:val="22"/>
                <w:szCs w:val="22"/>
              </w:rPr>
              <w:t>«Согласовано»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Руководитель МО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_____________/____________/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ФИО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 xml:space="preserve">Протокол № ___ 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от «__»____________200___г.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F76F1">
              <w:rPr>
                <w:b/>
                <w:sz w:val="22"/>
                <w:szCs w:val="22"/>
              </w:rPr>
              <w:t>«Согласовано»</w:t>
            </w:r>
          </w:p>
          <w:p w:rsidR="0069048D" w:rsidRPr="00EF76F1" w:rsidRDefault="0069048D" w:rsidP="008B3F30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Заместитель руководителя по УВР   МОСШ  № 14   _____________/______________/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ФИО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 xml:space="preserve"> «__»____________200___г.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F76F1">
              <w:rPr>
                <w:b/>
                <w:sz w:val="22"/>
                <w:szCs w:val="22"/>
              </w:rPr>
              <w:t>«Согласовано»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 xml:space="preserve">Руководитель МОСШ №  14   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_____________/______________/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ФИО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EF76F1">
              <w:rPr>
                <w:sz w:val="22"/>
                <w:szCs w:val="22"/>
              </w:rPr>
              <w:t>Приказ № ___ от «__»____200___г.</w:t>
            </w:r>
          </w:p>
          <w:p w:rsidR="0069048D" w:rsidRPr="00EF76F1" w:rsidRDefault="0069048D" w:rsidP="008B3F30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9048D" w:rsidRDefault="0069048D" w:rsidP="0069048D">
      <w:pPr>
        <w:jc w:val="center"/>
        <w:rPr>
          <w:b/>
        </w:rPr>
      </w:pPr>
    </w:p>
    <w:p w:rsidR="0069048D" w:rsidRDefault="0069048D" w:rsidP="0069048D">
      <w:pPr>
        <w:jc w:val="center"/>
        <w:rPr>
          <w:b/>
        </w:rPr>
      </w:pPr>
    </w:p>
    <w:p w:rsidR="0069048D" w:rsidRDefault="0069048D" w:rsidP="0069048D">
      <w:pPr>
        <w:jc w:val="center"/>
        <w:rPr>
          <w:b/>
        </w:rPr>
      </w:pPr>
    </w:p>
    <w:p w:rsidR="0069048D" w:rsidRDefault="0069048D" w:rsidP="0069048D">
      <w:pPr>
        <w:jc w:val="center"/>
        <w:rPr>
          <w:b/>
        </w:rPr>
      </w:pPr>
    </w:p>
    <w:p w:rsidR="00CE00ED" w:rsidRDefault="00CE00ED" w:rsidP="0069048D">
      <w:pPr>
        <w:jc w:val="center"/>
        <w:rPr>
          <w:sz w:val="28"/>
          <w:szCs w:val="28"/>
        </w:rPr>
      </w:pPr>
    </w:p>
    <w:p w:rsidR="0069048D" w:rsidRDefault="00F8627A" w:rsidP="003B1275">
      <w:pPr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Элективный курс</w:t>
      </w:r>
    </w:p>
    <w:p w:rsidR="0008029D" w:rsidRPr="0008029D" w:rsidRDefault="0008029D" w:rsidP="0069048D">
      <w:pPr>
        <w:jc w:val="center"/>
        <w:rPr>
          <w:sz w:val="52"/>
          <w:szCs w:val="52"/>
        </w:rPr>
      </w:pPr>
    </w:p>
    <w:p w:rsidR="003B1275" w:rsidRPr="00CE00ED" w:rsidRDefault="008C33E6" w:rsidP="0069048D">
      <w:pPr>
        <w:jc w:val="center"/>
        <w:rPr>
          <w:b/>
          <w:sz w:val="32"/>
          <w:szCs w:val="32"/>
        </w:rPr>
      </w:pPr>
      <w:r w:rsidRPr="00CE00ED">
        <w:rPr>
          <w:sz w:val="28"/>
          <w:szCs w:val="28"/>
        </w:rPr>
        <w:t>«</w:t>
      </w:r>
      <w:r w:rsidR="003B1275" w:rsidRPr="00CE00ED">
        <w:rPr>
          <w:b/>
          <w:sz w:val="32"/>
          <w:szCs w:val="32"/>
        </w:rPr>
        <w:t>Решение уравнений и неравенств,</w:t>
      </w:r>
    </w:p>
    <w:p w:rsidR="0069048D" w:rsidRPr="00CE00ED" w:rsidRDefault="003B1275" w:rsidP="0069048D">
      <w:pPr>
        <w:jc w:val="center"/>
        <w:rPr>
          <w:b/>
          <w:sz w:val="32"/>
          <w:szCs w:val="32"/>
        </w:rPr>
      </w:pPr>
      <w:r w:rsidRPr="00CE00ED">
        <w:rPr>
          <w:b/>
          <w:sz w:val="32"/>
          <w:szCs w:val="32"/>
        </w:rPr>
        <w:t>построение графиков, содержащих модуль</w:t>
      </w:r>
      <w:r w:rsidR="0069048D" w:rsidRPr="00CE00ED">
        <w:rPr>
          <w:b/>
          <w:sz w:val="32"/>
          <w:szCs w:val="32"/>
        </w:rPr>
        <w:t>»</w:t>
      </w:r>
    </w:p>
    <w:p w:rsidR="0008029D" w:rsidRPr="00F8627A" w:rsidRDefault="00F8627A" w:rsidP="00F8627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985CB3" w:rsidRPr="00F8627A">
        <w:rPr>
          <w:sz w:val="32"/>
          <w:szCs w:val="32"/>
        </w:rPr>
        <w:t>34 часа</w:t>
      </w:r>
    </w:p>
    <w:p w:rsidR="0069048D" w:rsidRPr="00F8627A" w:rsidRDefault="00F8627A" w:rsidP="00F8627A">
      <w:pPr>
        <w:tabs>
          <w:tab w:val="left" w:pos="9288"/>
        </w:tabs>
        <w:rPr>
          <w:sz w:val="28"/>
          <w:szCs w:val="28"/>
        </w:rPr>
      </w:pPr>
      <w:r w:rsidRPr="00F8627A">
        <w:rPr>
          <w:sz w:val="44"/>
          <w:szCs w:val="44"/>
        </w:rPr>
        <w:t xml:space="preserve">                 </w:t>
      </w:r>
      <w:r w:rsidR="00985CB3" w:rsidRPr="00F8627A">
        <w:rPr>
          <w:sz w:val="28"/>
          <w:szCs w:val="28"/>
        </w:rPr>
        <w:t>Автор: Тимралиева Н.С</w:t>
      </w:r>
      <w:r w:rsidR="0069048D" w:rsidRPr="00F8627A">
        <w:rPr>
          <w:sz w:val="28"/>
          <w:szCs w:val="28"/>
        </w:rPr>
        <w:t>.,  учитель высшей категории</w:t>
      </w:r>
    </w:p>
    <w:p w:rsidR="0069048D" w:rsidRPr="00F8627A" w:rsidRDefault="0069048D" w:rsidP="0069048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9048D" w:rsidRDefault="0069048D" w:rsidP="0069048D">
      <w:pPr>
        <w:tabs>
          <w:tab w:val="left" w:pos="9288"/>
        </w:tabs>
        <w:ind w:left="5940"/>
        <w:jc w:val="both"/>
      </w:pPr>
    </w:p>
    <w:p w:rsidR="0069048D" w:rsidRDefault="0069048D" w:rsidP="0069048D">
      <w:pPr>
        <w:tabs>
          <w:tab w:val="left" w:pos="9288"/>
        </w:tabs>
        <w:ind w:left="5940"/>
        <w:jc w:val="both"/>
      </w:pPr>
    </w:p>
    <w:p w:rsidR="0008029D" w:rsidRDefault="0008029D" w:rsidP="0069048D">
      <w:pPr>
        <w:tabs>
          <w:tab w:val="left" w:pos="9288"/>
        </w:tabs>
        <w:ind w:left="5940"/>
        <w:jc w:val="both"/>
      </w:pPr>
    </w:p>
    <w:p w:rsidR="0008029D" w:rsidRDefault="0008029D" w:rsidP="0069048D">
      <w:pPr>
        <w:tabs>
          <w:tab w:val="left" w:pos="9288"/>
        </w:tabs>
        <w:ind w:left="5940"/>
        <w:jc w:val="both"/>
      </w:pPr>
    </w:p>
    <w:p w:rsidR="00F8627A" w:rsidRDefault="00F8627A" w:rsidP="0069048D">
      <w:pPr>
        <w:tabs>
          <w:tab w:val="left" w:pos="9288"/>
        </w:tabs>
        <w:ind w:left="5940"/>
        <w:jc w:val="both"/>
      </w:pPr>
    </w:p>
    <w:p w:rsidR="00F8627A" w:rsidRDefault="00F8627A" w:rsidP="0069048D">
      <w:pPr>
        <w:tabs>
          <w:tab w:val="left" w:pos="9288"/>
        </w:tabs>
        <w:ind w:left="5940"/>
        <w:jc w:val="both"/>
      </w:pPr>
    </w:p>
    <w:p w:rsidR="00F8627A" w:rsidRDefault="00F8627A" w:rsidP="0069048D">
      <w:pPr>
        <w:tabs>
          <w:tab w:val="left" w:pos="9288"/>
        </w:tabs>
        <w:ind w:left="5940"/>
        <w:jc w:val="both"/>
      </w:pPr>
    </w:p>
    <w:p w:rsidR="00F8627A" w:rsidRDefault="00F8627A" w:rsidP="0069048D">
      <w:pPr>
        <w:tabs>
          <w:tab w:val="left" w:pos="9288"/>
        </w:tabs>
        <w:ind w:left="5940"/>
        <w:jc w:val="both"/>
      </w:pPr>
    </w:p>
    <w:p w:rsidR="00F8627A" w:rsidRDefault="00F8627A" w:rsidP="0069048D">
      <w:pPr>
        <w:tabs>
          <w:tab w:val="left" w:pos="9288"/>
        </w:tabs>
        <w:ind w:left="5940"/>
        <w:jc w:val="both"/>
      </w:pPr>
    </w:p>
    <w:p w:rsidR="00F8627A" w:rsidRDefault="00F8627A" w:rsidP="0069048D">
      <w:pPr>
        <w:tabs>
          <w:tab w:val="left" w:pos="9288"/>
        </w:tabs>
        <w:ind w:left="5940"/>
        <w:jc w:val="both"/>
      </w:pPr>
    </w:p>
    <w:p w:rsidR="0069048D" w:rsidRPr="0032261F" w:rsidRDefault="0069048D" w:rsidP="0069048D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69048D" w:rsidRPr="0032261F" w:rsidRDefault="0069048D" w:rsidP="0069048D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69048D" w:rsidRDefault="0069048D" w:rsidP="0069048D">
      <w:pPr>
        <w:tabs>
          <w:tab w:val="left" w:pos="9288"/>
        </w:tabs>
        <w:ind w:left="5940"/>
      </w:pPr>
      <w:r w:rsidRPr="0032261F">
        <w:t>протокол № ____</w:t>
      </w:r>
    </w:p>
    <w:p w:rsidR="0069048D" w:rsidRDefault="0069048D" w:rsidP="008C33E6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>от «__»_______20</w:t>
      </w:r>
      <w:r w:rsidR="00C84232">
        <w:rPr>
          <w:sz w:val="28"/>
          <w:szCs w:val="28"/>
        </w:rPr>
        <w:t>10</w:t>
      </w:r>
      <w:r>
        <w:rPr>
          <w:sz w:val="28"/>
          <w:szCs w:val="28"/>
        </w:rPr>
        <w:t xml:space="preserve"> г.</w:t>
      </w:r>
    </w:p>
    <w:p w:rsidR="0069048D" w:rsidRDefault="0069048D" w:rsidP="0069048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9048D" w:rsidRDefault="0069048D" w:rsidP="0069048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9048D" w:rsidRDefault="0069048D" w:rsidP="0069048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4408E" w:rsidRDefault="00F4408E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4408E" w:rsidRDefault="00F4408E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627A" w:rsidRDefault="00F8627A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627A" w:rsidRDefault="00F8627A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627A" w:rsidRDefault="00F8627A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627A" w:rsidRDefault="00F8627A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627A" w:rsidRDefault="00F8627A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8627A" w:rsidRDefault="00F8627A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E00ED" w:rsidRPr="00F4408E" w:rsidRDefault="0069048D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F4408E">
        <w:rPr>
          <w:sz w:val="28"/>
          <w:szCs w:val="28"/>
        </w:rPr>
        <w:t>20</w:t>
      </w:r>
      <w:r w:rsidR="00C84232" w:rsidRPr="00F4408E">
        <w:rPr>
          <w:sz w:val="28"/>
          <w:szCs w:val="28"/>
        </w:rPr>
        <w:t>10</w:t>
      </w:r>
      <w:r w:rsidRPr="00F4408E">
        <w:rPr>
          <w:sz w:val="28"/>
          <w:szCs w:val="28"/>
        </w:rPr>
        <w:t xml:space="preserve"> – 201</w:t>
      </w:r>
      <w:r w:rsidR="00C84232" w:rsidRPr="00F4408E">
        <w:rPr>
          <w:sz w:val="28"/>
          <w:szCs w:val="28"/>
        </w:rPr>
        <w:t>1</w:t>
      </w:r>
      <w:bookmarkStart w:id="0" w:name="_GoBack"/>
      <w:bookmarkEnd w:id="0"/>
      <w:r w:rsidR="008C33E6" w:rsidRPr="00F4408E">
        <w:rPr>
          <w:sz w:val="28"/>
          <w:szCs w:val="28"/>
        </w:rPr>
        <w:t xml:space="preserve">  учебный год</w:t>
      </w:r>
    </w:p>
    <w:p w:rsidR="0069048D" w:rsidRPr="00F4408E" w:rsidRDefault="0069048D" w:rsidP="00CE00ED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F4408E">
        <w:rPr>
          <w:sz w:val="28"/>
          <w:szCs w:val="28"/>
        </w:rPr>
        <w:t>Нижневартовск</w:t>
      </w:r>
    </w:p>
    <w:p w:rsidR="008C33E6" w:rsidRDefault="008C33E6" w:rsidP="0069048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CE00ED" w:rsidRDefault="00CE00ED" w:rsidP="0069048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C33E6" w:rsidRDefault="008C33E6" w:rsidP="0069048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C33E6" w:rsidRDefault="008C33E6" w:rsidP="008C33E6">
      <w:pPr>
        <w:tabs>
          <w:tab w:val="left" w:pos="9288"/>
        </w:tabs>
        <w:ind w:left="360"/>
        <w:rPr>
          <w:b/>
        </w:rPr>
      </w:pPr>
    </w:p>
    <w:p w:rsidR="008C33E6" w:rsidRDefault="008C33E6" w:rsidP="008C33E6">
      <w:pPr>
        <w:tabs>
          <w:tab w:val="left" w:pos="9288"/>
        </w:tabs>
        <w:ind w:left="360"/>
        <w:rPr>
          <w:b/>
        </w:rPr>
      </w:pPr>
    </w:p>
    <w:p w:rsidR="008C33E6" w:rsidRPr="00850F77" w:rsidRDefault="008C33E6" w:rsidP="008C33E6">
      <w:pPr>
        <w:tabs>
          <w:tab w:val="left" w:pos="9288"/>
        </w:tabs>
        <w:ind w:left="360"/>
      </w:pPr>
      <w:r w:rsidRPr="00850F77">
        <w:t>К планированию элективного курса  «Решение уравнений и неравенств с параметрами».</w:t>
      </w:r>
    </w:p>
    <w:p w:rsidR="008C33E6" w:rsidRPr="00850F77" w:rsidRDefault="008C33E6" w:rsidP="008C33E6">
      <w:pPr>
        <w:tabs>
          <w:tab w:val="left" w:pos="9288"/>
        </w:tabs>
        <w:ind w:left="360"/>
      </w:pPr>
      <w:r w:rsidRPr="00850F77">
        <w:t xml:space="preserve">Решение уравнений, содержащих </w:t>
      </w:r>
      <w:r w:rsidR="00CF6564" w:rsidRPr="00850F77">
        <w:t>параметры, – один из труднейших разделов школьного курса. Этот объем знаний необходим для овладения ими методами решения некоторых классов заданий с параметрами, для обобщения теоретических знаний. Программа данного элективного курса ориентирована на приобретение определенного опыта решения задач с параметрами.</w:t>
      </w:r>
    </w:p>
    <w:p w:rsidR="00850F77" w:rsidRPr="00850F77" w:rsidRDefault="00850F77" w:rsidP="008C33E6">
      <w:pPr>
        <w:tabs>
          <w:tab w:val="left" w:pos="9288"/>
        </w:tabs>
        <w:ind w:left="360"/>
      </w:pPr>
      <w:r w:rsidRPr="00850F77">
        <w:t>В результате курса учащиеся должны научиться применять теоретические знания при решении уравнений и неравенств с параметрами, знать методы решения заданий с параметрами (по определению, по свойствам функций, графически).</w:t>
      </w:r>
    </w:p>
    <w:p w:rsidR="00850F77" w:rsidRDefault="00850F77" w:rsidP="008C33E6">
      <w:pPr>
        <w:tabs>
          <w:tab w:val="left" w:pos="9288"/>
        </w:tabs>
        <w:ind w:left="360"/>
      </w:pPr>
      <w:r w:rsidRPr="00850F77">
        <w:t>Курс расширяет и систематизирует знания учащихся, готовит их к более осмысленному пониманию теоретических знаний.</w:t>
      </w:r>
    </w:p>
    <w:p w:rsidR="00850F77" w:rsidRDefault="00850F77" w:rsidP="008C33E6">
      <w:pPr>
        <w:tabs>
          <w:tab w:val="left" w:pos="9288"/>
        </w:tabs>
        <w:ind w:left="360"/>
      </w:pPr>
    </w:p>
    <w:p w:rsidR="00850F77" w:rsidRDefault="00850F77" w:rsidP="008C33E6">
      <w:pPr>
        <w:tabs>
          <w:tab w:val="left" w:pos="9288"/>
        </w:tabs>
        <w:ind w:left="360"/>
      </w:pPr>
    </w:p>
    <w:p w:rsidR="00850F77" w:rsidRDefault="00850F77" w:rsidP="008C33E6">
      <w:pPr>
        <w:tabs>
          <w:tab w:val="left" w:pos="9288"/>
        </w:tabs>
        <w:ind w:left="360"/>
      </w:pPr>
    </w:p>
    <w:p w:rsidR="00850F77" w:rsidRDefault="00850F77" w:rsidP="008C33E6">
      <w:pPr>
        <w:tabs>
          <w:tab w:val="left" w:pos="9288"/>
        </w:tabs>
        <w:ind w:left="360"/>
      </w:pPr>
      <w:r w:rsidRPr="00891DCE">
        <w:rPr>
          <w:b/>
          <w:u w:val="single"/>
        </w:rPr>
        <w:t>Цель:</w:t>
      </w:r>
      <w:r w:rsidR="009C173A">
        <w:t xml:space="preserve"> Изучение избранных классов уравнений с </w:t>
      </w:r>
      <w:r w:rsidR="00891DCE">
        <w:t>параметрами</w:t>
      </w:r>
      <w:r w:rsidR="009C173A">
        <w:t xml:space="preserve"> и научное обоснование методов их решения, а также формировать логическое мышление</w:t>
      </w:r>
      <w:r w:rsidR="00891DCE">
        <w:t xml:space="preserve"> и математической культуры у школьников.</w:t>
      </w:r>
    </w:p>
    <w:p w:rsidR="00443C23" w:rsidRDefault="00891DCE" w:rsidP="008C33E6">
      <w:pPr>
        <w:tabs>
          <w:tab w:val="left" w:pos="9288"/>
        </w:tabs>
        <w:ind w:left="360"/>
      </w:pPr>
      <w:r w:rsidRPr="00891DCE">
        <w:rPr>
          <w:b/>
          <w:u w:val="single"/>
        </w:rPr>
        <w:t>Задачи</w:t>
      </w:r>
      <w:r>
        <w:rPr>
          <w:b/>
          <w:u w:val="single"/>
        </w:rPr>
        <w:t>:</w:t>
      </w:r>
    </w:p>
    <w:p w:rsidR="00891DCE" w:rsidRDefault="00891DCE" w:rsidP="008C33E6">
      <w:pPr>
        <w:tabs>
          <w:tab w:val="left" w:pos="9288"/>
        </w:tabs>
        <w:ind w:left="360"/>
      </w:pPr>
      <w:r>
        <w:t xml:space="preserve"> - овладение системой знаний об уравнениях с параметром как о семействе уравнений, что исключительно важно для целостного осмысления свойств уравнений и неравенств, их особенностей.</w:t>
      </w:r>
    </w:p>
    <w:p w:rsidR="00891DCE" w:rsidRDefault="00891DCE" w:rsidP="008C33E6">
      <w:pPr>
        <w:tabs>
          <w:tab w:val="left" w:pos="9288"/>
        </w:tabs>
        <w:ind w:left="360"/>
      </w:pPr>
      <w:r>
        <w:t>- формирование логического мышления учащихся</w:t>
      </w:r>
    </w:p>
    <w:p w:rsidR="00891DCE" w:rsidRPr="00891DCE" w:rsidRDefault="00891DCE" w:rsidP="008C33E6">
      <w:pPr>
        <w:tabs>
          <w:tab w:val="left" w:pos="9288"/>
        </w:tabs>
        <w:ind w:left="360"/>
      </w:pPr>
      <w:r>
        <w:t>- вооружение учащихся специальными и общеучебными знаниями, позволяющими им самостоятельно добывать знания по данному курсу</w:t>
      </w: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443C23" w:rsidRDefault="00443C23" w:rsidP="008C33E6">
      <w:pPr>
        <w:tabs>
          <w:tab w:val="left" w:pos="9288"/>
        </w:tabs>
        <w:ind w:left="360"/>
      </w:pPr>
    </w:p>
    <w:p w:rsidR="00CE00ED" w:rsidRDefault="00CE00ED" w:rsidP="00CE00ED">
      <w:pPr>
        <w:tabs>
          <w:tab w:val="left" w:pos="9288"/>
        </w:tabs>
      </w:pPr>
    </w:p>
    <w:p w:rsidR="00CE00ED" w:rsidRDefault="00CE00ED" w:rsidP="00CE00ED">
      <w:pPr>
        <w:tabs>
          <w:tab w:val="left" w:pos="9288"/>
        </w:tabs>
      </w:pPr>
    </w:p>
    <w:p w:rsidR="00CE00ED" w:rsidRDefault="00CE00ED" w:rsidP="00CE00ED">
      <w:pPr>
        <w:tabs>
          <w:tab w:val="left" w:pos="9288"/>
        </w:tabs>
      </w:pPr>
    </w:p>
    <w:p w:rsidR="00CE00ED" w:rsidRDefault="00CE00ED" w:rsidP="00CE00ED">
      <w:pPr>
        <w:tabs>
          <w:tab w:val="left" w:pos="9288"/>
        </w:tabs>
      </w:pPr>
    </w:p>
    <w:p w:rsidR="00CE00ED" w:rsidRDefault="00CE00ED" w:rsidP="00CE00ED">
      <w:pPr>
        <w:tabs>
          <w:tab w:val="left" w:pos="9288"/>
        </w:tabs>
      </w:pPr>
    </w:p>
    <w:p w:rsidR="00CE00ED" w:rsidRDefault="00CE00ED" w:rsidP="00CE00ED">
      <w:pPr>
        <w:tabs>
          <w:tab w:val="left" w:pos="9288"/>
        </w:tabs>
      </w:pPr>
    </w:p>
    <w:p w:rsidR="00443C23" w:rsidRDefault="00B61521" w:rsidP="00CE00ED">
      <w:pPr>
        <w:tabs>
          <w:tab w:val="left" w:pos="9288"/>
        </w:tabs>
        <w:rPr>
          <w:b/>
        </w:rPr>
      </w:pPr>
      <w:r>
        <w:rPr>
          <w:b/>
        </w:rPr>
        <w:t xml:space="preserve">                                                   </w:t>
      </w:r>
      <w:r w:rsidR="00443C23" w:rsidRPr="00CE00ED">
        <w:rPr>
          <w:b/>
        </w:rPr>
        <w:t>Тематическое планирование</w:t>
      </w:r>
    </w:p>
    <w:p w:rsidR="00CE00ED" w:rsidRPr="00CE00ED" w:rsidRDefault="00CE00ED" w:rsidP="00CE00ED">
      <w:pPr>
        <w:tabs>
          <w:tab w:val="left" w:pos="9288"/>
        </w:tabs>
        <w:rPr>
          <w:b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308"/>
        <w:gridCol w:w="6945"/>
        <w:gridCol w:w="1241"/>
      </w:tblGrid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Номер</w:t>
            </w:r>
          </w:p>
        </w:tc>
        <w:tc>
          <w:tcPr>
            <w:tcW w:w="6945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Название темы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Часы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443C23" w:rsidRDefault="00443C23" w:rsidP="00443C23">
            <w:pPr>
              <w:tabs>
                <w:tab w:val="left" w:pos="9288"/>
              </w:tabs>
            </w:pPr>
            <w:r>
              <w:t>Понятие «уравнение с параметрами»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8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443C23" w:rsidRDefault="00443C23" w:rsidP="00443C23">
            <w:pPr>
              <w:tabs>
                <w:tab w:val="left" w:pos="9288"/>
              </w:tabs>
            </w:pPr>
            <w:r>
              <w:t>Решение линейных уравнений с параметрами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443C23" w:rsidRDefault="00443C23" w:rsidP="00443C23">
            <w:pPr>
              <w:tabs>
                <w:tab w:val="left" w:pos="9288"/>
              </w:tabs>
            </w:pPr>
            <w:r>
              <w:t>Решение линейных уравнений с параметрами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443C23" w:rsidRDefault="00443C23" w:rsidP="00443C23">
            <w:pPr>
              <w:tabs>
                <w:tab w:val="left" w:pos="9288"/>
              </w:tabs>
            </w:pPr>
            <w:r>
              <w:t>Решение линейных уравнений с параметрами при наличии дополнительных условий к корням уравнений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443C23" w:rsidRDefault="00443C23" w:rsidP="00443C23">
            <w:pPr>
              <w:tabs>
                <w:tab w:val="left" w:pos="9288"/>
              </w:tabs>
            </w:pPr>
            <w:r>
              <w:t>Решений уравнений, приводимых к линейным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6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Решений уравнений, приводимых к линейным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7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 xml:space="preserve">Решение систем линейных уравнений с параметрами 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8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Решение систем линейных уравнений с параметрами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9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Решение линейных уравнений и систем линейных уравнений, содержащих параметры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40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10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Контрольная работа по теме «Линейные уравнения и системы линейных уравнений с параметрами»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11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Решение линейных неравенств с параметрами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12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Решение линейных неравенств с параметрами с помощью графической интерпретации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40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13</w:t>
            </w:r>
          </w:p>
        </w:tc>
        <w:tc>
          <w:tcPr>
            <w:tcW w:w="6945" w:type="dxa"/>
          </w:tcPr>
          <w:p w:rsidR="00443C23" w:rsidRDefault="00443C23" w:rsidP="004E427E">
            <w:pPr>
              <w:tabs>
                <w:tab w:val="left" w:pos="9288"/>
              </w:tabs>
            </w:pPr>
            <w:r>
              <w:t>Решение систем линейных неравенств с одной переменной, содержащих параметры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85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14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Решение квадратных уравнений с параметрами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15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Использование теоремы Виета при решение квадратных уравнений с параметрами</w:t>
            </w:r>
          </w:p>
        </w:tc>
        <w:tc>
          <w:tcPr>
            <w:tcW w:w="1241" w:type="dxa"/>
          </w:tcPr>
          <w:p w:rsidR="00443C23" w:rsidRDefault="00443C23" w:rsidP="000001F6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16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Решение уравнений с параметрами, приводимых к квадратам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4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17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Расположение корней квадратного уравнения в зависимости от параметра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18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Расположение корней квадратного уравнения в зависимости от параметра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4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19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Расположение корней квадратного уравнения в зависимости от параметра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8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20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Взаимное расположение корней двух квадратных уравнений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21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Контрольная работа по теме «Квадратные уравнения с параметрами»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22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Решение квадратных неравенств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23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Решение неравенств методом интервалов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4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24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Нахождение заданного количества решений уравнения или неравенства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25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Графический метод решения задач с параметрами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26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Графический метод решения задач с параметрами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8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27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Применение понятия «пучок прямых на плоскости»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28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Фазовая плоскость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29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Использование симметрии аналитических выражений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30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Решений относительно параметра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31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Область определения помогает решать задачи с параметром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70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32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Использование метода оценок и экстремальных свойств фунции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28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33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Равносильность при решении задач с параметрами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  <w:tr w:rsidR="00443C23" w:rsidTr="004E427E">
        <w:trPr>
          <w:trHeight w:val="555"/>
        </w:trPr>
        <w:tc>
          <w:tcPr>
            <w:tcW w:w="1308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34</w:t>
            </w:r>
          </w:p>
        </w:tc>
        <w:tc>
          <w:tcPr>
            <w:tcW w:w="6945" w:type="dxa"/>
          </w:tcPr>
          <w:p w:rsidR="00443C23" w:rsidRDefault="004E427E" w:rsidP="004E427E">
            <w:pPr>
              <w:tabs>
                <w:tab w:val="left" w:pos="9288"/>
              </w:tabs>
            </w:pPr>
            <w:r>
              <w:t>Решение тригонометрических, показательных, логарифмических и иррациональных уравнений и неравенств</w:t>
            </w:r>
          </w:p>
        </w:tc>
        <w:tc>
          <w:tcPr>
            <w:tcW w:w="1241" w:type="dxa"/>
          </w:tcPr>
          <w:p w:rsidR="00443C23" w:rsidRDefault="00443C23" w:rsidP="00443C23">
            <w:pPr>
              <w:tabs>
                <w:tab w:val="left" w:pos="9288"/>
              </w:tabs>
              <w:jc w:val="center"/>
            </w:pPr>
            <w:r>
              <w:t>1</w:t>
            </w:r>
          </w:p>
        </w:tc>
      </w:tr>
    </w:tbl>
    <w:p w:rsidR="00CE00ED" w:rsidRDefault="00CE00ED" w:rsidP="00443C23">
      <w:pPr>
        <w:tabs>
          <w:tab w:val="left" w:pos="9288"/>
        </w:tabs>
        <w:ind w:left="360"/>
        <w:jc w:val="center"/>
      </w:pPr>
    </w:p>
    <w:p w:rsidR="00CE00ED" w:rsidRDefault="00CE00ED" w:rsidP="00443C23">
      <w:pPr>
        <w:tabs>
          <w:tab w:val="left" w:pos="9288"/>
        </w:tabs>
        <w:ind w:left="360"/>
        <w:jc w:val="center"/>
      </w:pPr>
    </w:p>
    <w:p w:rsidR="00CE00ED" w:rsidRDefault="00CE00ED" w:rsidP="00443C23">
      <w:pPr>
        <w:tabs>
          <w:tab w:val="left" w:pos="9288"/>
        </w:tabs>
        <w:ind w:left="360"/>
        <w:jc w:val="center"/>
      </w:pPr>
    </w:p>
    <w:p w:rsidR="00CE00ED" w:rsidRDefault="00CE00ED" w:rsidP="00443C23">
      <w:pPr>
        <w:tabs>
          <w:tab w:val="left" w:pos="9288"/>
        </w:tabs>
        <w:ind w:left="360"/>
        <w:jc w:val="center"/>
      </w:pPr>
    </w:p>
    <w:p w:rsidR="00443C23" w:rsidRDefault="004E427E" w:rsidP="00443C23">
      <w:pPr>
        <w:tabs>
          <w:tab w:val="left" w:pos="9288"/>
        </w:tabs>
        <w:ind w:left="360"/>
        <w:jc w:val="center"/>
      </w:pPr>
      <w:r>
        <w:t>Литература</w:t>
      </w:r>
    </w:p>
    <w:p w:rsidR="004E427E" w:rsidRDefault="004E427E" w:rsidP="004E427E">
      <w:pPr>
        <w:tabs>
          <w:tab w:val="left" w:pos="9288"/>
        </w:tabs>
        <w:ind w:left="360"/>
      </w:pPr>
      <w:r>
        <w:t>1.Амелькин, В. В. Задачи с параметрами /В.В. Амелькин, В.Л.Рабцевич.-М.:Асар,1996.</w:t>
      </w:r>
    </w:p>
    <w:p w:rsidR="004E427E" w:rsidRDefault="004E427E" w:rsidP="004E427E">
      <w:pPr>
        <w:tabs>
          <w:tab w:val="left" w:pos="9288"/>
        </w:tabs>
        <w:ind w:left="360"/>
      </w:pPr>
      <w:r>
        <w:t>2.Вавилов, В. Задачи с параметром / В. Вавилов // Квант. – 1997.-№5.</w:t>
      </w:r>
      <w:r w:rsidR="009C173A">
        <w:t xml:space="preserve"> – С. 38-42.</w:t>
      </w:r>
    </w:p>
    <w:p w:rsidR="009C173A" w:rsidRDefault="009C173A" w:rsidP="004E427E">
      <w:pPr>
        <w:tabs>
          <w:tab w:val="left" w:pos="9288"/>
        </w:tabs>
        <w:ind w:left="360"/>
      </w:pPr>
      <w:r>
        <w:t>3.Васильева, В. Уравнения и системы уравнений с параметром: применения понятия «пучок прямых на плоскости» /В. Васильева, С. Забелина // Математика. – 2002. - №4. –С.20-22.</w:t>
      </w:r>
    </w:p>
    <w:p w:rsidR="009C173A" w:rsidRDefault="009C173A" w:rsidP="004E427E">
      <w:pPr>
        <w:tabs>
          <w:tab w:val="left" w:pos="9288"/>
        </w:tabs>
        <w:ind w:left="360"/>
      </w:pPr>
      <w:r>
        <w:t>4. Голубев, В. И. О. параметрах -  самого начала /В. И. Голубев , Г. В. Дорофеев //Репетитор. – 1991. -№2. –С.3-13.</w:t>
      </w:r>
    </w:p>
    <w:p w:rsidR="009C173A" w:rsidRDefault="009C173A" w:rsidP="004E427E">
      <w:pPr>
        <w:tabs>
          <w:tab w:val="left" w:pos="9288"/>
        </w:tabs>
        <w:ind w:left="360"/>
      </w:pPr>
      <w:r>
        <w:t>5.Дорофеев, Г. В. Решение задач, содержащих параметры. Ч. 2 /Г. В. Дофеев, В. В. Затакавай. – М.:Перспектива, 1990. – С. 2-38.</w:t>
      </w:r>
    </w:p>
    <w:p w:rsidR="009C173A" w:rsidRPr="00850F77" w:rsidRDefault="009C173A" w:rsidP="004E427E">
      <w:pPr>
        <w:tabs>
          <w:tab w:val="left" w:pos="9288"/>
        </w:tabs>
        <w:ind w:left="360"/>
      </w:pPr>
      <w:r>
        <w:t>6. Егерман, Е. Задачи с параметрами. 7-11 классы /Е.Егерман // Математика. – 2003. - №1. –С. 18-20.</w:t>
      </w:r>
    </w:p>
    <w:sectPr w:rsidR="009C173A" w:rsidRPr="00850F77" w:rsidSect="0008029D">
      <w:pgSz w:w="11906" w:h="16838"/>
      <w:pgMar w:top="539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B3" w:rsidRDefault="008A34B3">
      <w:r>
        <w:separator/>
      </w:r>
    </w:p>
  </w:endnote>
  <w:endnote w:type="continuationSeparator" w:id="1">
    <w:p w:rsidR="008A34B3" w:rsidRDefault="008A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B3" w:rsidRDefault="008A34B3">
      <w:r>
        <w:separator/>
      </w:r>
    </w:p>
  </w:footnote>
  <w:footnote w:type="continuationSeparator" w:id="1">
    <w:p w:rsidR="008A34B3" w:rsidRDefault="008A3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48D"/>
    <w:rsid w:val="0008029D"/>
    <w:rsid w:val="002301C6"/>
    <w:rsid w:val="00252F0B"/>
    <w:rsid w:val="002E2F2E"/>
    <w:rsid w:val="003B1275"/>
    <w:rsid w:val="003C68FE"/>
    <w:rsid w:val="00443C23"/>
    <w:rsid w:val="004E427E"/>
    <w:rsid w:val="00641273"/>
    <w:rsid w:val="00663BDD"/>
    <w:rsid w:val="0069048D"/>
    <w:rsid w:val="00826C14"/>
    <w:rsid w:val="00850F77"/>
    <w:rsid w:val="00891DCE"/>
    <w:rsid w:val="008A34B3"/>
    <w:rsid w:val="008B3F30"/>
    <w:rsid w:val="008C33E6"/>
    <w:rsid w:val="00904E75"/>
    <w:rsid w:val="00973815"/>
    <w:rsid w:val="00985CB3"/>
    <w:rsid w:val="009A3FC4"/>
    <w:rsid w:val="009C173A"/>
    <w:rsid w:val="00B61521"/>
    <w:rsid w:val="00C740B7"/>
    <w:rsid w:val="00C84232"/>
    <w:rsid w:val="00CE00ED"/>
    <w:rsid w:val="00CF0DA1"/>
    <w:rsid w:val="00CF6564"/>
    <w:rsid w:val="00D600AC"/>
    <w:rsid w:val="00E8353C"/>
    <w:rsid w:val="00F4408E"/>
    <w:rsid w:val="00F8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048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048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43C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2EB3-AE26-41DB-A741-E10C1B4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общеобразовательная средняя школа № 14</vt:lpstr>
    </vt:vector>
  </TitlesOfParts>
  <Company>МОСШ №14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общеобразовательная средняя школа № 14</dc:title>
  <dc:subject/>
  <dc:creator>1</dc:creator>
  <cp:keywords/>
  <dc:description/>
  <cp:lastModifiedBy>User</cp:lastModifiedBy>
  <cp:revision>20</cp:revision>
  <cp:lastPrinted>2009-10-05T04:51:00Z</cp:lastPrinted>
  <dcterms:created xsi:type="dcterms:W3CDTF">2009-09-30T05:14:00Z</dcterms:created>
  <dcterms:modified xsi:type="dcterms:W3CDTF">2014-12-06T12:06:00Z</dcterms:modified>
</cp:coreProperties>
</file>