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>Тема занятия: Лексические выразительные средства. Тр</w:t>
      </w:r>
      <w:r w:rsidRPr="00666804">
        <w:rPr>
          <w:rFonts w:ascii="Times New Roman" w:hAnsi="Times New Roman" w:cs="Times New Roman"/>
          <w:sz w:val="28"/>
          <w:szCs w:val="28"/>
        </w:rPr>
        <w:t>о</w:t>
      </w:r>
      <w:r w:rsidRPr="00666804">
        <w:rPr>
          <w:rFonts w:ascii="Times New Roman" w:hAnsi="Times New Roman" w:cs="Times New Roman"/>
          <w:sz w:val="28"/>
          <w:szCs w:val="28"/>
        </w:rPr>
        <w:t>пы.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>Класс: 11</w:t>
      </w:r>
    </w:p>
    <w:p w:rsidR="00666804" w:rsidRDefault="00EA2BAB" w:rsidP="006668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>Цели и задачи  занятия:</w:t>
      </w:r>
    </w:p>
    <w:p w:rsidR="00EA2BAB" w:rsidRPr="00666804" w:rsidRDefault="00666804" w:rsidP="00666804">
      <w:pPr>
        <w:pStyle w:val="a3"/>
        <w:spacing w:after="0"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A2BAB" w:rsidRPr="00666804">
        <w:rPr>
          <w:rFonts w:ascii="Times New Roman" w:hAnsi="Times New Roman" w:cs="Times New Roman"/>
          <w:color w:val="000000"/>
          <w:sz w:val="28"/>
          <w:szCs w:val="28"/>
        </w:rPr>
        <w:t>повторение и обобщение основных видов изобразительно-выразительных средств языка; подготовка к сдаче ЕГЭ.</w:t>
      </w:r>
      <w:r w:rsidR="00EA2BAB" w:rsidRPr="0066680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A2BAB"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по совершенствованию языкового чутья; дальнейшее развитие навыков работы с текстом художественного произведения;</w:t>
      </w:r>
    </w:p>
    <w:p w:rsidR="00EA2BAB" w:rsidRPr="00666804" w:rsidRDefault="00666804" w:rsidP="00666804">
      <w:pPr>
        <w:spacing w:after="0"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A2BAB" w:rsidRPr="00666804">
        <w:rPr>
          <w:rFonts w:ascii="Times New Roman" w:hAnsi="Times New Roman" w:cs="Times New Roman"/>
          <w:color w:val="000000"/>
          <w:sz w:val="28"/>
          <w:szCs w:val="28"/>
        </w:rPr>
        <w:t>закрепление в сознании учащихся бережного отношения к родной речи через осознание художественной ценности русской литературы.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 xml:space="preserve">Тип урока: 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>Форма урока: традиционная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 xml:space="preserve">Методы и приёмы: </w:t>
      </w:r>
      <w:r w:rsidR="00CE19AE">
        <w:rPr>
          <w:rFonts w:ascii="Times New Roman" w:hAnsi="Times New Roman" w:cs="Times New Roman"/>
          <w:sz w:val="28"/>
          <w:szCs w:val="28"/>
        </w:rPr>
        <w:t>беседа, работа с учебником, упражнение, анализ, работа с текстом, упражнение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 xml:space="preserve">Наглядность и технические средства обучения: </w:t>
      </w:r>
      <w:r w:rsidRPr="00666804">
        <w:rPr>
          <w:rFonts w:ascii="Times New Roman" w:eastAsia="Calibri" w:hAnsi="Times New Roman" w:cs="Times New Roman"/>
          <w:sz w:val="28"/>
          <w:szCs w:val="28"/>
        </w:rPr>
        <w:t>раздаточный материал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666804" w:rsidRPr="00666804" w:rsidRDefault="00666804" w:rsidP="00B00F77">
      <w:pPr>
        <w:spacing w:after="0" w:line="240" w:lineRule="auto"/>
        <w:ind w:left="1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Гольцова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Н.Г., И.В. </w:t>
      </w: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Шамшин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Мищерина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М.А.</w:t>
      </w:r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“Русский язык. Учебник для 10–11 классов”, М., 2008</w:t>
      </w:r>
    </w:p>
    <w:p w:rsidR="00666804" w:rsidRPr="00666804" w:rsidRDefault="00666804" w:rsidP="00B00F77">
      <w:pPr>
        <w:spacing w:after="0" w:line="240" w:lineRule="auto"/>
        <w:ind w:left="1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Гольцова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Мищерина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М.А.</w:t>
      </w:r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“Русский язык. 10–11 классы, книга для учителя”, М. 2005</w:t>
      </w:r>
    </w:p>
    <w:p w:rsidR="00666804" w:rsidRPr="00666804" w:rsidRDefault="00666804" w:rsidP="00B00F77">
      <w:pPr>
        <w:spacing w:after="0" w:line="240" w:lineRule="auto"/>
        <w:ind w:left="1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Зинина Е.А.</w:t>
      </w:r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“Основы поэтики. Теория и практика анализа художественного текста”, М., 2007</w:t>
      </w:r>
    </w:p>
    <w:p w:rsidR="00666804" w:rsidRPr="00666804" w:rsidRDefault="00666804" w:rsidP="00B00F77">
      <w:pPr>
        <w:spacing w:after="0" w:line="240" w:lineRule="auto"/>
        <w:ind w:left="1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Меркин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Г.С.</w:t>
      </w:r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“Выразительные средства художественной речи”, М.,2002</w:t>
      </w:r>
    </w:p>
    <w:p w:rsidR="00666804" w:rsidRPr="00666804" w:rsidRDefault="00666804" w:rsidP="00B00F77">
      <w:pPr>
        <w:spacing w:after="0" w:line="240" w:lineRule="auto"/>
        <w:ind w:left="1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Симакова Е.СВ.</w:t>
      </w:r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“Выразительность русской речи. Подготовка к ЕГЭ”, М., 2008</w:t>
      </w:r>
    </w:p>
    <w:p w:rsidR="00EA2BAB" w:rsidRPr="00B00F77" w:rsidRDefault="00666804" w:rsidP="00B00F77">
      <w:pPr>
        <w:spacing w:after="0" w:line="240" w:lineRule="auto"/>
        <w:ind w:left="1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Служевская</w:t>
      </w:r>
      <w:proofErr w:type="spellEnd"/>
      <w:r w:rsidRPr="00666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Т.Л.</w:t>
      </w:r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“Уроки русской словесности”, </w:t>
      </w:r>
      <w:proofErr w:type="spellStart"/>
      <w:proofErr w:type="gramStart"/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Pr="006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1997</w:t>
      </w:r>
    </w:p>
    <w:p w:rsidR="00EA2BAB" w:rsidRPr="00666804" w:rsidRDefault="00EA2BAB" w:rsidP="00666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4">
        <w:rPr>
          <w:rFonts w:ascii="Times New Roman" w:hAnsi="Times New Roman" w:cs="Times New Roman"/>
          <w:sz w:val="28"/>
          <w:szCs w:val="28"/>
        </w:rPr>
        <w:t xml:space="preserve">План урока: </w:t>
      </w:r>
    </w:p>
    <w:p w:rsidR="00EA2BAB" w:rsidRPr="00EA2BAB" w:rsidRDefault="00EA2BAB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EA2BAB" w:rsidRPr="00EA2BAB" w:rsidRDefault="00CE19AE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</w:t>
      </w:r>
    </w:p>
    <w:p w:rsidR="00EA2BAB" w:rsidRPr="00EA2BAB" w:rsidRDefault="00CE19AE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новой темы</w:t>
      </w:r>
    </w:p>
    <w:p w:rsidR="00CE19AE" w:rsidRDefault="00CE19AE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04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66804">
        <w:rPr>
          <w:rFonts w:ascii="Times New Roman" w:hAnsi="Times New Roman" w:cs="Times New Roman"/>
          <w:sz w:val="28"/>
          <w:szCs w:val="28"/>
        </w:rPr>
        <w:t xml:space="preserve"> ЗУНов</w:t>
      </w:r>
    </w:p>
    <w:p w:rsidR="00CE19AE" w:rsidRDefault="00CE19AE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04">
        <w:rPr>
          <w:rFonts w:ascii="Times New Roman" w:hAnsi="Times New Roman" w:cs="Times New Roman"/>
          <w:sz w:val="28"/>
          <w:szCs w:val="28"/>
        </w:rPr>
        <w:t>Закрепление ЗУНов</w:t>
      </w:r>
    </w:p>
    <w:p w:rsidR="00EA2BAB" w:rsidRPr="00EA2BAB" w:rsidRDefault="00EA2BAB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EA2BAB" w:rsidRDefault="00CE19AE" w:rsidP="00666804">
      <w:pPr>
        <w:numPr>
          <w:ilvl w:val="0"/>
          <w:numId w:val="7"/>
        </w:numPr>
        <w:spacing w:after="0" w:line="240" w:lineRule="auto"/>
        <w:ind w:left="15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</w:p>
    <w:p w:rsidR="00CE19AE" w:rsidRDefault="00CE19AE" w:rsidP="00CE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AE" w:rsidRDefault="00CE19AE" w:rsidP="00CE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AE" w:rsidRDefault="00CE19AE" w:rsidP="00CE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AE" w:rsidRDefault="00CE19AE" w:rsidP="00CE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9AE" w:rsidRPr="00666804" w:rsidRDefault="00CE19AE" w:rsidP="00CE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AB" w:rsidRPr="00666804" w:rsidRDefault="00EA2BAB" w:rsidP="0066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60"/>
        <w:gridCol w:w="6520"/>
        <w:gridCol w:w="4253"/>
        <w:gridCol w:w="1559"/>
      </w:tblGrid>
      <w:tr w:rsidR="00EA2BAB" w:rsidRPr="00666804" w:rsidTr="002F4CEC">
        <w:trPr>
          <w:trHeight w:val="327"/>
        </w:trPr>
        <w:tc>
          <w:tcPr>
            <w:tcW w:w="1417" w:type="dxa"/>
            <w:vMerge w:val="restart"/>
          </w:tcPr>
          <w:p w:rsidR="00EA2BAB" w:rsidRPr="00666804" w:rsidRDefault="00EA2BAB" w:rsidP="0066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1560" w:type="dxa"/>
            <w:vMerge w:val="restart"/>
          </w:tcPr>
          <w:p w:rsidR="00EA2BAB" w:rsidRPr="00666804" w:rsidRDefault="00EA2BAB" w:rsidP="0066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0773" w:type="dxa"/>
            <w:gridSpan w:val="2"/>
          </w:tcPr>
          <w:p w:rsidR="00EA2BAB" w:rsidRPr="00CE19AE" w:rsidRDefault="00EA2BAB" w:rsidP="00CE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A2BAB" w:rsidRPr="00CE19AE" w:rsidRDefault="00EA2BAB" w:rsidP="00CE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E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EA2BAB" w:rsidRPr="00666804" w:rsidTr="002F4CEC">
        <w:trPr>
          <w:trHeight w:val="620"/>
        </w:trPr>
        <w:tc>
          <w:tcPr>
            <w:tcW w:w="1417" w:type="dxa"/>
            <w:vMerge/>
          </w:tcPr>
          <w:p w:rsidR="00EA2BAB" w:rsidRPr="00666804" w:rsidRDefault="00EA2BAB" w:rsidP="0066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A2BAB" w:rsidRPr="00666804" w:rsidRDefault="00EA2BAB" w:rsidP="0066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A2BAB" w:rsidRPr="005D711A" w:rsidRDefault="00EA2BAB" w:rsidP="005D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EA2BAB" w:rsidRPr="00CE19AE" w:rsidRDefault="00EA2BAB" w:rsidP="00CE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vMerge/>
          </w:tcPr>
          <w:p w:rsidR="00EA2BAB" w:rsidRPr="00CE19AE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AB" w:rsidRPr="00666804" w:rsidTr="002F4CEC">
        <w:trPr>
          <w:trHeight w:val="834"/>
        </w:trPr>
        <w:tc>
          <w:tcPr>
            <w:tcW w:w="1417" w:type="dxa"/>
          </w:tcPr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Pr="00666804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3.Объясн.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новой темы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4.Формиров ЗУНов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Pr="00666804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>5.Закрепление ЗУНов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Pr="00666804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Default="00EA2BAB" w:rsidP="0066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eastAsia="Calibri" w:hAnsi="Times New Roman" w:cs="Times New Roman"/>
                <w:sz w:val="28"/>
                <w:szCs w:val="28"/>
              </w:rPr>
              <w:t>6.Подведение итогов.</w:t>
            </w:r>
          </w:p>
          <w:p w:rsidR="00CE19AE" w:rsidRDefault="00CE19AE" w:rsidP="0066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19AE" w:rsidRPr="00666804" w:rsidRDefault="00CE19AE" w:rsidP="0066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eastAsia="Calibri" w:hAnsi="Times New Roman" w:cs="Times New Roman"/>
                <w:sz w:val="28"/>
                <w:szCs w:val="28"/>
              </w:rPr>
              <w:t>7.Домашнее задание.</w:t>
            </w:r>
          </w:p>
        </w:tc>
        <w:tc>
          <w:tcPr>
            <w:tcW w:w="1560" w:type="dxa"/>
          </w:tcPr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1A" w:rsidRPr="00666804" w:rsidRDefault="005D711A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0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D711A">
              <w:rPr>
                <w:rFonts w:ascii="Times New Roman" w:hAnsi="Times New Roman" w:cs="Times New Roman"/>
                <w:sz w:val="28"/>
                <w:szCs w:val="28"/>
              </w:rPr>
              <w:t>с учебником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AE" w:rsidRPr="00666804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CE19AE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B" w:rsidRPr="00666804" w:rsidRDefault="00EA2BAB" w:rsidP="00666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lastRenderedPageBreak/>
              <w:t>Приветствие.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5D711A">
              <w:rPr>
                <w:rStyle w:val="apple-converted-space"/>
                <w:color w:val="000000"/>
              </w:rPr>
              <w:t> </w:t>
            </w:r>
          </w:p>
          <w:p w:rsidR="00B00F77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 xml:space="preserve">Прочитайте стихотворение О.Э.Мандельштама. </w:t>
            </w: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00F77" w:rsidRDefault="00B00F77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Ответьте на вопрос: “Понравилось ли Вам стихотворение? Какие чувства оно у вас вызвало”?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Можно ли буквально воспринять то, о чем говорится в этом стихотворении?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С помощью чего автору удалось достичь подобного эффекта выразительности?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Главное в понятии “выразительность” для художественной речи – это способность художественного произведения оказывать на читателя эмоциональное, эстетическое воздействие, создавать яркие образы, поэтические пейзажи и т. п.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Выразительность речи достигается разными способами и средствами: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Основная задача сегодняшнего урока – повторить и обобщить лексические виды изобразительно-выразительных средств – тропы.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Сформулируйте тему занятия самостоятельно.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Откройте тетради, запишите дату, тему урока и эпиграф в тетрадь.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“В каждом слове бездна пространства;</w:t>
            </w:r>
            <w:r w:rsidRPr="005D711A">
              <w:rPr>
                <w:color w:val="000000"/>
              </w:rPr>
              <w:br/>
              <w:t>каждое слово необъятно, как поэт.</w:t>
            </w:r>
            <w:r w:rsidRPr="005D711A">
              <w:rPr>
                <w:rStyle w:val="apple-converted-space"/>
                <w:color w:val="000000"/>
              </w:rPr>
              <w:t> </w:t>
            </w:r>
            <w:r w:rsidRPr="005D711A">
              <w:rPr>
                <w:color w:val="000000"/>
              </w:rPr>
              <w:br/>
              <w:t>Слов немного, но они так точны,</w:t>
            </w:r>
            <w:r w:rsidRPr="005D711A">
              <w:rPr>
                <w:rStyle w:val="apple-converted-space"/>
                <w:color w:val="000000"/>
              </w:rPr>
              <w:t> </w:t>
            </w:r>
            <w:r w:rsidRPr="005D711A">
              <w:rPr>
                <w:color w:val="000000"/>
              </w:rPr>
              <w:br/>
              <w:t>что обозначают все”.</w:t>
            </w:r>
            <w:r w:rsidRPr="005D711A">
              <w:rPr>
                <w:color w:val="000000"/>
              </w:rPr>
              <w:br/>
            </w:r>
            <w:r w:rsidRPr="005D711A">
              <w:rPr>
                <w:i/>
                <w:iCs/>
                <w:color w:val="000000"/>
              </w:rPr>
              <w:t>Н. В. Гоголь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Как вы понимаете слова Н.В.Гоголя?</w:t>
            </w:r>
          </w:p>
          <w:p w:rsidR="00666804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lastRenderedPageBreak/>
              <w:t>– Найдите примеры тропов в тексте стихотворения О.Э.Мандельштама, выпишите их в тетрадь.</w:t>
            </w:r>
          </w:p>
          <w:p w:rsidR="005D711A" w:rsidRPr="005D711A" w:rsidRDefault="00666804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Определите их функцию в стихотворении.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 xml:space="preserve">Внимательно прочитайте теоретический материал </w:t>
            </w:r>
            <w:proofErr w:type="gramStart"/>
            <w:r w:rsidRPr="005D711A">
              <w:rPr>
                <w:i/>
                <w:iCs/>
                <w:color w:val="000000"/>
              </w:rPr>
              <w:t>на</w:t>
            </w:r>
            <w:proofErr w:type="gramEnd"/>
            <w:r w:rsidRPr="005D711A">
              <w:rPr>
                <w:i/>
                <w:iCs/>
                <w:color w:val="000000"/>
              </w:rPr>
              <w:t xml:space="preserve"> с.13, </w:t>
            </w:r>
            <w:proofErr w:type="gramStart"/>
            <w:r w:rsidRPr="005D711A">
              <w:rPr>
                <w:i/>
                <w:iCs/>
                <w:color w:val="000000"/>
              </w:rPr>
              <w:t>сделайте</w:t>
            </w:r>
            <w:proofErr w:type="gramEnd"/>
            <w:r w:rsidRPr="005D711A">
              <w:rPr>
                <w:i/>
                <w:iCs/>
                <w:color w:val="000000"/>
              </w:rPr>
              <w:t xml:space="preserve"> краткий конспект в тетради.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 xml:space="preserve">– Есть ли в статье учебника новая для вас информация, какая? 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 xml:space="preserve">Слово в контексте художественного произведения часто может восприниматься иначе, иногда в полном противоречии со своим обычным лексическим значением, при этом даже нарушая </w:t>
            </w:r>
            <w:proofErr w:type="gramStart"/>
            <w:r w:rsidRPr="005D711A">
              <w:rPr>
                <w:color w:val="000000"/>
              </w:rPr>
              <w:t>привычную логику</w:t>
            </w:r>
            <w:proofErr w:type="gramEnd"/>
            <w:r w:rsidRPr="005D711A">
              <w:rPr>
                <w:color w:val="000000"/>
              </w:rPr>
              <w:t xml:space="preserve"> речи. Тогда и возникает понятие тропа.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Но отношение к использованию в речи изобразительно-выразительных средств, в частности</w:t>
            </w:r>
            <w:proofErr w:type="gramStart"/>
            <w:r w:rsidRPr="005D711A">
              <w:rPr>
                <w:color w:val="000000"/>
              </w:rPr>
              <w:t>,</w:t>
            </w:r>
            <w:proofErr w:type="gramEnd"/>
            <w:r w:rsidRPr="005D711A">
              <w:rPr>
                <w:color w:val="000000"/>
              </w:rPr>
              <w:t xml:space="preserve"> тропов, далеко не однозначно.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По образному определению В.Хлебникова, поэта серебряного века, “…слова особенно сильны, когда они имеют два смысла, когда они живые глаза для тайны и через слюду обыденного смысла просвечивает второй смысл…”</w:t>
            </w:r>
            <w:r w:rsidRPr="005D711A">
              <w:rPr>
                <w:rStyle w:val="apple-converted-space"/>
                <w:i/>
                <w:iCs/>
                <w:color w:val="000000"/>
              </w:rPr>
              <w:t> </w:t>
            </w:r>
            <w:r w:rsidRPr="005D711A">
              <w:rPr>
                <w:i/>
                <w:iCs/>
                <w:color w:val="000000"/>
              </w:rPr>
              <w:t>(Слайд.)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Другое мнение приводит К.И.Чуковский в своей книге “Живой, как жизнь”, он пишет, что многие считают использование образных средств “вопиющей безграмотностью”, приводя в пример, мнение одного из читателей, который с негодованием восстает против двустишья в книге поэта В.Сергеева: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Он мог бы сеять, плотничать, ковать,</w:t>
            </w:r>
            <w:r w:rsidRPr="005D711A">
              <w:rPr>
                <w:color w:val="000000"/>
              </w:rPr>
              <w:br/>
              <w:t>Но вот не вышло – жизнь дала осечку…</w:t>
            </w:r>
            <w:r w:rsidRPr="005D711A">
              <w:rPr>
                <w:rStyle w:val="apple-converted-space"/>
                <w:color w:val="000000"/>
              </w:rPr>
              <w:t> </w:t>
            </w:r>
            <w:r w:rsidRPr="005D711A">
              <w:rPr>
                <w:i/>
                <w:iCs/>
                <w:color w:val="000000"/>
              </w:rPr>
              <w:t>(Слайд.)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Молодой человек утверждает, что эта образность ему не понятна и потому не допустима в стихах, так как, по его мнению, “давать осечку может только ружье”.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b/>
                <w:bCs/>
                <w:color w:val="000000"/>
              </w:rPr>
              <w:t>Проблемный вопрос: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color w:val="000000"/>
              </w:rPr>
              <w:t>Придают ли изобразительно-выразительные средства, в частности тропы, особое звучание художественной речи?</w:t>
            </w:r>
          </w:p>
          <w:p w:rsid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– Сравните два текста, объединенные одной темой “Итоги прожитой жизни”. Сделайте вывод о содержании 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0F77" w:rsidRPr="005D711A" w:rsidRDefault="00B00F77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Какай из текстов Вам понравился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больше? Почему?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Какие языковые отличия Вы нашли в текстах?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У кого из авторов получились стихи, а кого “рифмованные строчки”? Почему?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В каком стихотворении есть подтекст? О чем он говорит?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– С 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помощью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каких языковых средств создается образ</w:t>
            </w:r>
            <w:r w:rsidR="00B00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ность во втором стихотворении? </w:t>
            </w: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Найдите примеры в тексте.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Запишите кратко ответ в тетрадь, аргументируя свое мнение.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Прочитайте отрывок из романа М.Ю.Лермонтова “Герой нашего времени”.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таблицу: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085"/>
              <w:gridCol w:w="4314"/>
            </w:tblGrid>
            <w:tr w:rsidR="005D711A" w:rsidRPr="005D711A" w:rsidTr="005D711A">
              <w:trPr>
                <w:tblCellSpacing w:w="7" w:type="dxa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Образные средства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из текста</w:t>
                  </w:r>
                </w:p>
              </w:tc>
            </w:tr>
            <w:tr w:rsidR="005D711A" w:rsidRPr="005D711A" w:rsidTr="005D711A">
              <w:trPr>
                <w:tblCellSpacing w:w="7" w:type="dxa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Метафора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Бахрома снегов</w:t>
                  </w:r>
                </w:p>
              </w:tc>
            </w:tr>
            <w:tr w:rsidR="005D711A" w:rsidRPr="005D711A" w:rsidTr="005D711A">
              <w:trPr>
                <w:tblCellSpacing w:w="7" w:type="dxa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Эпитет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Черного, полного мглою (ущелья)</w:t>
                  </w:r>
                </w:p>
              </w:tc>
            </w:tr>
            <w:tr w:rsidR="005D711A" w:rsidRPr="005D711A" w:rsidTr="005D711A">
              <w:trPr>
                <w:tblCellSpacing w:w="7" w:type="dxa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Обнявшись с другой… речкой</w:t>
                  </w:r>
                </w:p>
              </w:tc>
            </w:tr>
            <w:tr w:rsidR="005D711A" w:rsidRPr="005D711A" w:rsidTr="005D711A">
              <w:trPr>
                <w:tblCellSpacing w:w="7" w:type="dxa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711A" w:rsidRPr="005D711A" w:rsidRDefault="005D711A" w:rsidP="005D7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змея своею чешуею, серебряной нитью</w:t>
                  </w:r>
                </w:p>
              </w:tc>
            </w:tr>
          </w:tbl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Попробуйте мысленно исключить тропы из текста отрывка. Что изменилось? Сделайте вывод.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Опираясь на свои наблюдения, ответьте на вопрос:</w:t>
            </w:r>
          </w:p>
          <w:p w:rsidR="005D711A" w:rsidRPr="005D711A" w:rsidRDefault="005D711A" w:rsidP="005D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Придают ли изобразительно-выразительные средства особое звучание художественной речи?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D711A">
              <w:rPr>
                <w:rStyle w:val="apple-converted-space"/>
                <w:i/>
                <w:iCs/>
                <w:color w:val="000000"/>
              </w:rPr>
              <w:t> </w:t>
            </w:r>
            <w:r w:rsidRPr="005D711A">
              <w:rPr>
                <w:i/>
                <w:iCs/>
                <w:color w:val="000000"/>
              </w:rPr>
              <w:t>Продолжите свои наблюдения над ролью тропов в художественном тексте: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– упр. 5,с.14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Дополнительное задание:</w:t>
            </w:r>
            <w:r w:rsidRPr="005D711A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5D711A">
              <w:rPr>
                <w:color w:val="000000"/>
              </w:rPr>
              <w:t xml:space="preserve">Выпишите выделенные слова с </w:t>
            </w:r>
            <w:proofErr w:type="gramStart"/>
            <w:r w:rsidRPr="005D711A">
              <w:rPr>
                <w:color w:val="000000"/>
              </w:rPr>
              <w:t>подходящими</w:t>
            </w:r>
            <w:proofErr w:type="gramEnd"/>
            <w:r w:rsidRPr="005D711A">
              <w:rPr>
                <w:color w:val="000000"/>
              </w:rPr>
              <w:t xml:space="preserve"> им по смыслу в два столбика: 1). Словосочетания. 2).Грамматические основы. Обоснуйте (устно) свой выбор.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 xml:space="preserve">– </w:t>
            </w:r>
            <w:proofErr w:type="gramStart"/>
            <w:r w:rsidRPr="005D711A">
              <w:rPr>
                <w:i/>
                <w:iCs/>
                <w:color w:val="000000"/>
              </w:rPr>
              <w:t>у</w:t>
            </w:r>
            <w:proofErr w:type="gramEnd"/>
            <w:r w:rsidRPr="005D711A">
              <w:rPr>
                <w:i/>
                <w:iCs/>
                <w:color w:val="000000"/>
              </w:rPr>
              <w:t>пр.6, с.14</w:t>
            </w:r>
          </w:p>
          <w:p w:rsidR="005D711A" w:rsidRPr="005D711A" w:rsidRDefault="005D711A" w:rsidP="005D7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D711A">
              <w:rPr>
                <w:i/>
                <w:iCs/>
                <w:color w:val="000000"/>
              </w:rPr>
              <w:t>Дополнительное задание:</w:t>
            </w:r>
            <w:r w:rsidRPr="005D711A">
              <w:rPr>
                <w:rStyle w:val="apple-converted-space"/>
                <w:color w:val="000000"/>
              </w:rPr>
              <w:t> </w:t>
            </w:r>
            <w:r w:rsidRPr="005D711A">
              <w:rPr>
                <w:color w:val="000000"/>
              </w:rPr>
              <w:t>Ответьте на вопрос: “Что послужило основанием для переноса значения в приведенных примерах”? В каких жанрах литературы и УНТ часто используются эти образы?</w:t>
            </w:r>
          </w:p>
          <w:p w:rsidR="005D711A" w:rsidRPr="005D711A" w:rsidRDefault="005D711A" w:rsidP="005D71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Какие изобразительно-выразительные средства языка относятся к 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лексическим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5D711A" w:rsidRPr="005D711A" w:rsidRDefault="005D711A" w:rsidP="005D71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Приведите примеры использования тропов в речи.</w:t>
            </w:r>
          </w:p>
          <w:p w:rsidR="005D711A" w:rsidRPr="005D711A" w:rsidRDefault="005D711A" w:rsidP="005D71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Какова их роль в текстах художественных произведений?</w:t>
            </w:r>
          </w:p>
          <w:p w:rsidR="005D711A" w:rsidRPr="005D711A" w:rsidRDefault="005D711A" w:rsidP="005D71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какой новой для вас информацией вы познакомились на уроке, какой вывод для себя сделали?</w:t>
            </w:r>
          </w:p>
          <w:p w:rsidR="00EA2BAB" w:rsidRPr="005D711A" w:rsidRDefault="005D711A" w:rsidP="005D711A">
            <w:pPr>
              <w:pStyle w:val="a4"/>
              <w:spacing w:before="0" w:beforeAutospacing="0" w:after="0" w:afterAutospacing="0"/>
            </w:pPr>
            <w:r w:rsidRPr="005D711A">
              <w:rPr>
                <w:rStyle w:val="apple-converted-space"/>
                <w:b/>
                <w:bCs/>
                <w:color w:val="000000"/>
              </w:rPr>
              <w:t> </w:t>
            </w:r>
            <w:r w:rsidRPr="005D711A">
              <w:rPr>
                <w:b/>
                <w:bCs/>
                <w:color w:val="000000"/>
              </w:rPr>
              <w:t>Домашнее задание:</w:t>
            </w:r>
            <w:r w:rsidRPr="005D711A">
              <w:rPr>
                <w:rStyle w:val="apple-converted-space"/>
                <w:b/>
                <w:bCs/>
                <w:color w:val="000000"/>
              </w:rPr>
              <w:t> </w:t>
            </w:r>
            <w:r w:rsidRPr="005D711A">
              <w:rPr>
                <w:color w:val="000000"/>
              </w:rPr>
              <w:t>повторить §3, упр.7,8,9 (по заданию).</w:t>
            </w:r>
          </w:p>
        </w:tc>
        <w:tc>
          <w:tcPr>
            <w:tcW w:w="4253" w:type="dxa"/>
          </w:tcPr>
          <w:p w:rsidR="00666804" w:rsidRPr="00CE19AE" w:rsidRDefault="00666804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19AE">
              <w:rPr>
                <w:color w:val="000000"/>
              </w:rPr>
              <w:lastRenderedPageBreak/>
              <w:t>Мне холодно. Прозрачная весна</w:t>
            </w:r>
            <w:proofErr w:type="gramStart"/>
            <w:r w:rsidRPr="00CE19AE">
              <w:rPr>
                <w:color w:val="000000"/>
              </w:rPr>
              <w:br/>
              <w:t>В</w:t>
            </w:r>
            <w:proofErr w:type="gramEnd"/>
            <w:r w:rsidRPr="00CE19AE">
              <w:rPr>
                <w:color w:val="000000"/>
              </w:rPr>
              <w:t xml:space="preserve"> зеленый пух </w:t>
            </w:r>
            <w:proofErr w:type="spellStart"/>
            <w:r w:rsidRPr="00CE19AE">
              <w:rPr>
                <w:color w:val="000000"/>
              </w:rPr>
              <w:t>Петрополь</w:t>
            </w:r>
            <w:proofErr w:type="spellEnd"/>
            <w:r w:rsidRPr="00CE19AE">
              <w:rPr>
                <w:color w:val="000000"/>
              </w:rPr>
              <w:t xml:space="preserve"> одевает,</w:t>
            </w:r>
            <w:r w:rsidRPr="00CE19AE">
              <w:rPr>
                <w:color w:val="000000"/>
              </w:rPr>
              <w:br/>
              <w:t>Но, как медуза, невская волна</w:t>
            </w:r>
            <w:r w:rsidRPr="00CE19AE">
              <w:rPr>
                <w:color w:val="000000"/>
              </w:rPr>
              <w:br/>
              <w:t>Мне отвращенье легкое внушает.</w:t>
            </w:r>
            <w:r w:rsidRPr="00CE19AE">
              <w:rPr>
                <w:color w:val="000000"/>
              </w:rPr>
              <w:br/>
              <w:t>По набережной северной реки</w:t>
            </w:r>
            <w:r w:rsidRPr="00CE19AE">
              <w:rPr>
                <w:color w:val="000000"/>
              </w:rPr>
              <w:br/>
              <w:t>Автомобилей мчатся светляки,</w:t>
            </w:r>
            <w:r w:rsidRPr="00CE19AE">
              <w:rPr>
                <w:color w:val="000000"/>
              </w:rPr>
              <w:br/>
              <w:t>Летят стрекозы и жуки стальные,</w:t>
            </w:r>
            <w:r w:rsidRPr="00CE19AE">
              <w:rPr>
                <w:rStyle w:val="apple-converted-space"/>
                <w:color w:val="000000"/>
              </w:rPr>
              <w:t> </w:t>
            </w:r>
            <w:r w:rsidRPr="00CE19AE">
              <w:rPr>
                <w:color w:val="000000"/>
              </w:rPr>
              <w:br/>
              <w:t>Мерцают звезд булавки золотые,</w:t>
            </w:r>
            <w:r w:rsidRPr="00CE19AE">
              <w:rPr>
                <w:color w:val="000000"/>
              </w:rPr>
              <w:br/>
              <w:t>Но никакие звезды не убьют</w:t>
            </w:r>
            <w:r w:rsidRPr="00CE19AE">
              <w:rPr>
                <w:color w:val="000000"/>
              </w:rPr>
              <w:br/>
              <w:t>Морской волны тяжелый изумруд.</w:t>
            </w: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A" w:rsidRPr="00CE19AE" w:rsidRDefault="005D711A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19AE">
              <w:rPr>
                <w:color w:val="000000"/>
              </w:rPr>
              <w:t xml:space="preserve">Многие слова русского языка могут </w:t>
            </w:r>
            <w:r w:rsidRPr="00CE19AE">
              <w:rPr>
                <w:color w:val="000000"/>
              </w:rPr>
              <w:lastRenderedPageBreak/>
              <w:t>выступать в качестве тропов.</w:t>
            </w: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CE19AE" w:rsidRDefault="00B00F77" w:rsidP="00CE19A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0F77" w:rsidRPr="005D711A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трудном ритме 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года…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обрел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имя!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друзьями горжусь всегда,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 бы быть вместе с ними!</w:t>
            </w:r>
          </w:p>
          <w:p w:rsidR="00B00F77" w:rsidRPr="005D711A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тогда на земле своей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делали дело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своих войсковых частей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– в разумных пределах!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Горд – мне также выпала честь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ыть на службе в те годы!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меня, значит, право есть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озабыть все невзгоды!</w:t>
            </w:r>
          </w:p>
          <w:p w:rsidR="00B00F77" w:rsidRPr="005D711A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вам говорю, что нет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Напрасно прожитых мною лет,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Ненужно пройденных путей,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Впустую слышанных вестей.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Нет </w:t>
            </w:r>
            <w:proofErr w:type="spell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невоспринятых</w:t>
            </w:r>
            <w:proofErr w:type="spell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миров,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мимо розданных даров,</w:t>
            </w:r>
            <w:r w:rsidRPr="00CE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Любви напрасной тоже нет –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Любви обманутой, больной, –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Ее нетленно чистый свет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во мне, всегда со мной.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никогда не поздно снова</w:t>
            </w:r>
            <w:proofErr w:type="gram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ачать всю жизнь, начать весь путь,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так, чтоб в прошлом бы – ни слова,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 стона бы не зачеркнуть.</w:t>
            </w: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CE19AE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F77" w:rsidRPr="005D711A" w:rsidRDefault="00B00F77" w:rsidP="00CE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Славное место эта долина! Со всех сторон горы неприступные, красноватые скалы, обвешанные зеленым плющом и увенчанные куполами чинар, желтые обрывы, исчерченные промоинами, а там высоко-высоко золотая бахрома </w:t>
            </w:r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снегов, а внизу </w:t>
            </w:r>
            <w:proofErr w:type="spellStart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Арагва</w:t>
            </w:r>
            <w:proofErr w:type="spellEnd"/>
            <w:r w:rsidRPr="005D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обнявшись с другой безыменной речкой, шумно вырывающейся из черного, полного мглою ущелья, тянется серебряной нитью и сверкает, как змея своею чешуею.</w:t>
            </w:r>
          </w:p>
          <w:p w:rsidR="005D711A" w:rsidRPr="00CE19AE" w:rsidRDefault="005D711A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класс</w:t>
            </w: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Pr="00CE19AE" w:rsidRDefault="00EA2BAB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BAB" w:rsidRDefault="00EA2BAB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Pr="00CE19AE" w:rsidRDefault="00CE19AE" w:rsidP="00CE1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AE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существенные признаки изучаемых явлений</w:t>
            </w: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19A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практике полученных знаний</w:t>
            </w: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2BAB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1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Уточнение и углубление понимания роли тропов в тексте</w:t>
            </w: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9AE" w:rsidRPr="00CE19AE" w:rsidRDefault="00CE19AE" w:rsidP="00CE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E">
              <w:rPr>
                <w:rFonts w:ascii="Times New Roman" w:hAnsi="Times New Roman" w:cs="Times New Roman"/>
                <w:sz w:val="24"/>
                <w:szCs w:val="24"/>
              </w:rPr>
              <w:t>Выяснить степень осознанности нового материала</w:t>
            </w:r>
          </w:p>
        </w:tc>
      </w:tr>
    </w:tbl>
    <w:p w:rsidR="00EA2BAB" w:rsidRPr="00666804" w:rsidRDefault="00EA2BAB" w:rsidP="0066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BAB" w:rsidRPr="00666804" w:rsidRDefault="00EA2BAB" w:rsidP="0066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5E" w:rsidRPr="00666804" w:rsidRDefault="00195A5E" w:rsidP="0066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A5E" w:rsidRPr="00666804" w:rsidSect="0066680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04C"/>
    <w:multiLevelType w:val="hybridMultilevel"/>
    <w:tmpl w:val="6B22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510FC"/>
    <w:multiLevelType w:val="multilevel"/>
    <w:tmpl w:val="A00C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403D0"/>
    <w:multiLevelType w:val="hybridMultilevel"/>
    <w:tmpl w:val="E31AE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C60D4"/>
    <w:multiLevelType w:val="hybridMultilevel"/>
    <w:tmpl w:val="C5865DBE"/>
    <w:lvl w:ilvl="0" w:tplc="4C942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04157"/>
    <w:multiLevelType w:val="multilevel"/>
    <w:tmpl w:val="DB6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429E9"/>
    <w:multiLevelType w:val="hybridMultilevel"/>
    <w:tmpl w:val="AF1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BEC"/>
    <w:multiLevelType w:val="multilevel"/>
    <w:tmpl w:val="19F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01672"/>
    <w:multiLevelType w:val="multilevel"/>
    <w:tmpl w:val="89FE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118CB"/>
    <w:multiLevelType w:val="hybridMultilevel"/>
    <w:tmpl w:val="0C04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BAB"/>
    <w:rsid w:val="00195A5E"/>
    <w:rsid w:val="005D711A"/>
    <w:rsid w:val="00666804"/>
    <w:rsid w:val="007D07FA"/>
    <w:rsid w:val="00B00F77"/>
    <w:rsid w:val="00CE19AE"/>
    <w:rsid w:val="00EA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2012-10-10T15:13:00Z</dcterms:created>
  <dcterms:modified xsi:type="dcterms:W3CDTF">2012-10-10T17:25:00Z</dcterms:modified>
</cp:coreProperties>
</file>