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C1" w:rsidRPr="00403255" w:rsidRDefault="00403255" w:rsidP="00403255">
      <w:pPr>
        <w:pStyle w:val="aa"/>
        <w:rPr>
          <w:b/>
          <w:lang w:val="ru-RU"/>
        </w:rPr>
      </w:pPr>
      <w:r w:rsidRPr="00403255">
        <w:rPr>
          <w:lang w:val="ru-RU"/>
        </w:rPr>
        <w:t>Работа с текстом на уроках математики</w:t>
      </w:r>
    </w:p>
    <w:p w:rsidR="00055045" w:rsidRPr="00055045" w:rsidRDefault="00055045" w:rsidP="00055045">
      <w:pPr>
        <w:spacing w:after="75" w:line="312" w:lineRule="atLeast"/>
        <w:jc w:val="right"/>
        <w:rPr>
          <w:rFonts w:ascii="Times New Roman" w:hAnsi="Times New Roman"/>
          <w:i/>
          <w:sz w:val="24"/>
          <w:szCs w:val="18"/>
          <w:lang w:val="ru-RU"/>
        </w:rPr>
      </w:pPr>
      <w:r w:rsidRPr="00055045">
        <w:rPr>
          <w:rFonts w:ascii="Times New Roman" w:hAnsi="Times New Roman"/>
          <w:bCs/>
          <w:i/>
          <w:iCs/>
          <w:sz w:val="24"/>
          <w:lang w:val="ru-RU"/>
        </w:rPr>
        <w:t xml:space="preserve">“Мы слишком часто даем детям ответы, которые надо выучить, а не ставим передними проблемы, </w:t>
      </w:r>
      <w:r w:rsidRPr="00D440B5">
        <w:rPr>
          <w:rFonts w:ascii="Times New Roman" w:hAnsi="Times New Roman"/>
          <w:bCs/>
          <w:i/>
          <w:iCs/>
          <w:sz w:val="24"/>
        </w:rPr>
        <w:t> </w:t>
      </w:r>
      <w:r w:rsidRPr="00055045">
        <w:rPr>
          <w:rFonts w:ascii="Times New Roman" w:hAnsi="Times New Roman"/>
          <w:bCs/>
          <w:i/>
          <w:iCs/>
          <w:sz w:val="24"/>
          <w:lang w:val="ru-RU"/>
        </w:rPr>
        <w:t>которые надо решить”.</w:t>
      </w:r>
    </w:p>
    <w:p w:rsidR="00055045" w:rsidRPr="006D7E88" w:rsidRDefault="00055045" w:rsidP="00055045">
      <w:pPr>
        <w:spacing w:after="75" w:line="312" w:lineRule="atLeast"/>
        <w:jc w:val="right"/>
        <w:rPr>
          <w:rFonts w:ascii="Times New Roman" w:hAnsi="Times New Roman"/>
          <w:i/>
          <w:sz w:val="24"/>
          <w:szCs w:val="18"/>
          <w:lang w:val="ru-RU"/>
        </w:rPr>
      </w:pPr>
      <w:r w:rsidRPr="006D7E88">
        <w:rPr>
          <w:rFonts w:ascii="Times New Roman" w:hAnsi="Times New Roman"/>
          <w:bCs/>
          <w:i/>
          <w:iCs/>
          <w:sz w:val="24"/>
          <w:lang w:val="ru-RU"/>
        </w:rPr>
        <w:t>Роджер Левин</w:t>
      </w:r>
    </w:p>
    <w:p w:rsidR="00055045" w:rsidRPr="00055045" w:rsidRDefault="00055045" w:rsidP="00055045">
      <w:pPr>
        <w:spacing w:after="0" w:line="360" w:lineRule="auto"/>
        <w:ind w:firstLine="403"/>
        <w:jc w:val="both"/>
        <w:rPr>
          <w:rFonts w:ascii="Times New Roman" w:hAnsi="Times New Roman"/>
          <w:sz w:val="28"/>
          <w:szCs w:val="16"/>
          <w:lang w:val="ru-RU"/>
        </w:rPr>
      </w:pPr>
      <w:r w:rsidRPr="00055045">
        <w:rPr>
          <w:rFonts w:ascii="Times New Roman" w:hAnsi="Times New Roman"/>
          <w:sz w:val="28"/>
          <w:szCs w:val="16"/>
          <w:lang w:val="ru-RU"/>
        </w:rPr>
        <w:t xml:space="preserve">В «Стратегии модернизации </w:t>
      </w:r>
      <w:r w:rsidRPr="00055045">
        <w:rPr>
          <w:rFonts w:ascii="Times New Roman" w:hAnsi="Times New Roman"/>
          <w:sz w:val="28"/>
          <w:szCs w:val="28"/>
          <w:lang w:val="ru-RU"/>
        </w:rPr>
        <w:t>содержания общего образования</w:t>
      </w:r>
      <w:r w:rsidRPr="00055045">
        <w:rPr>
          <w:rFonts w:ascii="Times New Roman" w:hAnsi="Times New Roman"/>
          <w:sz w:val="28"/>
          <w:szCs w:val="16"/>
          <w:lang w:val="ru-RU"/>
        </w:rPr>
        <w:t>» отмечено, что развивающемуся обществу необходимы современно образованные, предприимчивые люди, которые смогут самостоятельно принимать ответственные решения в ситуации выбора, способные к постоянному обновлению и повышению уровня своих знаний.</w:t>
      </w:r>
    </w:p>
    <w:p w:rsidR="00055045" w:rsidRPr="00055045" w:rsidRDefault="00055045" w:rsidP="00055045">
      <w:pPr>
        <w:spacing w:after="0" w:line="360" w:lineRule="auto"/>
        <w:ind w:firstLine="403"/>
        <w:jc w:val="both"/>
        <w:rPr>
          <w:rFonts w:ascii="Times New Roman" w:hAnsi="Times New Roman"/>
          <w:sz w:val="28"/>
          <w:szCs w:val="16"/>
          <w:lang w:val="ru-RU"/>
        </w:rPr>
      </w:pPr>
      <w:r w:rsidRPr="00055045">
        <w:rPr>
          <w:rFonts w:ascii="Times New Roman" w:hAnsi="Times New Roman"/>
          <w:sz w:val="28"/>
          <w:szCs w:val="16"/>
          <w:lang w:val="ru-RU"/>
        </w:rPr>
        <w:t xml:space="preserve">Суть и смысл современного полного общего среднего образования состоит в формировании выпускника, способного к самостоятельной познавательной деятельности и преобразованию профессиональной среды, где ориентация на компетентность в сфере самостоятельной познавательной деятельности и творческую реализацию личности приобретают приоритетный смысл и значение. </w:t>
      </w:r>
    </w:p>
    <w:p w:rsidR="00A750E1" w:rsidRDefault="00055045" w:rsidP="00055045">
      <w:pPr>
        <w:spacing w:after="0" w:line="360" w:lineRule="auto"/>
        <w:ind w:firstLine="709"/>
        <w:jc w:val="both"/>
        <w:rPr>
          <w:rFonts w:ascii="Times New Roman" w:hAnsi="Times New Roman"/>
          <w:sz w:val="28"/>
          <w:szCs w:val="28"/>
          <w:lang w:val="ru-RU"/>
        </w:rPr>
      </w:pPr>
      <w:r w:rsidRPr="00055045">
        <w:rPr>
          <w:rFonts w:ascii="Times New Roman" w:hAnsi="Times New Roman"/>
          <w:sz w:val="28"/>
          <w:szCs w:val="28"/>
          <w:lang w:val="ru-RU"/>
        </w:rPr>
        <w:t>Компетентностное обучение становится перспективным, так как учебная деятельность приобретает исследовательский и практико-ориентированный характер.</w:t>
      </w:r>
    </w:p>
    <w:p w:rsidR="00055045" w:rsidRDefault="00055045" w:rsidP="00055045">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Н</w:t>
      </w:r>
      <w:r w:rsidRPr="00055045">
        <w:rPr>
          <w:rFonts w:ascii="Times New Roman" w:hAnsi="Times New Roman"/>
          <w:sz w:val="28"/>
          <w:szCs w:val="28"/>
          <w:lang w:val="ru-RU"/>
        </w:rPr>
        <w:t xml:space="preserve">еобходимо заметить, что введение компетенций в нормативную и практическую составляющую образования позволяет решать проблему, типичную для российской школы, когда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жизненных задач или проблемных ситуаций. </w:t>
      </w:r>
    </w:p>
    <w:p w:rsidR="00C70B56" w:rsidRPr="004A3F02" w:rsidRDefault="00C70B56" w:rsidP="00C70B56">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Учитель, который видит свое назначение в том, чтобы создать условия конкретному ребенку для свободного саморазвития, рано или поздно осознает в числе прочих такую проблему: «Как научить школьников самостоятельно работать с текстом учебника». Одним из решений этой проблемы является организация систематической работы с учебником математики на каждом уроке и дома по трем этапам: до чтения, во время чтения и после чтения. Умения и навыки работы с книгой в последствии призваны помочь каждому ребенку в успешном самообразовании. </w:t>
      </w:r>
    </w:p>
    <w:p w:rsidR="00566DFD" w:rsidRPr="006D7E88" w:rsidRDefault="00566DFD" w:rsidP="00566DFD">
      <w:pPr>
        <w:spacing w:after="0" w:line="360" w:lineRule="auto"/>
        <w:ind w:firstLine="720"/>
        <w:jc w:val="both"/>
        <w:rPr>
          <w:rFonts w:ascii="Times New Roman" w:hAnsi="Times New Roman"/>
          <w:sz w:val="28"/>
          <w:lang w:val="ru-RU"/>
        </w:rPr>
      </w:pPr>
      <w:r w:rsidRPr="006D7E88">
        <w:rPr>
          <w:rFonts w:ascii="Times New Roman" w:hAnsi="Times New Roman"/>
          <w:sz w:val="28"/>
          <w:lang w:val="ru-RU"/>
        </w:rPr>
        <w:t xml:space="preserve">Систематическая и планомерная работа по формированию умений работы с текстом учебника включает разнообразные аспекты, пополняясь ими в разных </w:t>
      </w:r>
      <w:r w:rsidRPr="006D7E88">
        <w:rPr>
          <w:rFonts w:ascii="Times New Roman" w:hAnsi="Times New Roman"/>
          <w:sz w:val="28"/>
          <w:lang w:val="ru-RU"/>
        </w:rPr>
        <w:lastRenderedPageBreak/>
        <w:t>возрастных группах. Формирование навыков самостоятельной работы с книгой требует работы с учебником и на этапе закрепления пройденного материала, и при изучении нового.</w:t>
      </w:r>
    </w:p>
    <w:p w:rsidR="00566DFD" w:rsidRPr="006D7E88" w:rsidRDefault="00566DFD" w:rsidP="00566DFD">
      <w:pPr>
        <w:spacing w:after="0" w:line="360" w:lineRule="auto"/>
        <w:ind w:firstLine="720"/>
        <w:jc w:val="both"/>
        <w:rPr>
          <w:rFonts w:ascii="Times New Roman" w:hAnsi="Times New Roman"/>
          <w:sz w:val="28"/>
          <w:lang w:val="ru-RU"/>
        </w:rPr>
      </w:pPr>
      <w:r w:rsidRPr="006D7E88">
        <w:rPr>
          <w:rFonts w:ascii="Times New Roman" w:hAnsi="Times New Roman"/>
          <w:sz w:val="28"/>
          <w:lang w:val="ru-RU"/>
        </w:rPr>
        <w:t>К ключевым направлениям формировани</w:t>
      </w:r>
      <w:r w:rsidR="00F3470E">
        <w:rPr>
          <w:rFonts w:ascii="Times New Roman" w:hAnsi="Times New Roman"/>
          <w:sz w:val="28"/>
          <w:lang w:val="ru-RU"/>
        </w:rPr>
        <w:t xml:space="preserve">я умений работы с текстом </w:t>
      </w:r>
      <w:r w:rsidR="005250A3">
        <w:rPr>
          <w:rFonts w:ascii="Times New Roman" w:hAnsi="Times New Roman"/>
          <w:sz w:val="28"/>
          <w:lang w:val="ru-RU"/>
        </w:rPr>
        <w:t>относят</w:t>
      </w:r>
      <w:r w:rsidRPr="006D7E88">
        <w:rPr>
          <w:rFonts w:ascii="Times New Roman" w:hAnsi="Times New Roman"/>
          <w:sz w:val="28"/>
          <w:lang w:val="ru-RU"/>
        </w:rPr>
        <w:t xml:space="preserve"> следующие:</w:t>
      </w:r>
    </w:p>
    <w:p w:rsidR="00566DFD" w:rsidRPr="00403255" w:rsidRDefault="00566DFD" w:rsidP="00566DFD">
      <w:pPr>
        <w:spacing w:after="0" w:line="360" w:lineRule="auto"/>
        <w:ind w:firstLine="720"/>
        <w:jc w:val="both"/>
        <w:rPr>
          <w:rFonts w:ascii="Times New Roman" w:hAnsi="Times New Roman"/>
          <w:sz w:val="28"/>
        </w:rPr>
      </w:pPr>
      <w:r w:rsidRPr="00403255">
        <w:rPr>
          <w:rFonts w:ascii="Times New Roman" w:hAnsi="Times New Roman"/>
          <w:sz w:val="28"/>
          <w:u w:val="single"/>
        </w:rPr>
        <w:t>Y – YI классы</w:t>
      </w:r>
    </w:p>
    <w:p w:rsidR="00566DFD" w:rsidRPr="00403255" w:rsidRDefault="00566DFD" w:rsidP="00566DFD">
      <w:pPr>
        <w:numPr>
          <w:ilvl w:val="0"/>
          <w:numId w:val="1"/>
        </w:numPr>
        <w:spacing w:after="0" w:line="360" w:lineRule="auto"/>
        <w:ind w:firstLine="720"/>
        <w:jc w:val="both"/>
        <w:rPr>
          <w:rFonts w:ascii="Times New Roman" w:hAnsi="Times New Roman"/>
          <w:sz w:val="28"/>
        </w:rPr>
      </w:pPr>
      <w:r w:rsidRPr="00403255">
        <w:rPr>
          <w:rFonts w:ascii="Times New Roman" w:hAnsi="Times New Roman"/>
          <w:sz w:val="28"/>
        </w:rPr>
        <w:t>выделение главного в тексте;</w:t>
      </w:r>
    </w:p>
    <w:p w:rsidR="00566DFD" w:rsidRPr="006D7E88" w:rsidRDefault="00566DFD" w:rsidP="00566DFD">
      <w:pPr>
        <w:numPr>
          <w:ilvl w:val="0"/>
          <w:numId w:val="1"/>
        </w:numPr>
        <w:spacing w:after="0" w:line="360" w:lineRule="auto"/>
        <w:ind w:firstLine="720"/>
        <w:jc w:val="both"/>
        <w:rPr>
          <w:rFonts w:ascii="Times New Roman" w:hAnsi="Times New Roman"/>
          <w:sz w:val="28"/>
          <w:lang w:val="ru-RU"/>
        </w:rPr>
      </w:pPr>
      <w:r w:rsidRPr="006D7E88">
        <w:rPr>
          <w:rFonts w:ascii="Times New Roman" w:hAnsi="Times New Roman"/>
          <w:sz w:val="28"/>
          <w:lang w:val="ru-RU"/>
        </w:rPr>
        <w:t>составление примеров, аналогичных приведенным в тексте;</w:t>
      </w:r>
    </w:p>
    <w:p w:rsidR="00566DFD" w:rsidRPr="006D7E88" w:rsidRDefault="00566DFD" w:rsidP="00566DFD">
      <w:pPr>
        <w:numPr>
          <w:ilvl w:val="0"/>
          <w:numId w:val="1"/>
        </w:numPr>
        <w:spacing w:after="0" w:line="360" w:lineRule="auto"/>
        <w:ind w:firstLine="720"/>
        <w:jc w:val="both"/>
        <w:rPr>
          <w:rFonts w:ascii="Times New Roman" w:hAnsi="Times New Roman"/>
          <w:sz w:val="28"/>
          <w:lang w:val="ru-RU"/>
        </w:rPr>
      </w:pPr>
      <w:r w:rsidRPr="006D7E88">
        <w:rPr>
          <w:rFonts w:ascii="Times New Roman" w:hAnsi="Times New Roman"/>
          <w:sz w:val="28"/>
          <w:lang w:val="ru-RU"/>
        </w:rPr>
        <w:t>умение найти в тексте ответ на поставленный вопрос;</w:t>
      </w:r>
    </w:p>
    <w:p w:rsidR="00566DFD" w:rsidRPr="00403255" w:rsidRDefault="00566DFD" w:rsidP="00566DFD">
      <w:pPr>
        <w:numPr>
          <w:ilvl w:val="0"/>
          <w:numId w:val="1"/>
        </w:numPr>
        <w:spacing w:after="0" w:line="360" w:lineRule="auto"/>
        <w:ind w:firstLine="720"/>
        <w:jc w:val="both"/>
        <w:rPr>
          <w:rFonts w:ascii="Times New Roman" w:hAnsi="Times New Roman"/>
          <w:sz w:val="28"/>
        </w:rPr>
      </w:pPr>
      <w:r w:rsidRPr="00403255">
        <w:rPr>
          <w:rFonts w:ascii="Times New Roman" w:hAnsi="Times New Roman"/>
          <w:sz w:val="28"/>
        </w:rPr>
        <w:t>грамотно пересказать прочитанный текст.</w:t>
      </w:r>
    </w:p>
    <w:p w:rsidR="00566DFD" w:rsidRPr="00403255" w:rsidRDefault="00566DFD" w:rsidP="00566DFD">
      <w:pPr>
        <w:spacing w:after="0" w:line="360" w:lineRule="auto"/>
        <w:ind w:firstLine="720"/>
        <w:jc w:val="both"/>
        <w:rPr>
          <w:rFonts w:ascii="Times New Roman" w:hAnsi="Times New Roman"/>
          <w:sz w:val="28"/>
        </w:rPr>
      </w:pPr>
      <w:r w:rsidRPr="00403255">
        <w:rPr>
          <w:rFonts w:ascii="Times New Roman" w:hAnsi="Times New Roman"/>
          <w:sz w:val="28"/>
          <w:u w:val="single"/>
        </w:rPr>
        <w:t>YII – YIII классы</w:t>
      </w:r>
    </w:p>
    <w:p w:rsidR="00566DFD" w:rsidRPr="00403255" w:rsidRDefault="00566DFD" w:rsidP="00566DFD">
      <w:pPr>
        <w:numPr>
          <w:ilvl w:val="0"/>
          <w:numId w:val="1"/>
        </w:numPr>
        <w:spacing w:after="0" w:line="360" w:lineRule="auto"/>
        <w:ind w:firstLine="720"/>
        <w:jc w:val="both"/>
        <w:rPr>
          <w:rFonts w:ascii="Times New Roman" w:hAnsi="Times New Roman"/>
          <w:sz w:val="28"/>
        </w:rPr>
      </w:pPr>
      <w:r w:rsidRPr="00403255">
        <w:rPr>
          <w:rFonts w:ascii="Times New Roman" w:hAnsi="Times New Roman"/>
          <w:sz w:val="28"/>
        </w:rPr>
        <w:t>умение составить план прочитанного;</w:t>
      </w:r>
    </w:p>
    <w:p w:rsidR="00566DFD" w:rsidRPr="006D7E88" w:rsidRDefault="00566DFD" w:rsidP="00566DFD">
      <w:pPr>
        <w:numPr>
          <w:ilvl w:val="0"/>
          <w:numId w:val="1"/>
        </w:numPr>
        <w:spacing w:after="0" w:line="360" w:lineRule="auto"/>
        <w:ind w:firstLine="720"/>
        <w:jc w:val="both"/>
        <w:rPr>
          <w:rFonts w:ascii="Times New Roman" w:hAnsi="Times New Roman"/>
          <w:sz w:val="28"/>
          <w:lang w:val="ru-RU"/>
        </w:rPr>
      </w:pPr>
      <w:r w:rsidRPr="006D7E88">
        <w:rPr>
          <w:rFonts w:ascii="Times New Roman" w:hAnsi="Times New Roman"/>
          <w:sz w:val="28"/>
          <w:lang w:val="ru-RU"/>
        </w:rPr>
        <w:t>воспроизводить текст по предложенному плану;</w:t>
      </w:r>
    </w:p>
    <w:p w:rsidR="00566DFD" w:rsidRPr="006D7E88" w:rsidRDefault="00566DFD" w:rsidP="00566DFD">
      <w:pPr>
        <w:numPr>
          <w:ilvl w:val="0"/>
          <w:numId w:val="1"/>
        </w:numPr>
        <w:spacing w:after="0" w:line="360" w:lineRule="auto"/>
        <w:ind w:firstLine="720"/>
        <w:jc w:val="both"/>
        <w:rPr>
          <w:rFonts w:ascii="Times New Roman" w:hAnsi="Times New Roman"/>
          <w:sz w:val="28"/>
          <w:lang w:val="ru-RU"/>
        </w:rPr>
      </w:pPr>
      <w:r w:rsidRPr="006D7E88">
        <w:rPr>
          <w:rFonts w:ascii="Times New Roman" w:hAnsi="Times New Roman"/>
          <w:sz w:val="28"/>
          <w:lang w:val="ru-RU"/>
        </w:rPr>
        <w:t>умение пользоваться образцами решения задач;</w:t>
      </w:r>
    </w:p>
    <w:p w:rsidR="00566DFD" w:rsidRPr="00403255" w:rsidRDefault="00566DFD" w:rsidP="00566DFD">
      <w:pPr>
        <w:numPr>
          <w:ilvl w:val="0"/>
          <w:numId w:val="1"/>
        </w:numPr>
        <w:spacing w:after="0" w:line="360" w:lineRule="auto"/>
        <w:ind w:firstLine="720"/>
        <w:jc w:val="both"/>
        <w:rPr>
          <w:rFonts w:ascii="Times New Roman" w:hAnsi="Times New Roman"/>
          <w:sz w:val="28"/>
        </w:rPr>
      </w:pPr>
      <w:r w:rsidRPr="00403255">
        <w:rPr>
          <w:rFonts w:ascii="Times New Roman" w:hAnsi="Times New Roman"/>
          <w:sz w:val="28"/>
        </w:rPr>
        <w:t>запоминание определений, формул, теорем.</w:t>
      </w:r>
    </w:p>
    <w:p w:rsidR="00566DFD" w:rsidRPr="00403255" w:rsidRDefault="00566DFD" w:rsidP="00566DFD">
      <w:pPr>
        <w:spacing w:after="0" w:line="360" w:lineRule="auto"/>
        <w:ind w:firstLine="720"/>
        <w:jc w:val="both"/>
        <w:rPr>
          <w:rFonts w:ascii="Times New Roman" w:hAnsi="Times New Roman"/>
          <w:sz w:val="28"/>
        </w:rPr>
      </w:pPr>
      <w:r w:rsidRPr="00403255">
        <w:rPr>
          <w:rFonts w:ascii="Times New Roman" w:hAnsi="Times New Roman"/>
          <w:sz w:val="28"/>
          <w:u w:val="single"/>
        </w:rPr>
        <w:t>IX – XI классы</w:t>
      </w:r>
    </w:p>
    <w:p w:rsidR="00566DFD" w:rsidRPr="006D7E88" w:rsidRDefault="00566DFD" w:rsidP="00566DFD">
      <w:pPr>
        <w:numPr>
          <w:ilvl w:val="0"/>
          <w:numId w:val="1"/>
        </w:numPr>
        <w:spacing w:after="0" w:line="360" w:lineRule="auto"/>
        <w:ind w:firstLine="720"/>
        <w:jc w:val="both"/>
        <w:rPr>
          <w:rFonts w:ascii="Times New Roman" w:hAnsi="Times New Roman"/>
          <w:sz w:val="28"/>
          <w:lang w:val="ru-RU"/>
        </w:rPr>
      </w:pPr>
      <w:r w:rsidRPr="006D7E88">
        <w:rPr>
          <w:rFonts w:ascii="Times New Roman" w:hAnsi="Times New Roman"/>
          <w:sz w:val="28"/>
          <w:lang w:val="ru-RU"/>
        </w:rPr>
        <w:t>работа с иллюстрациями (рисунками, чертежами, диаграммами);</w:t>
      </w:r>
    </w:p>
    <w:p w:rsidR="00566DFD" w:rsidRPr="006D7E88" w:rsidRDefault="00566DFD" w:rsidP="00566DFD">
      <w:pPr>
        <w:numPr>
          <w:ilvl w:val="0"/>
          <w:numId w:val="1"/>
        </w:numPr>
        <w:spacing w:after="0" w:line="360" w:lineRule="auto"/>
        <w:ind w:firstLine="720"/>
        <w:jc w:val="both"/>
        <w:rPr>
          <w:rFonts w:ascii="Times New Roman" w:hAnsi="Times New Roman"/>
          <w:sz w:val="28"/>
          <w:lang w:val="ru-RU"/>
        </w:rPr>
      </w:pPr>
      <w:r w:rsidRPr="006D7E88">
        <w:rPr>
          <w:rFonts w:ascii="Times New Roman" w:hAnsi="Times New Roman"/>
          <w:sz w:val="28"/>
          <w:lang w:val="ru-RU"/>
        </w:rPr>
        <w:t>использование новой теории в различных учебных и жизненных ситуациях;</w:t>
      </w:r>
    </w:p>
    <w:p w:rsidR="00566DFD" w:rsidRPr="00403255" w:rsidRDefault="00566DFD" w:rsidP="00566DFD">
      <w:pPr>
        <w:numPr>
          <w:ilvl w:val="0"/>
          <w:numId w:val="1"/>
        </w:numPr>
        <w:spacing w:after="0" w:line="360" w:lineRule="auto"/>
        <w:ind w:firstLine="720"/>
        <w:jc w:val="both"/>
        <w:rPr>
          <w:rFonts w:ascii="Times New Roman" w:hAnsi="Times New Roman"/>
          <w:sz w:val="28"/>
        </w:rPr>
      </w:pPr>
      <w:r w:rsidRPr="00403255">
        <w:rPr>
          <w:rFonts w:ascii="Times New Roman" w:hAnsi="Times New Roman"/>
          <w:sz w:val="28"/>
        </w:rPr>
        <w:t>подтверждение научных фактов;</w:t>
      </w:r>
    </w:p>
    <w:p w:rsidR="00566DFD" w:rsidRPr="00403255" w:rsidRDefault="00566DFD" w:rsidP="00566DFD">
      <w:pPr>
        <w:numPr>
          <w:ilvl w:val="0"/>
          <w:numId w:val="1"/>
        </w:numPr>
        <w:spacing w:after="0" w:line="360" w:lineRule="auto"/>
        <w:ind w:firstLine="720"/>
        <w:jc w:val="both"/>
        <w:rPr>
          <w:rFonts w:ascii="Times New Roman" w:hAnsi="Times New Roman"/>
          <w:sz w:val="28"/>
        </w:rPr>
      </w:pPr>
      <w:r w:rsidRPr="00403255">
        <w:rPr>
          <w:rFonts w:ascii="Times New Roman" w:hAnsi="Times New Roman"/>
          <w:sz w:val="28"/>
        </w:rPr>
        <w:t>конспектирование новой темы.</w:t>
      </w:r>
    </w:p>
    <w:p w:rsidR="001807CA" w:rsidRPr="004A3F02" w:rsidRDefault="008028C0" w:rsidP="001807CA">
      <w:pPr>
        <w:spacing w:after="0" w:line="360" w:lineRule="auto"/>
        <w:ind w:firstLine="720"/>
        <w:jc w:val="both"/>
        <w:rPr>
          <w:rFonts w:ascii="Times New Roman" w:hAnsi="Times New Roman"/>
          <w:sz w:val="28"/>
          <w:szCs w:val="24"/>
          <w:lang w:val="ru-RU" w:eastAsia="ru-RU" w:bidi="ar-SA"/>
        </w:rPr>
      </w:pPr>
      <w:r>
        <w:rPr>
          <w:rFonts w:ascii="Times New Roman" w:hAnsi="Times New Roman"/>
          <w:sz w:val="28"/>
          <w:szCs w:val="24"/>
          <w:lang w:val="ru-RU" w:eastAsia="ru-RU" w:bidi="ar-SA"/>
        </w:rPr>
        <w:t>Р</w:t>
      </w:r>
      <w:r w:rsidR="001807CA" w:rsidRPr="004A3F02">
        <w:rPr>
          <w:rFonts w:ascii="Times New Roman" w:hAnsi="Times New Roman"/>
          <w:sz w:val="28"/>
          <w:szCs w:val="24"/>
          <w:lang w:val="ru-RU" w:eastAsia="ru-RU" w:bidi="ar-SA"/>
        </w:rPr>
        <w:t xml:space="preserve">аботу по формированию умений и навыков самостоятельного чтения и понимания книг необходимо начинать с 5-го класса и проводить в системе, усложняя приемы и способы чтения и обработки информации от класса к классу. </w:t>
      </w:r>
      <w:r>
        <w:rPr>
          <w:rFonts w:ascii="Times New Roman" w:hAnsi="Times New Roman"/>
          <w:sz w:val="28"/>
          <w:szCs w:val="24"/>
          <w:lang w:val="ru-RU" w:eastAsia="ru-RU" w:bidi="ar-SA"/>
        </w:rPr>
        <w:t>В</w:t>
      </w:r>
      <w:r w:rsidR="001807CA" w:rsidRPr="004A3F02">
        <w:rPr>
          <w:rFonts w:ascii="Times New Roman" w:hAnsi="Times New Roman"/>
          <w:sz w:val="28"/>
          <w:szCs w:val="24"/>
          <w:lang w:val="ru-RU" w:eastAsia="ru-RU" w:bidi="ar-SA"/>
        </w:rPr>
        <w:t>ыделя</w:t>
      </w:r>
      <w:r>
        <w:rPr>
          <w:rFonts w:ascii="Times New Roman" w:hAnsi="Times New Roman"/>
          <w:sz w:val="28"/>
          <w:szCs w:val="24"/>
          <w:lang w:val="ru-RU" w:eastAsia="ru-RU" w:bidi="ar-SA"/>
        </w:rPr>
        <w:t>ют</w:t>
      </w:r>
      <w:r w:rsidR="001807CA" w:rsidRPr="004A3F02">
        <w:rPr>
          <w:rFonts w:ascii="Times New Roman" w:hAnsi="Times New Roman"/>
          <w:sz w:val="28"/>
          <w:szCs w:val="24"/>
          <w:lang w:val="ru-RU" w:eastAsia="ru-RU" w:bidi="ar-SA"/>
        </w:rPr>
        <w:t xml:space="preserve"> три этапа, по которым следует проводить работу учащихся с учебником на уроках математики. Рассмотрим подробнее каждый из этапов. В них покажем наиболее подходящие приемы работы с </w:t>
      </w:r>
      <w:r>
        <w:rPr>
          <w:rFonts w:ascii="Times New Roman" w:hAnsi="Times New Roman"/>
          <w:sz w:val="28"/>
          <w:szCs w:val="24"/>
          <w:lang w:val="ru-RU" w:eastAsia="ru-RU" w:bidi="ar-SA"/>
        </w:rPr>
        <w:t>текстом</w:t>
      </w:r>
      <w:r w:rsidR="001807CA" w:rsidRPr="004A3F02">
        <w:rPr>
          <w:rFonts w:ascii="Times New Roman" w:hAnsi="Times New Roman"/>
          <w:sz w:val="28"/>
          <w:szCs w:val="24"/>
          <w:lang w:val="ru-RU" w:eastAsia="ru-RU" w:bidi="ar-SA"/>
        </w:rPr>
        <w:t xml:space="preserve"> для </w:t>
      </w:r>
      <w:r>
        <w:rPr>
          <w:rFonts w:ascii="Times New Roman" w:hAnsi="Times New Roman"/>
          <w:sz w:val="28"/>
          <w:szCs w:val="24"/>
          <w:lang w:val="ru-RU" w:eastAsia="ru-RU" w:bidi="ar-SA"/>
        </w:rPr>
        <w:t>формирования</w:t>
      </w:r>
      <w:r w:rsidR="001807CA" w:rsidRPr="004A3F02">
        <w:rPr>
          <w:rFonts w:ascii="Times New Roman" w:hAnsi="Times New Roman"/>
          <w:sz w:val="28"/>
          <w:szCs w:val="24"/>
          <w:lang w:val="ru-RU" w:eastAsia="ru-RU" w:bidi="ar-SA"/>
        </w:rPr>
        <w:t xml:space="preserve"> у учащихся </w:t>
      </w:r>
      <w:r>
        <w:rPr>
          <w:rFonts w:ascii="Times New Roman" w:hAnsi="Times New Roman"/>
          <w:sz w:val="28"/>
          <w:szCs w:val="24"/>
          <w:lang w:val="ru-RU" w:eastAsia="ru-RU" w:bidi="ar-SA"/>
        </w:rPr>
        <w:t>ключевых компетенций</w:t>
      </w:r>
      <w:r w:rsidR="001807CA" w:rsidRPr="004A3F02">
        <w:rPr>
          <w:rFonts w:ascii="Times New Roman" w:hAnsi="Times New Roman"/>
          <w:sz w:val="28"/>
          <w:szCs w:val="24"/>
          <w:lang w:val="ru-RU" w:eastAsia="ru-RU" w:bidi="ar-SA"/>
        </w:rPr>
        <w:t>.</w:t>
      </w:r>
    </w:p>
    <w:p w:rsidR="00E038EE" w:rsidRPr="006D7E88" w:rsidRDefault="001807CA" w:rsidP="00E038EE">
      <w:pPr>
        <w:spacing w:after="0" w:line="360" w:lineRule="auto"/>
        <w:ind w:firstLine="720"/>
        <w:jc w:val="both"/>
        <w:rPr>
          <w:rFonts w:ascii="Times New Roman" w:hAnsi="Times New Roman"/>
          <w:sz w:val="28"/>
          <w:lang w:val="ru-RU"/>
        </w:rPr>
      </w:pPr>
      <w:r w:rsidRPr="0011396C">
        <w:rPr>
          <w:rFonts w:ascii="Times New Roman" w:hAnsi="Times New Roman"/>
          <w:b/>
          <w:bCs/>
          <w:sz w:val="28"/>
          <w:szCs w:val="24"/>
          <w:u w:val="single"/>
          <w:lang w:val="ru-RU" w:eastAsia="ru-RU" w:bidi="ar-SA"/>
        </w:rPr>
        <w:t>1 этап – Работа до чтения</w:t>
      </w:r>
      <w:r w:rsidRPr="0011396C">
        <w:rPr>
          <w:rFonts w:ascii="Times New Roman" w:hAnsi="Times New Roman"/>
          <w:b/>
          <w:bCs/>
          <w:sz w:val="28"/>
          <w:szCs w:val="24"/>
          <w:lang w:val="ru-RU" w:eastAsia="ru-RU" w:bidi="ar-SA"/>
        </w:rPr>
        <w:t>.</w:t>
      </w:r>
      <w:r w:rsidRPr="004A3F02">
        <w:rPr>
          <w:rFonts w:ascii="Times New Roman" w:hAnsi="Times New Roman"/>
          <w:sz w:val="28"/>
          <w:szCs w:val="24"/>
          <w:lang w:val="ru-RU" w:eastAsia="ru-RU" w:bidi="ar-SA"/>
        </w:rPr>
        <w:t xml:space="preserve"> </w:t>
      </w:r>
      <w:r w:rsidR="00E038EE" w:rsidRPr="006D7E88">
        <w:rPr>
          <w:rFonts w:ascii="Times New Roman" w:hAnsi="Times New Roman"/>
          <w:sz w:val="28"/>
          <w:lang w:val="ru-RU"/>
        </w:rPr>
        <w:t xml:space="preserve">В начале </w:t>
      </w:r>
      <w:r w:rsidR="00E038EE">
        <w:rPr>
          <w:rFonts w:ascii="Times New Roman" w:hAnsi="Times New Roman"/>
          <w:sz w:val="28"/>
          <w:lang w:val="ru-RU"/>
        </w:rPr>
        <w:t>урока можно предложить игру</w:t>
      </w:r>
      <w:r w:rsidR="00E038EE" w:rsidRPr="006D7E88">
        <w:rPr>
          <w:rFonts w:ascii="Times New Roman" w:hAnsi="Times New Roman"/>
          <w:sz w:val="28"/>
          <w:lang w:val="ru-RU"/>
        </w:rPr>
        <w:t xml:space="preserve"> </w:t>
      </w:r>
      <w:r w:rsidR="00380166">
        <w:rPr>
          <w:rFonts w:ascii="Times New Roman" w:hAnsi="Times New Roman"/>
          <w:i/>
          <w:sz w:val="28"/>
          <w:lang w:val="ru-RU"/>
        </w:rPr>
        <w:t>«</w:t>
      </w:r>
      <w:r w:rsidR="00E038EE" w:rsidRPr="00380166">
        <w:rPr>
          <w:rFonts w:ascii="Times New Roman" w:hAnsi="Times New Roman"/>
          <w:i/>
          <w:sz w:val="28"/>
          <w:lang w:val="ru-RU"/>
        </w:rPr>
        <w:t>Попробуй найти!</w:t>
      </w:r>
      <w:r w:rsidR="00380166">
        <w:rPr>
          <w:rFonts w:ascii="Times New Roman" w:hAnsi="Times New Roman"/>
          <w:i/>
          <w:sz w:val="28"/>
          <w:lang w:val="ru-RU"/>
        </w:rPr>
        <w:t>»</w:t>
      </w:r>
      <w:r w:rsidR="00E038EE">
        <w:rPr>
          <w:rFonts w:ascii="Times New Roman" w:hAnsi="Times New Roman"/>
          <w:sz w:val="28"/>
          <w:lang w:val="ru-RU"/>
        </w:rPr>
        <w:t xml:space="preserve">, в ходе которой </w:t>
      </w:r>
      <w:r w:rsidR="00E038EE" w:rsidRPr="006D7E88">
        <w:rPr>
          <w:rFonts w:ascii="Times New Roman" w:hAnsi="Times New Roman"/>
          <w:sz w:val="28"/>
          <w:lang w:val="ru-RU"/>
        </w:rPr>
        <w:t xml:space="preserve">учитель сообщают классу название главы или параграфа. </w:t>
      </w:r>
      <w:r w:rsidR="00E038EE">
        <w:rPr>
          <w:rFonts w:ascii="Times New Roman" w:hAnsi="Times New Roman"/>
          <w:sz w:val="28"/>
          <w:lang w:val="ru-RU"/>
        </w:rPr>
        <w:t>У</w:t>
      </w:r>
      <w:r w:rsidR="00E038EE" w:rsidRPr="006D7E88">
        <w:rPr>
          <w:rFonts w:ascii="Times New Roman" w:hAnsi="Times New Roman"/>
          <w:sz w:val="28"/>
          <w:lang w:val="ru-RU"/>
        </w:rPr>
        <w:t xml:space="preserve">ченики должны быстро с помощью оглавления найти данный раздел учебника и </w:t>
      </w:r>
      <w:r w:rsidR="00E038EE" w:rsidRPr="006D7E88">
        <w:rPr>
          <w:rFonts w:ascii="Times New Roman" w:hAnsi="Times New Roman"/>
          <w:sz w:val="28"/>
          <w:lang w:val="ru-RU"/>
        </w:rPr>
        <w:lastRenderedPageBreak/>
        <w:t>зачитать несколько строк из него. Во время игры развиваются внимательность, быстрота реакции, ориентация в логическом изложении математического материала в учебнике.</w:t>
      </w:r>
    </w:p>
    <w:p w:rsidR="0053362B" w:rsidRDefault="001807CA" w:rsidP="001807CA">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На </w:t>
      </w:r>
      <w:r w:rsidR="00E038EE">
        <w:rPr>
          <w:rFonts w:ascii="Times New Roman" w:hAnsi="Times New Roman"/>
          <w:sz w:val="28"/>
          <w:szCs w:val="24"/>
          <w:lang w:val="ru-RU" w:eastAsia="ru-RU" w:bidi="ar-SA"/>
        </w:rPr>
        <w:t xml:space="preserve">первом </w:t>
      </w:r>
      <w:r w:rsidRPr="004A3F02">
        <w:rPr>
          <w:rFonts w:ascii="Times New Roman" w:hAnsi="Times New Roman"/>
          <w:sz w:val="28"/>
          <w:szCs w:val="24"/>
          <w:lang w:val="ru-RU" w:eastAsia="ru-RU" w:bidi="ar-SA"/>
        </w:rPr>
        <w:t>этапе</w:t>
      </w:r>
      <w:r w:rsidR="00E038EE">
        <w:rPr>
          <w:rFonts w:ascii="Times New Roman" w:hAnsi="Times New Roman"/>
          <w:sz w:val="28"/>
          <w:szCs w:val="24"/>
          <w:lang w:val="ru-RU" w:eastAsia="ru-RU" w:bidi="ar-SA"/>
        </w:rPr>
        <w:t xml:space="preserve"> работы с текстом учебника</w:t>
      </w:r>
      <w:r w:rsidRPr="004A3F02">
        <w:rPr>
          <w:rFonts w:ascii="Times New Roman" w:hAnsi="Times New Roman"/>
          <w:sz w:val="28"/>
          <w:szCs w:val="24"/>
          <w:lang w:val="ru-RU" w:eastAsia="ru-RU" w:bidi="ar-SA"/>
        </w:rPr>
        <w:t xml:space="preserve"> необходимо внутренне включить каждого ребенка в чтение. Большим «плюсом» в работе с книгой станет то, если учащимся не составит труда по заголовку рассказать о том, что сегодня будет изучаться. При «разборе» заголовка у школьников может возникнуть желание определенных знаний. Вся эта предварительная работа должна настроить учеников на дальнейшее приобретение знаний, т.е. должна послужить внутренним мотивом и затем помочь ученикам выделить главное в тексте.</w:t>
      </w:r>
    </w:p>
    <w:p w:rsidR="001807CA" w:rsidRDefault="001807CA" w:rsidP="001807CA">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Основной прием, который учитель может использовать на этом этапе работы с книгой – это прием </w:t>
      </w:r>
      <w:r w:rsidRPr="00380166">
        <w:rPr>
          <w:rFonts w:ascii="Times New Roman" w:hAnsi="Times New Roman"/>
          <w:i/>
          <w:sz w:val="28"/>
          <w:szCs w:val="24"/>
          <w:lang w:val="ru-RU" w:eastAsia="ru-RU" w:bidi="ar-SA"/>
        </w:rPr>
        <w:t>«Банк идей (гипотез)»</w:t>
      </w:r>
      <w:r w:rsidRPr="004A3F02">
        <w:rPr>
          <w:rFonts w:ascii="Times New Roman" w:hAnsi="Times New Roman"/>
          <w:sz w:val="28"/>
          <w:szCs w:val="24"/>
          <w:lang w:val="ru-RU" w:eastAsia="ru-RU" w:bidi="ar-SA"/>
        </w:rPr>
        <w:t xml:space="preserve">, куда ученики «складывают» свои мысли о том, что будет сегодня на уроке изучаться. Учитель при этом вывешивает заготовленные записи высказываний учеников на доску (или записывает), чтобы в конце урока проверить, верны или </w:t>
      </w:r>
      <w:r w:rsidR="0053362B" w:rsidRPr="004A3F02">
        <w:rPr>
          <w:rFonts w:ascii="Times New Roman" w:hAnsi="Times New Roman"/>
          <w:sz w:val="28"/>
          <w:szCs w:val="24"/>
          <w:lang w:val="ru-RU" w:eastAsia="ru-RU" w:bidi="ar-SA"/>
        </w:rPr>
        <w:t>нет,</w:t>
      </w:r>
      <w:r w:rsidRPr="004A3F02">
        <w:rPr>
          <w:rFonts w:ascii="Times New Roman" w:hAnsi="Times New Roman"/>
          <w:sz w:val="28"/>
          <w:szCs w:val="24"/>
          <w:lang w:val="ru-RU" w:eastAsia="ru-RU" w:bidi="ar-SA"/>
        </w:rPr>
        <w:t xml:space="preserve"> были выдвинутые ими гипотезы. Этот прием научит учеников выдвигать гипотезы исследования и определять, доказаны они или опровергнуты, что очень важно для формирования навыков научно – исследовательской деятельности учащихся при работе с литературой.</w:t>
      </w:r>
    </w:p>
    <w:p w:rsidR="00F60413" w:rsidRPr="0023354A" w:rsidRDefault="00F60413" w:rsidP="00F60413">
      <w:pPr>
        <w:pStyle w:val="afa"/>
        <w:spacing w:before="0" w:beforeAutospacing="0" w:after="0" w:afterAutospacing="0" w:line="360" w:lineRule="auto"/>
        <w:ind w:firstLine="709"/>
        <w:jc w:val="both"/>
        <w:rPr>
          <w:rFonts w:ascii="Times New Roman" w:hAnsi="Times New Roman"/>
          <w:sz w:val="28"/>
          <w:szCs w:val="28"/>
        </w:rPr>
      </w:pPr>
      <w:r w:rsidRPr="0023354A">
        <w:rPr>
          <w:rFonts w:ascii="Times New Roman" w:hAnsi="Times New Roman"/>
          <w:sz w:val="28"/>
          <w:szCs w:val="28"/>
        </w:rPr>
        <w:t>Прием “</w:t>
      </w:r>
      <w:r w:rsidRPr="0098331D">
        <w:rPr>
          <w:rFonts w:ascii="Times New Roman" w:hAnsi="Times New Roman"/>
          <w:b/>
          <w:sz w:val="28"/>
          <w:szCs w:val="28"/>
        </w:rPr>
        <w:t>Верные или неверные утверждения</w:t>
      </w:r>
      <w:r w:rsidRPr="0098331D">
        <w:rPr>
          <w:rFonts w:ascii="Times New Roman" w:hAnsi="Times New Roman"/>
          <w:sz w:val="28"/>
          <w:szCs w:val="28"/>
        </w:rPr>
        <w:t>”</w:t>
      </w:r>
      <w:r w:rsidRPr="0023354A">
        <w:rPr>
          <w:rFonts w:ascii="Times New Roman" w:hAnsi="Times New Roman"/>
          <w:sz w:val="28"/>
          <w:szCs w:val="28"/>
        </w:rPr>
        <w:t>, или “</w:t>
      </w:r>
      <w:r w:rsidRPr="0098331D">
        <w:rPr>
          <w:rFonts w:ascii="Times New Roman" w:hAnsi="Times New Roman"/>
          <w:b/>
          <w:sz w:val="28"/>
          <w:szCs w:val="28"/>
        </w:rPr>
        <w:t>Верите ли Вы?”</w:t>
      </w:r>
      <w:r w:rsidRPr="0023354A">
        <w:rPr>
          <w:rFonts w:ascii="Times New Roman" w:hAnsi="Times New Roman"/>
          <w:sz w:val="28"/>
          <w:szCs w:val="28"/>
        </w:rPr>
        <w:t xml:space="preserve"> может быть началом урока, когда учащиеся, выбирая “верные утверждения” из предложенных учителем, описывают заданную тему (ситуацию, обстановку, систему правил). В начале изучения темы “Углы” в 5 классе можно предложить учащимся поиграть в игру “Верю - не верю”: </w:t>
      </w:r>
    </w:p>
    <w:p w:rsidR="00F60413" w:rsidRPr="005C4EA0" w:rsidRDefault="00F60413" w:rsidP="00F60413">
      <w:pPr>
        <w:numPr>
          <w:ilvl w:val="0"/>
          <w:numId w:val="2"/>
        </w:numPr>
        <w:spacing w:after="0" w:line="360" w:lineRule="auto"/>
        <w:ind w:left="0" w:firstLine="709"/>
        <w:jc w:val="both"/>
        <w:rPr>
          <w:rFonts w:ascii="Times New Roman" w:hAnsi="Times New Roman"/>
          <w:sz w:val="28"/>
          <w:szCs w:val="28"/>
          <w:lang w:val="ru-RU"/>
        </w:rPr>
      </w:pPr>
      <w:r w:rsidRPr="005C4EA0">
        <w:rPr>
          <w:rFonts w:ascii="Times New Roman" w:hAnsi="Times New Roman"/>
          <w:sz w:val="28"/>
          <w:szCs w:val="28"/>
          <w:lang w:val="ru-RU"/>
        </w:rPr>
        <w:t xml:space="preserve">Тупой угол – это угол, который нарисован тупым карандашом </w:t>
      </w:r>
    </w:p>
    <w:p w:rsidR="00F60413" w:rsidRPr="0023354A" w:rsidRDefault="00F60413" w:rsidP="00F60413">
      <w:pPr>
        <w:numPr>
          <w:ilvl w:val="0"/>
          <w:numId w:val="2"/>
        </w:numPr>
        <w:spacing w:after="0" w:line="360" w:lineRule="auto"/>
        <w:ind w:left="0" w:firstLine="709"/>
        <w:jc w:val="both"/>
        <w:rPr>
          <w:rFonts w:ascii="Times New Roman" w:hAnsi="Times New Roman"/>
          <w:sz w:val="28"/>
          <w:szCs w:val="28"/>
        </w:rPr>
      </w:pPr>
      <w:r w:rsidRPr="0023354A">
        <w:rPr>
          <w:rFonts w:ascii="Times New Roman" w:hAnsi="Times New Roman"/>
          <w:sz w:val="28"/>
          <w:szCs w:val="28"/>
        </w:rPr>
        <w:t>Угол – это геометрическая фигура.</w:t>
      </w:r>
    </w:p>
    <w:p w:rsidR="00F60413" w:rsidRPr="005C4EA0" w:rsidRDefault="00F60413" w:rsidP="00F60413">
      <w:pPr>
        <w:numPr>
          <w:ilvl w:val="0"/>
          <w:numId w:val="2"/>
        </w:numPr>
        <w:spacing w:after="0" w:line="360" w:lineRule="auto"/>
        <w:ind w:left="0" w:firstLine="709"/>
        <w:jc w:val="both"/>
        <w:rPr>
          <w:rFonts w:ascii="Times New Roman" w:hAnsi="Times New Roman"/>
          <w:sz w:val="28"/>
          <w:szCs w:val="28"/>
          <w:lang w:val="ru-RU"/>
        </w:rPr>
      </w:pPr>
      <w:r w:rsidRPr="005C4EA0">
        <w:rPr>
          <w:rFonts w:ascii="Times New Roman" w:hAnsi="Times New Roman"/>
          <w:sz w:val="28"/>
          <w:szCs w:val="28"/>
          <w:lang w:val="ru-RU"/>
        </w:rPr>
        <w:t xml:space="preserve">Угол состоит из двух пресекающихся прямых </w:t>
      </w:r>
    </w:p>
    <w:p w:rsidR="00F60413" w:rsidRPr="0023354A" w:rsidRDefault="00F60413" w:rsidP="00F60413">
      <w:pPr>
        <w:numPr>
          <w:ilvl w:val="0"/>
          <w:numId w:val="2"/>
        </w:numPr>
        <w:spacing w:after="0" w:line="360" w:lineRule="auto"/>
        <w:ind w:left="0" w:firstLine="709"/>
        <w:jc w:val="both"/>
        <w:rPr>
          <w:rFonts w:ascii="Times New Roman" w:hAnsi="Times New Roman"/>
          <w:sz w:val="28"/>
          <w:szCs w:val="28"/>
        </w:rPr>
      </w:pPr>
      <w:r w:rsidRPr="0023354A">
        <w:rPr>
          <w:rFonts w:ascii="Times New Roman" w:hAnsi="Times New Roman"/>
          <w:sz w:val="28"/>
          <w:szCs w:val="28"/>
        </w:rPr>
        <w:t>Бывают углы остроумные и тупые</w:t>
      </w:r>
    </w:p>
    <w:p w:rsidR="00F60413" w:rsidRPr="005C4EA0" w:rsidRDefault="00F60413" w:rsidP="00F60413">
      <w:pPr>
        <w:numPr>
          <w:ilvl w:val="0"/>
          <w:numId w:val="2"/>
        </w:numPr>
        <w:spacing w:after="0" w:line="360" w:lineRule="auto"/>
        <w:ind w:left="0" w:firstLine="709"/>
        <w:jc w:val="both"/>
        <w:rPr>
          <w:rFonts w:ascii="Times New Roman" w:hAnsi="Times New Roman"/>
          <w:sz w:val="28"/>
          <w:szCs w:val="28"/>
          <w:lang w:val="ru-RU"/>
        </w:rPr>
      </w:pPr>
      <w:r w:rsidRPr="005C4EA0">
        <w:rPr>
          <w:rFonts w:ascii="Times New Roman" w:hAnsi="Times New Roman"/>
          <w:sz w:val="28"/>
          <w:szCs w:val="28"/>
          <w:lang w:val="ru-RU"/>
        </w:rPr>
        <w:t>Угол состоит из двух лучей, выходящих из одной точки</w:t>
      </w:r>
    </w:p>
    <w:p w:rsidR="00F60413" w:rsidRPr="005C4EA0" w:rsidRDefault="00F60413" w:rsidP="00F60413">
      <w:pPr>
        <w:numPr>
          <w:ilvl w:val="0"/>
          <w:numId w:val="2"/>
        </w:numPr>
        <w:spacing w:after="0" w:line="360" w:lineRule="auto"/>
        <w:ind w:left="0" w:firstLine="709"/>
        <w:jc w:val="both"/>
        <w:rPr>
          <w:rFonts w:ascii="Times New Roman" w:hAnsi="Times New Roman"/>
          <w:sz w:val="28"/>
          <w:szCs w:val="28"/>
          <w:lang w:val="ru-RU"/>
        </w:rPr>
      </w:pPr>
      <w:r w:rsidRPr="005C4EA0">
        <w:rPr>
          <w:rFonts w:ascii="Times New Roman" w:hAnsi="Times New Roman"/>
          <w:sz w:val="28"/>
          <w:szCs w:val="28"/>
          <w:lang w:val="ru-RU"/>
        </w:rPr>
        <w:t xml:space="preserve">Равные углы – это те, у которых равны стороны </w:t>
      </w:r>
    </w:p>
    <w:p w:rsidR="00F60413" w:rsidRPr="005C4EA0" w:rsidRDefault="00F60413" w:rsidP="00F60413">
      <w:pPr>
        <w:numPr>
          <w:ilvl w:val="0"/>
          <w:numId w:val="2"/>
        </w:numPr>
        <w:spacing w:after="0" w:line="360" w:lineRule="auto"/>
        <w:ind w:left="0" w:firstLine="709"/>
        <w:jc w:val="both"/>
        <w:rPr>
          <w:rFonts w:ascii="Times New Roman" w:hAnsi="Times New Roman"/>
          <w:sz w:val="28"/>
          <w:szCs w:val="28"/>
          <w:lang w:val="ru-RU"/>
        </w:rPr>
      </w:pPr>
      <w:r w:rsidRPr="005C4EA0">
        <w:rPr>
          <w:rFonts w:ascii="Times New Roman" w:hAnsi="Times New Roman"/>
          <w:sz w:val="28"/>
          <w:szCs w:val="28"/>
          <w:lang w:val="ru-RU"/>
        </w:rPr>
        <w:t xml:space="preserve">Биссектриса – это такой угол, у которого три стороны. </w:t>
      </w:r>
    </w:p>
    <w:p w:rsidR="00F60413" w:rsidRPr="0023354A" w:rsidRDefault="00F60413" w:rsidP="00F60413">
      <w:pPr>
        <w:numPr>
          <w:ilvl w:val="0"/>
          <w:numId w:val="2"/>
        </w:numPr>
        <w:spacing w:after="0" w:line="360" w:lineRule="auto"/>
        <w:ind w:left="0" w:firstLine="709"/>
        <w:jc w:val="both"/>
        <w:rPr>
          <w:rFonts w:ascii="Times New Roman" w:hAnsi="Times New Roman"/>
          <w:sz w:val="28"/>
          <w:szCs w:val="28"/>
        </w:rPr>
      </w:pPr>
      <w:r w:rsidRPr="0023354A">
        <w:rPr>
          <w:rFonts w:ascii="Times New Roman" w:hAnsi="Times New Roman"/>
          <w:sz w:val="28"/>
          <w:szCs w:val="28"/>
        </w:rPr>
        <w:lastRenderedPageBreak/>
        <w:t>Бывает угол прямой</w:t>
      </w:r>
    </w:p>
    <w:p w:rsidR="00F60413" w:rsidRPr="0023354A" w:rsidRDefault="00F60413" w:rsidP="00F60413">
      <w:pPr>
        <w:numPr>
          <w:ilvl w:val="0"/>
          <w:numId w:val="2"/>
        </w:numPr>
        <w:spacing w:after="0" w:line="360" w:lineRule="auto"/>
        <w:ind w:left="0" w:firstLine="709"/>
        <w:jc w:val="both"/>
        <w:rPr>
          <w:rFonts w:ascii="Times New Roman" w:hAnsi="Times New Roman"/>
          <w:sz w:val="28"/>
          <w:szCs w:val="28"/>
        </w:rPr>
      </w:pPr>
      <w:r w:rsidRPr="0023354A">
        <w:rPr>
          <w:rFonts w:ascii="Times New Roman" w:hAnsi="Times New Roman"/>
          <w:sz w:val="28"/>
          <w:szCs w:val="28"/>
        </w:rPr>
        <w:t xml:space="preserve">Угол может быть тощим </w:t>
      </w:r>
    </w:p>
    <w:p w:rsidR="00F60413" w:rsidRPr="005C4EA0" w:rsidRDefault="00F60413" w:rsidP="00F60413">
      <w:pPr>
        <w:numPr>
          <w:ilvl w:val="0"/>
          <w:numId w:val="2"/>
        </w:numPr>
        <w:spacing w:after="0" w:line="360" w:lineRule="auto"/>
        <w:ind w:left="0" w:firstLine="709"/>
        <w:jc w:val="both"/>
        <w:rPr>
          <w:rFonts w:ascii="Times New Roman" w:hAnsi="Times New Roman"/>
          <w:sz w:val="28"/>
          <w:szCs w:val="28"/>
          <w:lang w:val="ru-RU"/>
        </w:rPr>
      </w:pPr>
      <w:r w:rsidRPr="005C4EA0">
        <w:rPr>
          <w:rFonts w:ascii="Times New Roman" w:hAnsi="Times New Roman"/>
          <w:sz w:val="28"/>
          <w:szCs w:val="28"/>
          <w:lang w:val="ru-RU"/>
        </w:rPr>
        <w:t>Острый угол – это угол, который меньше прямого</w:t>
      </w:r>
    </w:p>
    <w:p w:rsidR="00F60413" w:rsidRPr="0023354A" w:rsidRDefault="00F60413" w:rsidP="00F60413">
      <w:pPr>
        <w:pStyle w:val="afa"/>
        <w:spacing w:before="0" w:beforeAutospacing="0" w:after="0" w:afterAutospacing="0" w:line="360" w:lineRule="auto"/>
        <w:ind w:firstLine="709"/>
        <w:jc w:val="both"/>
        <w:rPr>
          <w:rFonts w:ascii="Times New Roman" w:hAnsi="Times New Roman"/>
          <w:sz w:val="28"/>
          <w:szCs w:val="28"/>
        </w:rPr>
      </w:pPr>
      <w:r w:rsidRPr="0023354A">
        <w:rPr>
          <w:rFonts w:ascii="Times New Roman" w:hAnsi="Times New Roman"/>
          <w:sz w:val="28"/>
          <w:szCs w:val="28"/>
        </w:rPr>
        <w:t>Затем просим учеников установить, верны ли данные утверждения, обосновывая свой ответ. После знакомства с основной информацией (текст параграфа, лекция по данной теме) мы возвращаемся к данным утверждениям и просим детей оценить их достоверность, используя полученную на уроке информацию.</w:t>
      </w:r>
    </w:p>
    <w:p w:rsidR="00F60413" w:rsidRDefault="00F60413" w:rsidP="001807CA">
      <w:pPr>
        <w:spacing w:after="0" w:line="360" w:lineRule="auto"/>
        <w:ind w:firstLine="720"/>
        <w:jc w:val="both"/>
        <w:rPr>
          <w:rFonts w:ascii="Times New Roman" w:hAnsi="Times New Roman"/>
          <w:sz w:val="28"/>
          <w:szCs w:val="24"/>
          <w:lang w:val="ru-RU" w:eastAsia="ru-RU" w:bidi="ar-SA"/>
        </w:rPr>
      </w:pPr>
    </w:p>
    <w:p w:rsidR="001807CA" w:rsidRPr="004A3F02" w:rsidRDefault="001807CA" w:rsidP="001807CA">
      <w:pPr>
        <w:spacing w:after="0" w:line="360" w:lineRule="auto"/>
        <w:ind w:firstLine="720"/>
        <w:jc w:val="both"/>
        <w:rPr>
          <w:rFonts w:ascii="Times New Roman" w:hAnsi="Times New Roman"/>
          <w:sz w:val="28"/>
          <w:szCs w:val="24"/>
          <w:lang w:val="ru-RU" w:eastAsia="ru-RU" w:bidi="ar-SA"/>
        </w:rPr>
      </w:pPr>
      <w:r w:rsidRPr="0011396C">
        <w:rPr>
          <w:rFonts w:ascii="Times New Roman" w:hAnsi="Times New Roman"/>
          <w:b/>
          <w:bCs/>
          <w:sz w:val="28"/>
          <w:szCs w:val="24"/>
          <w:u w:val="single"/>
          <w:lang w:val="ru-RU" w:eastAsia="ru-RU" w:bidi="ar-SA"/>
        </w:rPr>
        <w:t>2 этап – Работа с текстом учебника непосредственно</w:t>
      </w:r>
      <w:r w:rsidRPr="004A3F02">
        <w:rPr>
          <w:rFonts w:ascii="Times New Roman" w:hAnsi="Times New Roman"/>
          <w:sz w:val="28"/>
          <w:szCs w:val="24"/>
          <w:lang w:val="ru-RU" w:eastAsia="ru-RU" w:bidi="ar-SA"/>
        </w:rPr>
        <w:t>. Это само чтение. Тут необходимо подчеркнуть, что работа с учебником должна обязательно преследовать определенную цель, которую ученикам сначала сообщает учитель, а в последствии они сами начнут ставить перед собой цели чтения учебника, параграфа, главы. Основными целями чтения параграфа учебника могут быть: знакомство с информацией, заложенной в выбранном фрагменте текста, понимание информации, запоминание, использование информации в различных учебных и жизненных ситуациях, подтверждение изученного или того, что знали ранее, отыскание примеров, подтверждение научных фактов, работа с иллюстрациями (рисунками, чертежами, диаграммами).</w:t>
      </w:r>
    </w:p>
    <w:p w:rsidR="001807CA" w:rsidRDefault="001807CA" w:rsidP="0065394E">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В зависимости от поставленной цели учитель должен организовать чтение параграфа одним из способов</w:t>
      </w:r>
      <w:r w:rsidR="009634B1">
        <w:rPr>
          <w:rFonts w:ascii="Times New Roman" w:hAnsi="Times New Roman"/>
          <w:sz w:val="28"/>
          <w:szCs w:val="24"/>
          <w:lang w:val="ru-RU" w:eastAsia="ru-RU" w:bidi="ar-SA"/>
        </w:rPr>
        <w:t xml:space="preserve"> (</w:t>
      </w:r>
      <w:r w:rsidRPr="004A3F02">
        <w:rPr>
          <w:rFonts w:ascii="Times New Roman" w:hAnsi="Times New Roman"/>
          <w:sz w:val="28"/>
          <w:szCs w:val="24"/>
          <w:lang w:val="ru-RU" w:eastAsia="ru-RU" w:bidi="ar-SA"/>
        </w:rPr>
        <w:t>опережающее чтение, углубленное чтение, выборочное чтение, чтение-сканирование, чтение вслух, чтение про себя, чтение по ролям, чтение-изучение, выборочное чтение, просмотр</w:t>
      </w:r>
      <w:r w:rsidR="009634B1">
        <w:rPr>
          <w:rFonts w:ascii="Times New Roman" w:hAnsi="Times New Roman"/>
          <w:sz w:val="28"/>
          <w:szCs w:val="24"/>
          <w:lang w:val="ru-RU" w:eastAsia="ru-RU" w:bidi="ar-SA"/>
        </w:rPr>
        <w:t>)</w:t>
      </w:r>
      <w:r w:rsidRPr="004A3F02">
        <w:rPr>
          <w:rFonts w:ascii="Times New Roman" w:hAnsi="Times New Roman"/>
          <w:sz w:val="28"/>
          <w:szCs w:val="24"/>
          <w:lang w:val="ru-RU" w:eastAsia="ru-RU" w:bidi="ar-SA"/>
        </w:rPr>
        <w:t xml:space="preserve">. </w:t>
      </w:r>
    </w:p>
    <w:p w:rsidR="006F57FA" w:rsidRPr="00FF27E7" w:rsidRDefault="001807CA" w:rsidP="006F57FA">
      <w:pPr>
        <w:spacing w:after="0" w:line="360" w:lineRule="auto"/>
        <w:ind w:firstLine="720"/>
        <w:jc w:val="both"/>
        <w:rPr>
          <w:rFonts w:ascii="Times New Roman" w:hAnsi="Times New Roman"/>
          <w:sz w:val="28"/>
          <w:szCs w:val="28"/>
          <w:lang w:val="ru-RU"/>
        </w:rPr>
      </w:pPr>
      <w:r w:rsidRPr="004A3F02">
        <w:rPr>
          <w:rFonts w:ascii="Times New Roman" w:hAnsi="Times New Roman"/>
          <w:sz w:val="28"/>
          <w:szCs w:val="24"/>
          <w:lang w:val="ru-RU" w:eastAsia="ru-RU" w:bidi="ar-SA"/>
        </w:rPr>
        <w:t xml:space="preserve">Для лучшего понимания прочитанного текста учебника </w:t>
      </w:r>
      <w:r w:rsidR="00DB157E">
        <w:rPr>
          <w:rFonts w:ascii="Times New Roman" w:hAnsi="Times New Roman"/>
          <w:sz w:val="28"/>
          <w:szCs w:val="24"/>
          <w:lang w:val="ru-RU" w:eastAsia="ru-RU" w:bidi="ar-SA"/>
        </w:rPr>
        <w:t>можно</w:t>
      </w:r>
      <w:r w:rsidRPr="004A3F02">
        <w:rPr>
          <w:rFonts w:ascii="Times New Roman" w:hAnsi="Times New Roman"/>
          <w:sz w:val="28"/>
          <w:szCs w:val="24"/>
          <w:lang w:val="ru-RU" w:eastAsia="ru-RU" w:bidi="ar-SA"/>
        </w:rPr>
        <w:t xml:space="preserve"> </w:t>
      </w:r>
      <w:r w:rsidR="00DB157E">
        <w:rPr>
          <w:rFonts w:ascii="Times New Roman" w:hAnsi="Times New Roman"/>
          <w:sz w:val="28"/>
          <w:szCs w:val="24"/>
          <w:lang w:val="ru-RU" w:eastAsia="ru-RU" w:bidi="ar-SA"/>
        </w:rPr>
        <w:t xml:space="preserve">использовать </w:t>
      </w:r>
      <w:r w:rsidR="006F57FA">
        <w:rPr>
          <w:rFonts w:ascii="Times New Roman" w:hAnsi="Times New Roman"/>
          <w:sz w:val="28"/>
          <w:szCs w:val="24"/>
          <w:lang w:val="ru-RU" w:eastAsia="ru-RU" w:bidi="ar-SA"/>
        </w:rPr>
        <w:t>м</w:t>
      </w:r>
      <w:r w:rsidR="006F57FA" w:rsidRPr="006F57FA">
        <w:rPr>
          <w:rFonts w:ascii="Times New Roman" w:hAnsi="Times New Roman"/>
          <w:sz w:val="28"/>
          <w:szCs w:val="28"/>
          <w:lang w:val="ru-RU"/>
        </w:rPr>
        <w:t>етодический прием</w:t>
      </w:r>
      <w:r w:rsidR="006F57FA">
        <w:rPr>
          <w:rFonts w:ascii="Times New Roman" w:hAnsi="Times New Roman"/>
          <w:sz w:val="28"/>
          <w:szCs w:val="28"/>
          <w:lang w:val="ru-RU"/>
        </w:rPr>
        <w:t xml:space="preserve"> – «</w:t>
      </w:r>
      <w:r w:rsidR="006F57FA" w:rsidRPr="006F57FA">
        <w:rPr>
          <w:rFonts w:ascii="Times New Roman" w:hAnsi="Times New Roman"/>
          <w:i/>
          <w:sz w:val="28"/>
          <w:szCs w:val="28"/>
          <w:lang w:val="ru-RU"/>
        </w:rPr>
        <w:t>Инсерт</w:t>
      </w:r>
      <w:r w:rsidR="006F57FA">
        <w:rPr>
          <w:rFonts w:ascii="Times New Roman" w:hAnsi="Times New Roman"/>
          <w:i/>
          <w:sz w:val="28"/>
          <w:szCs w:val="28"/>
          <w:lang w:val="ru-RU"/>
        </w:rPr>
        <w:t>»</w:t>
      </w:r>
      <w:r w:rsidR="006F57FA">
        <w:rPr>
          <w:rFonts w:ascii="Times New Roman" w:hAnsi="Times New Roman"/>
          <w:b/>
          <w:sz w:val="28"/>
          <w:szCs w:val="28"/>
          <w:lang w:val="ru-RU"/>
        </w:rPr>
        <w:t>.</w:t>
      </w:r>
      <w:r w:rsidR="006F57FA" w:rsidRPr="006F57FA">
        <w:rPr>
          <w:rFonts w:ascii="Times New Roman" w:hAnsi="Times New Roman"/>
          <w:sz w:val="28"/>
          <w:szCs w:val="28"/>
          <w:lang w:val="ru-RU"/>
        </w:rPr>
        <w:t xml:space="preserve"> Технически он достаточно прост. </w:t>
      </w:r>
      <w:r w:rsidR="006F57FA" w:rsidRPr="00FF27E7">
        <w:rPr>
          <w:rFonts w:ascii="Times New Roman" w:hAnsi="Times New Roman"/>
          <w:sz w:val="28"/>
          <w:szCs w:val="28"/>
          <w:lang w:val="ru-RU"/>
        </w:rPr>
        <w:t>Учащихся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Помечать следует отдельные абзацы или предложения в тексте. Пометки могут быть следующие</w:t>
      </w:r>
      <w:r w:rsidR="006F57FA" w:rsidRPr="00FF27E7">
        <w:rPr>
          <w:rFonts w:ascii="Times New Roman" w:hAnsi="Times New Roman"/>
          <w:i/>
          <w:iCs/>
          <w:sz w:val="28"/>
          <w:szCs w:val="28"/>
          <w:lang w:val="ru-RU"/>
        </w:rPr>
        <w:t>:</w:t>
      </w:r>
      <w:r w:rsidR="006F57FA" w:rsidRPr="00FF27E7">
        <w:rPr>
          <w:rFonts w:ascii="Times New Roman" w:hAnsi="Times New Roman"/>
          <w:sz w:val="28"/>
          <w:szCs w:val="28"/>
          <w:lang w:val="ru-RU"/>
        </w:rPr>
        <w:t xml:space="preserve"> </w:t>
      </w:r>
    </w:p>
    <w:tbl>
      <w:tblPr>
        <w:tblStyle w:val="afb"/>
        <w:tblW w:w="0" w:type="auto"/>
        <w:tblLook w:val="04A0"/>
      </w:tblPr>
      <w:tblGrid>
        <w:gridCol w:w="1809"/>
        <w:gridCol w:w="9179"/>
      </w:tblGrid>
      <w:tr w:rsidR="006F57FA" w:rsidRPr="004D4461" w:rsidTr="00CC22C0">
        <w:tc>
          <w:tcPr>
            <w:tcW w:w="1809" w:type="dxa"/>
            <w:vAlign w:val="center"/>
          </w:tcPr>
          <w:p w:rsidR="006F57FA" w:rsidRPr="004D4461" w:rsidRDefault="006F57FA" w:rsidP="00CC22C0">
            <w:pPr>
              <w:pStyle w:val="afa"/>
              <w:spacing w:before="0" w:beforeAutospacing="0" w:after="0" w:afterAutospacing="0" w:line="360" w:lineRule="auto"/>
              <w:jc w:val="center"/>
              <w:rPr>
                <w:rFonts w:ascii="Times New Roman" w:hAnsi="Times New Roman"/>
                <w:b/>
                <w:sz w:val="28"/>
                <w:szCs w:val="28"/>
              </w:rPr>
            </w:pPr>
            <w:r w:rsidRPr="004D4461">
              <w:rPr>
                <w:rFonts w:ascii="Times New Roman" w:hAnsi="Times New Roman"/>
                <w:b/>
                <w:sz w:val="28"/>
                <w:szCs w:val="28"/>
              </w:rPr>
              <w:t>Знак</w:t>
            </w:r>
          </w:p>
        </w:tc>
        <w:tc>
          <w:tcPr>
            <w:tcW w:w="9179" w:type="dxa"/>
            <w:vAlign w:val="center"/>
          </w:tcPr>
          <w:p w:rsidR="006F57FA" w:rsidRPr="004D4461" w:rsidRDefault="006F57FA" w:rsidP="00CC22C0">
            <w:pPr>
              <w:pStyle w:val="afa"/>
              <w:spacing w:before="0" w:beforeAutospacing="0" w:after="0" w:afterAutospacing="0" w:line="360" w:lineRule="auto"/>
              <w:jc w:val="center"/>
              <w:rPr>
                <w:rFonts w:ascii="Times New Roman" w:hAnsi="Times New Roman"/>
                <w:b/>
                <w:sz w:val="28"/>
                <w:szCs w:val="28"/>
              </w:rPr>
            </w:pPr>
            <w:r w:rsidRPr="004D4461">
              <w:rPr>
                <w:rFonts w:ascii="Times New Roman" w:hAnsi="Times New Roman"/>
                <w:b/>
                <w:sz w:val="28"/>
                <w:szCs w:val="28"/>
              </w:rPr>
              <w:t>Значение знака</w:t>
            </w:r>
          </w:p>
        </w:tc>
      </w:tr>
      <w:tr w:rsidR="006F57FA" w:rsidRPr="00FF27E7" w:rsidTr="00CC22C0">
        <w:tc>
          <w:tcPr>
            <w:tcW w:w="1809" w:type="dxa"/>
            <w:vAlign w:val="center"/>
          </w:tcPr>
          <w:p w:rsidR="006F57FA" w:rsidRPr="00EB4D84" w:rsidRDefault="006F57FA" w:rsidP="00CC22C0">
            <w:pPr>
              <w:pStyle w:val="afa"/>
              <w:spacing w:before="0" w:beforeAutospacing="0" w:after="0" w:afterAutospacing="0"/>
              <w:jc w:val="center"/>
              <w:rPr>
                <w:rFonts w:ascii="Times New Roman" w:hAnsi="Times New Roman"/>
                <w:sz w:val="24"/>
                <w:szCs w:val="28"/>
              </w:rPr>
            </w:pPr>
            <w:r w:rsidRPr="00EB4D84">
              <w:rPr>
                <w:rFonts w:ascii="Times New Roman" w:hAnsi="Times New Roman"/>
                <w:sz w:val="24"/>
                <w:szCs w:val="28"/>
                <w:lang w:val="en-US"/>
              </w:rPr>
              <w:t>V</w:t>
            </w:r>
          </w:p>
        </w:tc>
        <w:tc>
          <w:tcPr>
            <w:tcW w:w="9179" w:type="dxa"/>
            <w:vAlign w:val="center"/>
          </w:tcPr>
          <w:p w:rsidR="006F57FA" w:rsidRPr="00EB4D84" w:rsidRDefault="006F57FA" w:rsidP="00CC22C0">
            <w:pPr>
              <w:pStyle w:val="afa"/>
              <w:spacing w:before="0" w:beforeAutospacing="0" w:after="0" w:afterAutospacing="0"/>
              <w:jc w:val="both"/>
              <w:rPr>
                <w:rFonts w:ascii="Times New Roman" w:hAnsi="Times New Roman"/>
                <w:sz w:val="24"/>
                <w:szCs w:val="28"/>
              </w:rPr>
            </w:pPr>
            <w:r w:rsidRPr="00EB4D84">
              <w:rPr>
                <w:rFonts w:ascii="Times New Roman" w:hAnsi="Times New Roman"/>
                <w:sz w:val="24"/>
                <w:szCs w:val="28"/>
              </w:rPr>
              <w:t>отмечается в тексте информация, которая уже известна ученику</w:t>
            </w:r>
          </w:p>
        </w:tc>
      </w:tr>
      <w:tr w:rsidR="006F57FA" w:rsidRPr="00FF27E7" w:rsidTr="00CC22C0">
        <w:tc>
          <w:tcPr>
            <w:tcW w:w="1809" w:type="dxa"/>
            <w:vAlign w:val="center"/>
          </w:tcPr>
          <w:p w:rsidR="006F57FA" w:rsidRPr="00EB4D84" w:rsidRDefault="006F57FA" w:rsidP="00CC22C0">
            <w:pPr>
              <w:pStyle w:val="afa"/>
              <w:spacing w:before="0" w:beforeAutospacing="0" w:after="0" w:afterAutospacing="0"/>
              <w:jc w:val="center"/>
              <w:rPr>
                <w:rFonts w:ascii="Times New Roman" w:hAnsi="Times New Roman"/>
                <w:sz w:val="24"/>
                <w:szCs w:val="28"/>
              </w:rPr>
            </w:pPr>
            <w:r w:rsidRPr="00EB4D84">
              <w:rPr>
                <w:rFonts w:ascii="Times New Roman" w:hAnsi="Times New Roman"/>
                <w:sz w:val="24"/>
                <w:szCs w:val="28"/>
              </w:rPr>
              <w:t>+</w:t>
            </w:r>
          </w:p>
        </w:tc>
        <w:tc>
          <w:tcPr>
            <w:tcW w:w="9179" w:type="dxa"/>
            <w:vAlign w:val="center"/>
          </w:tcPr>
          <w:p w:rsidR="006F57FA" w:rsidRPr="00EB4D84" w:rsidRDefault="006F57FA" w:rsidP="00CC22C0">
            <w:pPr>
              <w:pStyle w:val="afa"/>
              <w:spacing w:before="0" w:beforeAutospacing="0" w:after="0" w:afterAutospacing="0"/>
              <w:jc w:val="both"/>
              <w:rPr>
                <w:rFonts w:ascii="Times New Roman" w:hAnsi="Times New Roman"/>
                <w:sz w:val="24"/>
                <w:szCs w:val="28"/>
              </w:rPr>
            </w:pPr>
            <w:r w:rsidRPr="00EB4D84">
              <w:rPr>
                <w:rFonts w:ascii="Times New Roman" w:hAnsi="Times New Roman"/>
                <w:sz w:val="24"/>
                <w:szCs w:val="28"/>
              </w:rPr>
              <w:t>отмечается новое знание, новая информация</w:t>
            </w:r>
          </w:p>
        </w:tc>
      </w:tr>
      <w:tr w:rsidR="006F57FA" w:rsidRPr="00FF27E7" w:rsidTr="00CC22C0">
        <w:tc>
          <w:tcPr>
            <w:tcW w:w="1809" w:type="dxa"/>
            <w:vAlign w:val="center"/>
          </w:tcPr>
          <w:p w:rsidR="006F57FA" w:rsidRPr="00EB4D84" w:rsidRDefault="006F57FA" w:rsidP="00CC22C0">
            <w:pPr>
              <w:pStyle w:val="afa"/>
              <w:spacing w:before="0" w:beforeAutospacing="0" w:after="0" w:afterAutospacing="0"/>
              <w:jc w:val="center"/>
              <w:rPr>
                <w:rFonts w:ascii="Times New Roman" w:hAnsi="Times New Roman"/>
                <w:sz w:val="24"/>
                <w:szCs w:val="28"/>
              </w:rPr>
            </w:pPr>
            <w:r w:rsidRPr="00EB4D84">
              <w:rPr>
                <w:rFonts w:ascii="Times New Roman" w:hAnsi="Times New Roman"/>
                <w:sz w:val="24"/>
                <w:szCs w:val="28"/>
              </w:rPr>
              <w:t>―</w:t>
            </w:r>
          </w:p>
        </w:tc>
        <w:tc>
          <w:tcPr>
            <w:tcW w:w="9179" w:type="dxa"/>
            <w:vAlign w:val="center"/>
          </w:tcPr>
          <w:p w:rsidR="006F57FA" w:rsidRPr="00EB4D84" w:rsidRDefault="006F57FA" w:rsidP="00CC22C0">
            <w:pPr>
              <w:pStyle w:val="afa"/>
              <w:spacing w:before="0" w:beforeAutospacing="0" w:after="0" w:afterAutospacing="0"/>
              <w:jc w:val="both"/>
              <w:rPr>
                <w:rFonts w:ascii="Times New Roman" w:hAnsi="Times New Roman"/>
                <w:sz w:val="24"/>
                <w:szCs w:val="28"/>
              </w:rPr>
            </w:pPr>
            <w:r w:rsidRPr="00EB4D84">
              <w:rPr>
                <w:rFonts w:ascii="Times New Roman" w:hAnsi="Times New Roman"/>
                <w:sz w:val="24"/>
                <w:szCs w:val="28"/>
              </w:rPr>
              <w:t>отмечается то, что идет вразрез с имеющимися у ученика представлениями, о чем он думал иначе</w:t>
            </w:r>
          </w:p>
        </w:tc>
      </w:tr>
      <w:tr w:rsidR="006F57FA" w:rsidRPr="00FF27E7" w:rsidTr="00CC22C0">
        <w:tc>
          <w:tcPr>
            <w:tcW w:w="1809" w:type="dxa"/>
            <w:vAlign w:val="center"/>
          </w:tcPr>
          <w:p w:rsidR="006F57FA" w:rsidRPr="00EB4D84" w:rsidRDefault="006F57FA" w:rsidP="00CC22C0">
            <w:pPr>
              <w:pStyle w:val="afa"/>
              <w:spacing w:before="0" w:beforeAutospacing="0" w:after="0" w:afterAutospacing="0"/>
              <w:jc w:val="center"/>
              <w:rPr>
                <w:rFonts w:ascii="Times New Roman" w:hAnsi="Times New Roman"/>
                <w:sz w:val="24"/>
                <w:szCs w:val="28"/>
              </w:rPr>
            </w:pPr>
            <w:r w:rsidRPr="00EB4D84">
              <w:rPr>
                <w:rFonts w:ascii="Times New Roman" w:hAnsi="Times New Roman"/>
                <w:sz w:val="24"/>
                <w:szCs w:val="28"/>
              </w:rPr>
              <w:lastRenderedPageBreak/>
              <w:t>?</w:t>
            </w:r>
          </w:p>
        </w:tc>
        <w:tc>
          <w:tcPr>
            <w:tcW w:w="9179" w:type="dxa"/>
            <w:vAlign w:val="center"/>
          </w:tcPr>
          <w:p w:rsidR="006F57FA" w:rsidRPr="00EB4D84" w:rsidRDefault="006F57FA" w:rsidP="00CC22C0">
            <w:pPr>
              <w:pStyle w:val="afa"/>
              <w:spacing w:before="0" w:beforeAutospacing="0" w:after="0" w:afterAutospacing="0"/>
              <w:jc w:val="both"/>
              <w:rPr>
                <w:rFonts w:ascii="Times New Roman" w:hAnsi="Times New Roman"/>
                <w:sz w:val="24"/>
                <w:szCs w:val="28"/>
              </w:rPr>
            </w:pPr>
            <w:r w:rsidRPr="00EB4D84">
              <w:rPr>
                <w:rFonts w:ascii="Times New Roman" w:hAnsi="Times New Roman"/>
                <w:sz w:val="24"/>
                <w:szCs w:val="28"/>
              </w:rPr>
              <w:t>отмечается то, что осталось непонятным и требует дополнительных сведений, вызывает желание узнать подробнее</w:t>
            </w:r>
          </w:p>
        </w:tc>
      </w:tr>
    </w:tbl>
    <w:p w:rsidR="006F57FA" w:rsidRPr="00AB030F" w:rsidRDefault="006F57FA" w:rsidP="006F57FA">
      <w:pPr>
        <w:pStyle w:val="afa"/>
        <w:spacing w:before="0" w:beforeAutospacing="0" w:after="0" w:afterAutospacing="0" w:line="360" w:lineRule="auto"/>
        <w:ind w:firstLine="709"/>
        <w:jc w:val="both"/>
        <w:rPr>
          <w:rFonts w:ascii="Times New Roman" w:hAnsi="Times New Roman"/>
          <w:sz w:val="12"/>
          <w:szCs w:val="28"/>
        </w:rPr>
      </w:pPr>
    </w:p>
    <w:p w:rsidR="006F57FA" w:rsidRPr="0023354A" w:rsidRDefault="006F57FA" w:rsidP="006F57FA">
      <w:pPr>
        <w:pStyle w:val="afa"/>
        <w:spacing w:before="0" w:beforeAutospacing="0" w:after="0" w:afterAutospacing="0" w:line="360" w:lineRule="auto"/>
        <w:ind w:firstLine="709"/>
        <w:jc w:val="both"/>
        <w:rPr>
          <w:rFonts w:ascii="Times New Roman" w:hAnsi="Times New Roman"/>
          <w:sz w:val="28"/>
          <w:szCs w:val="28"/>
        </w:rPr>
      </w:pPr>
      <w:r w:rsidRPr="0023354A">
        <w:rPr>
          <w:rFonts w:ascii="Times New Roman" w:hAnsi="Times New Roman"/>
          <w:sz w:val="28"/>
          <w:szCs w:val="28"/>
        </w:rPr>
        <w:t>Для учащихся наиболее приемлемым вариантом завершения данной работы с текстом является устное обсуждение или заполнение таблицы. Обычно школьники без труда отмечают, что известное им встретилось в прочитанном тексте, сообщают, что нового и неожиданного для себя они узнали. При этом важно, чтобы ученики прямо зачитывали текст, ссылались на него.</w:t>
      </w:r>
    </w:p>
    <w:p w:rsidR="006F57FA" w:rsidRPr="0023354A" w:rsidRDefault="006F57FA" w:rsidP="006F57FA">
      <w:pPr>
        <w:pStyle w:val="afa"/>
        <w:spacing w:before="0" w:beforeAutospacing="0" w:after="0" w:afterAutospacing="0" w:line="360" w:lineRule="auto"/>
        <w:ind w:firstLine="709"/>
        <w:jc w:val="both"/>
        <w:rPr>
          <w:rFonts w:ascii="Times New Roman" w:hAnsi="Times New Roman"/>
          <w:sz w:val="28"/>
          <w:szCs w:val="28"/>
        </w:rPr>
      </w:pPr>
      <w:r w:rsidRPr="0023354A">
        <w:rPr>
          <w:rFonts w:ascii="Times New Roman" w:hAnsi="Times New Roman"/>
          <w:sz w:val="28"/>
          <w:szCs w:val="28"/>
        </w:rPr>
        <w:t xml:space="preserve">Весьма интересным в этом приеме является знак “вопрос”. Авторы учебников ставят перед учащимися самые разные вопросы, учитель на уроке требует ответов на них, а вот места для вопросов самих детей ни в учебниках, ни на уроках нет. А результат всего этого хорошо известен: школьники не всегда умеют задавать вопросы, а со временем у них вообще появляется боязнь их задавать. А ведь известно, что в заданном вопросе содержится уже половина ответа. Именно поэтому знак “вопрос” весьма важен во всех отношениях. Вопросы, заданные учениками по той или иной теме, приучают их осознавать, что знания, полученные на уроке, не конечны, что многое остается “за кадром”. А это стимулирует учащихся к поиску ответа на вопрос, обращению к разным источникам информации. Технологический прием “Инсерт” и таблица “Инсерт” сделают зримыми процесс накопления информации, путь от “старого” знания к “новому”. </w:t>
      </w:r>
    </w:p>
    <w:p w:rsidR="00511C18" w:rsidRPr="004A3F02" w:rsidRDefault="00511C18" w:rsidP="00511C18">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Проведя на уроке объяснение нового материала, выполнив упражнения на закрепление, </w:t>
      </w:r>
      <w:r>
        <w:rPr>
          <w:rFonts w:ascii="Times New Roman" w:hAnsi="Times New Roman"/>
          <w:sz w:val="28"/>
          <w:szCs w:val="24"/>
          <w:lang w:val="ru-RU" w:eastAsia="ru-RU" w:bidi="ar-SA"/>
        </w:rPr>
        <w:t xml:space="preserve">можно </w:t>
      </w:r>
      <w:r w:rsidRPr="004A3F02">
        <w:rPr>
          <w:rFonts w:ascii="Times New Roman" w:hAnsi="Times New Roman"/>
          <w:sz w:val="28"/>
          <w:szCs w:val="24"/>
          <w:lang w:val="ru-RU" w:eastAsia="ru-RU" w:bidi="ar-SA"/>
        </w:rPr>
        <w:t>предл</w:t>
      </w:r>
      <w:r>
        <w:rPr>
          <w:rFonts w:ascii="Times New Roman" w:hAnsi="Times New Roman"/>
          <w:sz w:val="28"/>
          <w:szCs w:val="24"/>
          <w:lang w:val="ru-RU" w:eastAsia="ru-RU" w:bidi="ar-SA"/>
        </w:rPr>
        <w:t>ожить учащимся</w:t>
      </w:r>
      <w:r w:rsidRPr="004A3F02">
        <w:rPr>
          <w:rFonts w:ascii="Times New Roman" w:hAnsi="Times New Roman"/>
          <w:sz w:val="28"/>
          <w:szCs w:val="24"/>
          <w:lang w:val="ru-RU" w:eastAsia="ru-RU" w:bidi="ar-SA"/>
        </w:rPr>
        <w:t xml:space="preserve"> прочитать параграф, выделить главные мысли, найти в тексте то, о чём я вообще не говорила на уроке. Например, при изучении темы «Умножение натуральных чисел и его свойства» </w:t>
      </w:r>
      <w:r>
        <w:rPr>
          <w:rFonts w:ascii="Times New Roman" w:hAnsi="Times New Roman"/>
          <w:sz w:val="28"/>
          <w:szCs w:val="24"/>
          <w:lang w:val="ru-RU" w:eastAsia="ru-RU" w:bidi="ar-SA"/>
        </w:rPr>
        <w:t xml:space="preserve">можно </w:t>
      </w:r>
      <w:r w:rsidRPr="004A3F02">
        <w:rPr>
          <w:rFonts w:ascii="Times New Roman" w:hAnsi="Times New Roman"/>
          <w:sz w:val="28"/>
          <w:szCs w:val="24"/>
          <w:lang w:val="ru-RU" w:eastAsia="ru-RU" w:bidi="ar-SA"/>
        </w:rPr>
        <w:t>опус</w:t>
      </w:r>
      <w:r>
        <w:rPr>
          <w:rFonts w:ascii="Times New Roman" w:hAnsi="Times New Roman"/>
          <w:sz w:val="28"/>
          <w:szCs w:val="24"/>
          <w:lang w:val="ru-RU" w:eastAsia="ru-RU" w:bidi="ar-SA"/>
        </w:rPr>
        <w:t>тить</w:t>
      </w:r>
      <w:r w:rsidRPr="004A3F02">
        <w:rPr>
          <w:rFonts w:ascii="Times New Roman" w:hAnsi="Times New Roman"/>
          <w:sz w:val="28"/>
          <w:szCs w:val="24"/>
          <w:lang w:val="ru-RU" w:eastAsia="ru-RU" w:bidi="ar-SA"/>
        </w:rPr>
        <w:t xml:space="preserve"> в объяснении, когда можно не ставить знак умножения. Учащимся да</w:t>
      </w:r>
      <w:r>
        <w:rPr>
          <w:rFonts w:ascii="Times New Roman" w:hAnsi="Times New Roman"/>
          <w:sz w:val="28"/>
          <w:szCs w:val="24"/>
          <w:lang w:val="ru-RU" w:eastAsia="ru-RU" w:bidi="ar-SA"/>
        </w:rPr>
        <w:t>ется</w:t>
      </w:r>
      <w:r w:rsidRPr="004A3F02">
        <w:rPr>
          <w:rFonts w:ascii="Times New Roman" w:hAnsi="Times New Roman"/>
          <w:sz w:val="28"/>
          <w:szCs w:val="24"/>
          <w:lang w:val="ru-RU" w:eastAsia="ru-RU" w:bidi="ar-SA"/>
        </w:rPr>
        <w:t xml:space="preserve"> задание: найти в тексте то, что не упоминалось на уроке. После ответа на вопрос, предлаг</w:t>
      </w:r>
      <w:r>
        <w:rPr>
          <w:rFonts w:ascii="Times New Roman" w:hAnsi="Times New Roman"/>
          <w:sz w:val="28"/>
          <w:szCs w:val="24"/>
          <w:lang w:val="ru-RU" w:eastAsia="ru-RU" w:bidi="ar-SA"/>
        </w:rPr>
        <w:t>ается</w:t>
      </w:r>
      <w:r w:rsidRPr="004A3F02">
        <w:rPr>
          <w:rFonts w:ascii="Times New Roman" w:hAnsi="Times New Roman"/>
          <w:sz w:val="28"/>
          <w:szCs w:val="24"/>
          <w:lang w:val="ru-RU" w:eastAsia="ru-RU" w:bidi="ar-SA"/>
        </w:rPr>
        <w:t xml:space="preserve"> задание: «Определите, какие из равенств верные?»</w:t>
      </w:r>
    </w:p>
    <w:p w:rsidR="009634B1" w:rsidRDefault="009634B1" w:rsidP="009634B1">
      <w:pPr>
        <w:spacing w:after="0" w:line="360" w:lineRule="auto"/>
        <w:ind w:left="709"/>
        <w:jc w:val="both"/>
        <w:rPr>
          <w:rFonts w:ascii="Times New Roman" w:hAnsi="Times New Roman"/>
          <w:sz w:val="28"/>
          <w:szCs w:val="24"/>
          <w:lang w:val="ru-RU" w:eastAsia="ru-RU" w:bidi="ar-SA"/>
        </w:rPr>
        <w:sectPr w:rsidR="009634B1" w:rsidSect="00C97284">
          <w:headerReference w:type="default" r:id="rId7"/>
          <w:footerReference w:type="default" r:id="rId8"/>
          <w:pgSz w:w="11906" w:h="16838"/>
          <w:pgMar w:top="567" w:right="567" w:bottom="567" w:left="567" w:header="720" w:footer="720" w:gutter="0"/>
          <w:cols w:space="720"/>
          <w:docGrid w:linePitch="272"/>
        </w:sectPr>
      </w:pPr>
    </w:p>
    <w:p w:rsidR="00511C18" w:rsidRPr="004A3F02" w:rsidRDefault="00511C18" w:rsidP="009634B1">
      <w:pPr>
        <w:spacing w:after="0" w:line="360" w:lineRule="auto"/>
        <w:ind w:left="709"/>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lastRenderedPageBreak/>
        <w:t>5∙a = 5a</w:t>
      </w:r>
      <w:r w:rsidRPr="004A3F02">
        <w:rPr>
          <w:rFonts w:ascii="Times New Roman" w:hAnsi="Times New Roman"/>
          <w:sz w:val="28"/>
          <w:szCs w:val="24"/>
          <w:lang w:val="ru-RU" w:eastAsia="ru-RU" w:bidi="ar-SA"/>
        </w:rPr>
        <w:br/>
        <w:t>5+b = 5b</w:t>
      </w:r>
      <w:r w:rsidRPr="004A3F02">
        <w:rPr>
          <w:rFonts w:ascii="Times New Roman" w:hAnsi="Times New Roman"/>
          <w:sz w:val="28"/>
          <w:szCs w:val="24"/>
          <w:lang w:val="ru-RU" w:eastAsia="ru-RU" w:bidi="ar-SA"/>
        </w:rPr>
        <w:br/>
        <w:t>(x+4)∙(y-5) = (x+4)(y-5)</w:t>
      </w:r>
      <w:r w:rsidRPr="004A3F02">
        <w:rPr>
          <w:rFonts w:ascii="Times New Roman" w:hAnsi="Times New Roman"/>
          <w:sz w:val="28"/>
          <w:szCs w:val="24"/>
          <w:lang w:val="ru-RU" w:eastAsia="ru-RU" w:bidi="ar-SA"/>
        </w:rPr>
        <w:br/>
        <w:t>6∙8∙n = 48n</w:t>
      </w:r>
      <w:r w:rsidRPr="004A3F02">
        <w:rPr>
          <w:rFonts w:ascii="Times New Roman" w:hAnsi="Times New Roman"/>
          <w:sz w:val="28"/>
          <w:szCs w:val="24"/>
          <w:lang w:val="ru-RU" w:eastAsia="ru-RU" w:bidi="ar-SA"/>
        </w:rPr>
        <w:br/>
      </w:r>
      <w:r w:rsidRPr="004A3F02">
        <w:rPr>
          <w:rFonts w:ascii="Times New Roman" w:hAnsi="Times New Roman"/>
          <w:sz w:val="28"/>
          <w:szCs w:val="24"/>
          <w:lang w:val="ru-RU" w:eastAsia="ru-RU" w:bidi="ar-SA"/>
        </w:rPr>
        <w:lastRenderedPageBreak/>
        <w:t>x∙(2+c) = x(2+c)</w:t>
      </w:r>
      <w:r w:rsidRPr="004A3F02">
        <w:rPr>
          <w:rFonts w:ascii="Times New Roman" w:hAnsi="Times New Roman"/>
          <w:sz w:val="28"/>
          <w:szCs w:val="24"/>
          <w:lang w:val="ru-RU" w:eastAsia="ru-RU" w:bidi="ar-SA"/>
        </w:rPr>
        <w:br/>
        <w:t>7∙2+k = 14k</w:t>
      </w:r>
      <w:r w:rsidRPr="004A3F02">
        <w:rPr>
          <w:rFonts w:ascii="Times New Roman" w:hAnsi="Times New Roman"/>
          <w:sz w:val="28"/>
          <w:szCs w:val="24"/>
          <w:lang w:val="ru-RU" w:eastAsia="ru-RU" w:bidi="ar-SA"/>
        </w:rPr>
        <w:br/>
        <w:t>(ab)∙c = abc</w:t>
      </w:r>
    </w:p>
    <w:p w:rsidR="009634B1" w:rsidRDefault="009634B1" w:rsidP="001807CA">
      <w:pPr>
        <w:spacing w:after="0" w:line="360" w:lineRule="auto"/>
        <w:ind w:firstLine="720"/>
        <w:jc w:val="both"/>
        <w:rPr>
          <w:rFonts w:ascii="Times New Roman" w:hAnsi="Times New Roman"/>
          <w:sz w:val="28"/>
          <w:szCs w:val="24"/>
          <w:lang w:val="ru-RU" w:eastAsia="ru-RU" w:bidi="ar-SA"/>
        </w:rPr>
        <w:sectPr w:rsidR="009634B1" w:rsidSect="009634B1">
          <w:type w:val="continuous"/>
          <w:pgSz w:w="11906" w:h="16838"/>
          <w:pgMar w:top="567" w:right="567" w:bottom="567" w:left="567" w:header="720" w:footer="720" w:gutter="0"/>
          <w:cols w:num="2" w:space="720"/>
          <w:docGrid w:linePitch="272"/>
        </w:sectPr>
      </w:pPr>
    </w:p>
    <w:p w:rsidR="0063056F" w:rsidRPr="008E3A62" w:rsidRDefault="0063056F" w:rsidP="0063056F">
      <w:pPr>
        <w:spacing w:after="0" w:line="360" w:lineRule="auto"/>
        <w:ind w:firstLine="709"/>
        <w:jc w:val="both"/>
        <w:rPr>
          <w:rFonts w:ascii="Times New Roman" w:hAnsi="Times New Roman"/>
          <w:sz w:val="28"/>
          <w:szCs w:val="24"/>
          <w:lang w:val="ru-RU"/>
        </w:rPr>
      </w:pPr>
      <w:r w:rsidRPr="0063056F">
        <w:rPr>
          <w:rFonts w:ascii="Times New Roman" w:hAnsi="Times New Roman"/>
          <w:sz w:val="28"/>
          <w:szCs w:val="24"/>
          <w:lang w:val="ru-RU"/>
        </w:rPr>
        <w:lastRenderedPageBreak/>
        <w:t>Проработав канву доказательства</w:t>
      </w:r>
      <w:r w:rsidR="00CB22D4">
        <w:rPr>
          <w:rFonts w:ascii="Times New Roman" w:hAnsi="Times New Roman"/>
          <w:sz w:val="28"/>
          <w:szCs w:val="24"/>
          <w:lang w:val="ru-RU"/>
        </w:rPr>
        <w:t xml:space="preserve"> теоремы</w:t>
      </w:r>
      <w:r w:rsidRPr="0063056F">
        <w:rPr>
          <w:rFonts w:ascii="Times New Roman" w:hAnsi="Times New Roman"/>
          <w:sz w:val="28"/>
          <w:szCs w:val="24"/>
          <w:lang w:val="ru-RU"/>
        </w:rPr>
        <w:t xml:space="preserve">, учитель </w:t>
      </w:r>
      <w:r w:rsidR="00CB22D4">
        <w:rPr>
          <w:rFonts w:ascii="Times New Roman" w:hAnsi="Times New Roman"/>
          <w:sz w:val="28"/>
          <w:szCs w:val="24"/>
          <w:lang w:val="ru-RU"/>
        </w:rPr>
        <w:t xml:space="preserve">может </w:t>
      </w:r>
      <w:r w:rsidRPr="0063056F">
        <w:rPr>
          <w:rFonts w:ascii="Times New Roman" w:hAnsi="Times New Roman"/>
          <w:sz w:val="28"/>
          <w:szCs w:val="24"/>
          <w:lang w:val="ru-RU"/>
        </w:rPr>
        <w:t>выда</w:t>
      </w:r>
      <w:r w:rsidR="00CB22D4">
        <w:rPr>
          <w:rFonts w:ascii="Times New Roman" w:hAnsi="Times New Roman"/>
          <w:sz w:val="28"/>
          <w:szCs w:val="24"/>
          <w:lang w:val="ru-RU"/>
        </w:rPr>
        <w:t>ть</w:t>
      </w:r>
      <w:r w:rsidRPr="0063056F">
        <w:rPr>
          <w:rFonts w:ascii="Times New Roman" w:hAnsi="Times New Roman"/>
          <w:sz w:val="28"/>
          <w:szCs w:val="24"/>
          <w:lang w:val="ru-RU"/>
        </w:rPr>
        <w:t xml:space="preserve"> каждому ученику карточку, на которой доказательство этой теоремы представлено в виде таблицы, состоящей из двух колонок, одна из которых содержит утверждения, другая – их обоснования, а также имеются пропуски в той или иной колонке. Такие карточки можно делать дифференцированными</w:t>
      </w:r>
      <w:r w:rsidR="00CB22D4">
        <w:rPr>
          <w:rFonts w:ascii="Times New Roman" w:hAnsi="Times New Roman"/>
          <w:sz w:val="28"/>
          <w:szCs w:val="24"/>
          <w:lang w:val="ru-RU"/>
        </w:rPr>
        <w:t>,</w:t>
      </w:r>
      <w:r w:rsidRPr="0063056F">
        <w:rPr>
          <w:rFonts w:ascii="Times New Roman" w:hAnsi="Times New Roman"/>
          <w:sz w:val="28"/>
          <w:szCs w:val="24"/>
          <w:lang w:val="ru-RU"/>
        </w:rPr>
        <w:t xml:space="preserve"> изменив количество пропусков. Учащимся необходимо </w:t>
      </w:r>
      <w:r w:rsidRPr="0063056F">
        <w:rPr>
          <w:rFonts w:ascii="Times New Roman" w:hAnsi="Times New Roman"/>
          <w:i/>
          <w:sz w:val="28"/>
          <w:szCs w:val="24"/>
          <w:u w:val="dotted"/>
          <w:lang w:val="ru-RU"/>
        </w:rPr>
        <w:t xml:space="preserve">заполнить пустые места </w:t>
      </w:r>
      <w:r w:rsidRPr="0063056F">
        <w:rPr>
          <w:rFonts w:ascii="Times New Roman" w:hAnsi="Times New Roman"/>
          <w:i/>
          <w:sz w:val="28"/>
          <w:szCs w:val="24"/>
          <w:lang w:val="ru-RU"/>
        </w:rPr>
        <w:t>в доказательстве.</w:t>
      </w:r>
      <w:r w:rsidR="008E3A62" w:rsidRPr="008E3A62">
        <w:rPr>
          <w:rFonts w:ascii="Times New Roman" w:hAnsi="Times New Roman"/>
          <w:sz w:val="28"/>
          <w:szCs w:val="24"/>
          <w:lang w:val="ru-RU"/>
        </w:rPr>
        <w:t xml:space="preserve"> Слабым учащимся можно предложить заполнение этой таблицы с использованием учебника.</w:t>
      </w:r>
    </w:p>
    <w:tbl>
      <w:tblPr>
        <w:tblStyle w:val="afb"/>
        <w:tblW w:w="5000" w:type="pct"/>
        <w:tblBorders>
          <w:insideH w:val="none" w:sz="0" w:space="0" w:color="auto"/>
        </w:tblBorders>
        <w:tblLook w:val="04A0"/>
      </w:tblPr>
      <w:tblGrid>
        <w:gridCol w:w="5169"/>
        <w:gridCol w:w="5819"/>
      </w:tblGrid>
      <w:tr w:rsidR="0063056F" w:rsidRPr="00D440B5" w:rsidTr="0063056F">
        <w:tc>
          <w:tcPr>
            <w:tcW w:w="2352" w:type="pct"/>
          </w:tcPr>
          <w:p w:rsidR="0063056F" w:rsidRPr="00D440B5" w:rsidRDefault="0063056F" w:rsidP="0063056F">
            <w:pPr>
              <w:spacing w:after="0" w:line="240" w:lineRule="auto"/>
              <w:jc w:val="center"/>
              <w:rPr>
                <w:rFonts w:ascii="Times New Roman" w:hAnsi="Times New Roman"/>
                <w:spacing w:val="20"/>
                <w:sz w:val="24"/>
                <w:szCs w:val="24"/>
              </w:rPr>
            </w:pPr>
            <w:r w:rsidRPr="00D440B5">
              <w:rPr>
                <w:rFonts w:ascii="Times New Roman" w:hAnsi="Times New Roman"/>
                <w:spacing w:val="20"/>
                <w:sz w:val="24"/>
                <w:szCs w:val="24"/>
              </w:rPr>
              <w:t>Утверждение</w:t>
            </w:r>
          </w:p>
        </w:tc>
        <w:tc>
          <w:tcPr>
            <w:tcW w:w="2648" w:type="pct"/>
          </w:tcPr>
          <w:p w:rsidR="0063056F" w:rsidRPr="00D440B5" w:rsidRDefault="0063056F" w:rsidP="0063056F">
            <w:pPr>
              <w:spacing w:after="0" w:line="240" w:lineRule="auto"/>
              <w:jc w:val="center"/>
              <w:rPr>
                <w:rFonts w:ascii="Times New Roman" w:hAnsi="Times New Roman"/>
                <w:spacing w:val="20"/>
                <w:sz w:val="24"/>
                <w:szCs w:val="24"/>
              </w:rPr>
            </w:pPr>
            <w:r w:rsidRPr="00D440B5">
              <w:rPr>
                <w:rFonts w:ascii="Times New Roman" w:hAnsi="Times New Roman"/>
                <w:spacing w:val="20"/>
                <w:sz w:val="24"/>
                <w:szCs w:val="24"/>
              </w:rPr>
              <w:t>Обоснование</w:t>
            </w:r>
          </w:p>
        </w:tc>
      </w:tr>
      <w:tr w:rsidR="0063056F" w:rsidRPr="00D440B5" w:rsidTr="0063056F">
        <w:tc>
          <w:tcPr>
            <w:tcW w:w="2352" w:type="pct"/>
          </w:tcPr>
          <w:p w:rsidR="0063056F" w:rsidRPr="00D440B5" w:rsidRDefault="0063056F" w:rsidP="0063056F">
            <w:pPr>
              <w:pStyle w:val="af1"/>
              <w:numPr>
                <w:ilvl w:val="0"/>
                <w:numId w:val="5"/>
              </w:numPr>
              <w:spacing w:after="0" w:line="240" w:lineRule="auto"/>
              <w:ind w:left="0" w:firstLine="0"/>
              <w:jc w:val="both"/>
              <w:rPr>
                <w:rFonts w:ascii="Times New Roman" w:hAnsi="Times New Roman"/>
                <w:sz w:val="28"/>
                <w:szCs w:val="24"/>
              </w:rPr>
            </w:pPr>
            <w:r w:rsidRPr="00D440B5">
              <w:rPr>
                <w:rFonts w:ascii="Times New Roman" w:hAnsi="Times New Roman"/>
                <w:sz w:val="28"/>
                <w:szCs w:val="24"/>
              </w:rPr>
              <w:t>ABCD – параллелограмм</w:t>
            </w:r>
          </w:p>
        </w:tc>
        <w:tc>
          <w:tcPr>
            <w:tcW w:w="2648" w:type="pct"/>
          </w:tcPr>
          <w:p w:rsidR="0063056F" w:rsidRPr="00D440B5" w:rsidRDefault="0063056F" w:rsidP="0063056F">
            <w:pPr>
              <w:spacing w:after="0" w:line="240" w:lineRule="auto"/>
              <w:jc w:val="both"/>
              <w:rPr>
                <w:rFonts w:ascii="Times New Roman" w:hAnsi="Times New Roman"/>
                <w:sz w:val="28"/>
                <w:szCs w:val="24"/>
              </w:rPr>
            </w:pPr>
            <w:r w:rsidRPr="00D440B5">
              <w:rPr>
                <w:rFonts w:ascii="Times New Roman" w:hAnsi="Times New Roman"/>
                <w:sz w:val="28"/>
                <w:szCs w:val="24"/>
              </w:rPr>
              <w:t>По условию</w:t>
            </w:r>
          </w:p>
        </w:tc>
      </w:tr>
      <w:tr w:rsidR="0063056F" w:rsidRPr="00D440B5" w:rsidTr="0063056F">
        <w:tc>
          <w:tcPr>
            <w:tcW w:w="2352" w:type="pct"/>
          </w:tcPr>
          <w:p w:rsidR="0063056F" w:rsidRPr="00D440B5" w:rsidRDefault="0063056F" w:rsidP="0063056F">
            <w:pPr>
              <w:pStyle w:val="af1"/>
              <w:numPr>
                <w:ilvl w:val="0"/>
                <w:numId w:val="5"/>
              </w:numPr>
              <w:spacing w:after="0" w:line="240" w:lineRule="auto"/>
              <w:ind w:left="0" w:firstLine="0"/>
              <w:jc w:val="both"/>
              <w:rPr>
                <w:rFonts w:ascii="Times New Roman" w:hAnsi="Times New Roman"/>
                <w:sz w:val="28"/>
                <w:szCs w:val="24"/>
              </w:rPr>
            </w:pPr>
            <w:r w:rsidRPr="00D440B5">
              <w:rPr>
                <w:rFonts w:ascii="Times New Roman" w:hAnsi="Times New Roman"/>
                <w:sz w:val="28"/>
                <w:szCs w:val="24"/>
              </w:rPr>
              <w:t>…………………………….</w:t>
            </w:r>
          </w:p>
        </w:tc>
        <w:tc>
          <w:tcPr>
            <w:tcW w:w="2648" w:type="pct"/>
          </w:tcPr>
          <w:p w:rsidR="0063056F" w:rsidRPr="00D440B5" w:rsidRDefault="0063056F" w:rsidP="0063056F">
            <w:pPr>
              <w:spacing w:after="0" w:line="240" w:lineRule="auto"/>
              <w:jc w:val="both"/>
              <w:rPr>
                <w:rFonts w:ascii="Times New Roman" w:hAnsi="Times New Roman"/>
                <w:sz w:val="28"/>
                <w:szCs w:val="24"/>
              </w:rPr>
            </w:pPr>
            <w:r w:rsidRPr="00D440B5">
              <w:rPr>
                <w:rFonts w:ascii="Times New Roman" w:hAnsi="Times New Roman"/>
                <w:sz w:val="28"/>
                <w:szCs w:val="24"/>
              </w:rPr>
              <w:t>По условию</w:t>
            </w:r>
          </w:p>
        </w:tc>
      </w:tr>
      <w:tr w:rsidR="0063056F" w:rsidRPr="00D440B5" w:rsidTr="0063056F">
        <w:tc>
          <w:tcPr>
            <w:tcW w:w="2352" w:type="pct"/>
          </w:tcPr>
          <w:p w:rsidR="0063056F" w:rsidRPr="00D440B5" w:rsidRDefault="0063056F" w:rsidP="0063056F">
            <w:pPr>
              <w:pStyle w:val="af1"/>
              <w:numPr>
                <w:ilvl w:val="0"/>
                <w:numId w:val="5"/>
              </w:numPr>
              <w:spacing w:after="0" w:line="240" w:lineRule="auto"/>
              <w:ind w:left="0" w:firstLine="0"/>
              <w:jc w:val="both"/>
              <w:rPr>
                <w:rFonts w:ascii="Times New Roman" w:hAnsi="Times New Roman"/>
                <w:sz w:val="28"/>
                <w:szCs w:val="24"/>
              </w:rPr>
            </w:pPr>
            <w:r w:rsidRPr="00D440B5">
              <w:rPr>
                <w:rFonts w:ascii="Times New Roman" w:hAnsi="Times New Roman"/>
                <w:sz w:val="28"/>
                <w:szCs w:val="24"/>
              </w:rPr>
              <w:t>AB=DC, BD=CA</w:t>
            </w:r>
          </w:p>
        </w:tc>
        <w:tc>
          <w:tcPr>
            <w:tcW w:w="2648" w:type="pct"/>
          </w:tcPr>
          <w:p w:rsidR="0063056F" w:rsidRPr="00D440B5" w:rsidRDefault="0063056F" w:rsidP="0063056F">
            <w:pPr>
              <w:spacing w:after="0" w:line="240" w:lineRule="auto"/>
              <w:jc w:val="both"/>
              <w:rPr>
                <w:rFonts w:ascii="Times New Roman" w:hAnsi="Times New Roman"/>
                <w:sz w:val="28"/>
                <w:szCs w:val="24"/>
              </w:rPr>
            </w:pPr>
            <w:r w:rsidRPr="00D440B5">
              <w:rPr>
                <w:rFonts w:ascii="Times New Roman" w:hAnsi="Times New Roman"/>
                <w:sz w:val="28"/>
                <w:szCs w:val="24"/>
              </w:rPr>
              <w:t>……………………………………………</w:t>
            </w:r>
          </w:p>
        </w:tc>
      </w:tr>
      <w:tr w:rsidR="0063056F" w:rsidRPr="00D440B5" w:rsidTr="0063056F">
        <w:tc>
          <w:tcPr>
            <w:tcW w:w="2352" w:type="pct"/>
          </w:tcPr>
          <w:p w:rsidR="0063056F" w:rsidRPr="00D440B5" w:rsidRDefault="0063056F" w:rsidP="0063056F">
            <w:pPr>
              <w:pStyle w:val="af1"/>
              <w:numPr>
                <w:ilvl w:val="0"/>
                <w:numId w:val="5"/>
              </w:numPr>
              <w:spacing w:after="0" w:line="240" w:lineRule="auto"/>
              <w:ind w:left="0" w:firstLine="0"/>
              <w:jc w:val="both"/>
              <w:rPr>
                <w:rFonts w:ascii="Times New Roman" w:hAnsi="Times New Roman"/>
                <w:sz w:val="28"/>
                <w:szCs w:val="24"/>
              </w:rPr>
            </w:pPr>
            <w:r w:rsidRPr="00D440B5">
              <w:rPr>
                <w:rFonts w:ascii="Times New Roman" w:hAnsi="Times New Roman"/>
                <w:sz w:val="28"/>
                <w:szCs w:val="24"/>
              </w:rPr>
              <w:t>∆ABD=∆DAC</w:t>
            </w:r>
          </w:p>
        </w:tc>
        <w:tc>
          <w:tcPr>
            <w:tcW w:w="2648" w:type="pct"/>
          </w:tcPr>
          <w:p w:rsidR="0063056F" w:rsidRPr="00D440B5" w:rsidRDefault="0063056F" w:rsidP="0063056F">
            <w:pPr>
              <w:spacing w:after="0" w:line="240" w:lineRule="auto"/>
              <w:jc w:val="both"/>
              <w:rPr>
                <w:rFonts w:ascii="Times New Roman" w:hAnsi="Times New Roman"/>
                <w:sz w:val="28"/>
                <w:szCs w:val="24"/>
              </w:rPr>
            </w:pPr>
            <w:r w:rsidRPr="00D440B5">
              <w:rPr>
                <w:rFonts w:ascii="Times New Roman" w:hAnsi="Times New Roman"/>
                <w:sz w:val="28"/>
                <w:szCs w:val="24"/>
              </w:rPr>
              <w:t>…………………………………………….</w:t>
            </w:r>
          </w:p>
        </w:tc>
      </w:tr>
      <w:tr w:rsidR="0063056F" w:rsidRPr="00D440B5" w:rsidTr="0063056F">
        <w:tc>
          <w:tcPr>
            <w:tcW w:w="2352" w:type="pct"/>
          </w:tcPr>
          <w:p w:rsidR="0063056F" w:rsidRPr="00D440B5" w:rsidRDefault="0063056F" w:rsidP="0063056F">
            <w:pPr>
              <w:pStyle w:val="af1"/>
              <w:numPr>
                <w:ilvl w:val="0"/>
                <w:numId w:val="5"/>
              </w:numPr>
              <w:spacing w:after="0" w:line="240" w:lineRule="auto"/>
              <w:ind w:left="0" w:firstLine="0"/>
              <w:jc w:val="both"/>
              <w:rPr>
                <w:rFonts w:ascii="Times New Roman" w:hAnsi="Times New Roman"/>
                <w:sz w:val="28"/>
                <w:szCs w:val="24"/>
              </w:rPr>
            </w:pPr>
            <w:r w:rsidRPr="00D440B5">
              <w:rPr>
                <w:rFonts w:ascii="Times New Roman" w:hAnsi="Times New Roman"/>
                <w:sz w:val="28"/>
                <w:szCs w:val="24"/>
              </w:rPr>
              <w:sym w:font="Symbol" w:char="F0D0"/>
            </w:r>
            <w:r w:rsidRPr="00D440B5">
              <w:rPr>
                <w:rFonts w:ascii="Times New Roman" w:hAnsi="Times New Roman"/>
                <w:sz w:val="28"/>
                <w:szCs w:val="24"/>
              </w:rPr>
              <w:t>A=</w:t>
            </w:r>
            <w:r w:rsidRPr="00D440B5">
              <w:rPr>
                <w:rFonts w:ascii="Times New Roman" w:hAnsi="Times New Roman"/>
                <w:sz w:val="28"/>
                <w:szCs w:val="24"/>
              </w:rPr>
              <w:sym w:font="Symbol" w:char="F0D0"/>
            </w:r>
            <w:r w:rsidRPr="00D440B5">
              <w:rPr>
                <w:rFonts w:ascii="Times New Roman" w:hAnsi="Times New Roman"/>
                <w:sz w:val="28"/>
                <w:szCs w:val="24"/>
              </w:rPr>
              <w:t>D</w:t>
            </w:r>
          </w:p>
        </w:tc>
        <w:tc>
          <w:tcPr>
            <w:tcW w:w="2648" w:type="pct"/>
          </w:tcPr>
          <w:p w:rsidR="0063056F" w:rsidRPr="00D440B5" w:rsidRDefault="0063056F" w:rsidP="0063056F">
            <w:pPr>
              <w:spacing w:after="0" w:line="240" w:lineRule="auto"/>
              <w:jc w:val="both"/>
              <w:rPr>
                <w:rFonts w:ascii="Times New Roman" w:hAnsi="Times New Roman"/>
                <w:sz w:val="28"/>
                <w:szCs w:val="24"/>
              </w:rPr>
            </w:pPr>
            <w:r w:rsidRPr="00D440B5">
              <w:rPr>
                <w:rFonts w:ascii="Times New Roman" w:hAnsi="Times New Roman"/>
                <w:sz w:val="28"/>
                <w:szCs w:val="24"/>
              </w:rPr>
              <w:t>Свойства равных треугольников</w:t>
            </w:r>
          </w:p>
        </w:tc>
      </w:tr>
      <w:tr w:rsidR="0063056F" w:rsidRPr="00D440B5" w:rsidTr="0063056F">
        <w:tc>
          <w:tcPr>
            <w:tcW w:w="2352" w:type="pct"/>
          </w:tcPr>
          <w:p w:rsidR="0063056F" w:rsidRPr="00D440B5" w:rsidRDefault="0063056F" w:rsidP="0063056F">
            <w:pPr>
              <w:pStyle w:val="af1"/>
              <w:numPr>
                <w:ilvl w:val="0"/>
                <w:numId w:val="5"/>
              </w:numPr>
              <w:spacing w:after="0" w:line="240" w:lineRule="auto"/>
              <w:ind w:left="0" w:firstLine="0"/>
              <w:jc w:val="both"/>
              <w:rPr>
                <w:rFonts w:ascii="Times New Roman" w:hAnsi="Times New Roman"/>
                <w:sz w:val="28"/>
                <w:szCs w:val="24"/>
              </w:rPr>
            </w:pPr>
            <w:r w:rsidRPr="00D440B5">
              <w:rPr>
                <w:rFonts w:ascii="Times New Roman" w:hAnsi="Times New Roman"/>
                <w:sz w:val="28"/>
                <w:szCs w:val="24"/>
              </w:rPr>
              <w:sym w:font="Symbol" w:char="F0D0"/>
            </w:r>
            <w:r w:rsidRPr="00D440B5">
              <w:rPr>
                <w:rFonts w:ascii="Times New Roman" w:hAnsi="Times New Roman"/>
                <w:sz w:val="28"/>
                <w:szCs w:val="24"/>
              </w:rPr>
              <w:t>A=</w:t>
            </w:r>
            <w:r w:rsidRPr="00D440B5">
              <w:rPr>
                <w:rFonts w:ascii="Times New Roman" w:hAnsi="Times New Roman"/>
                <w:sz w:val="28"/>
                <w:szCs w:val="24"/>
              </w:rPr>
              <w:sym w:font="Symbol" w:char="F0D0"/>
            </w:r>
            <w:r w:rsidRPr="00D440B5">
              <w:rPr>
                <w:rFonts w:ascii="Times New Roman" w:hAnsi="Times New Roman"/>
                <w:sz w:val="28"/>
                <w:szCs w:val="24"/>
              </w:rPr>
              <w:t xml:space="preserve">C и  </w:t>
            </w:r>
            <w:r w:rsidRPr="00D440B5">
              <w:rPr>
                <w:rFonts w:ascii="Times New Roman" w:hAnsi="Times New Roman"/>
                <w:sz w:val="28"/>
                <w:szCs w:val="24"/>
              </w:rPr>
              <w:sym w:font="Symbol" w:char="F0D0"/>
            </w:r>
            <w:r w:rsidRPr="00D440B5">
              <w:rPr>
                <w:rFonts w:ascii="Times New Roman" w:hAnsi="Times New Roman"/>
                <w:sz w:val="28"/>
                <w:szCs w:val="24"/>
              </w:rPr>
              <w:t>B=</w:t>
            </w:r>
            <w:r w:rsidRPr="00D440B5">
              <w:rPr>
                <w:rFonts w:ascii="Times New Roman" w:hAnsi="Times New Roman"/>
                <w:sz w:val="28"/>
                <w:szCs w:val="24"/>
              </w:rPr>
              <w:sym w:font="Symbol" w:char="F0D0"/>
            </w:r>
            <w:r w:rsidRPr="00D440B5">
              <w:rPr>
                <w:rFonts w:ascii="Times New Roman" w:hAnsi="Times New Roman"/>
                <w:sz w:val="28"/>
                <w:szCs w:val="24"/>
              </w:rPr>
              <w:t>D</w:t>
            </w:r>
          </w:p>
        </w:tc>
        <w:tc>
          <w:tcPr>
            <w:tcW w:w="2648" w:type="pct"/>
          </w:tcPr>
          <w:p w:rsidR="0063056F" w:rsidRPr="00D440B5" w:rsidRDefault="0063056F" w:rsidP="0063056F">
            <w:pPr>
              <w:spacing w:after="0" w:line="240" w:lineRule="auto"/>
              <w:jc w:val="both"/>
              <w:rPr>
                <w:rFonts w:ascii="Times New Roman" w:hAnsi="Times New Roman"/>
                <w:sz w:val="28"/>
                <w:szCs w:val="24"/>
              </w:rPr>
            </w:pPr>
            <w:r w:rsidRPr="00D440B5">
              <w:rPr>
                <w:rFonts w:ascii="Times New Roman" w:hAnsi="Times New Roman"/>
                <w:sz w:val="28"/>
                <w:szCs w:val="24"/>
              </w:rPr>
              <w:t>…………………………………………..</w:t>
            </w:r>
          </w:p>
        </w:tc>
      </w:tr>
      <w:tr w:rsidR="0063056F" w:rsidRPr="00D440B5" w:rsidTr="0063056F">
        <w:tc>
          <w:tcPr>
            <w:tcW w:w="2352" w:type="pct"/>
          </w:tcPr>
          <w:p w:rsidR="0063056F" w:rsidRPr="00D440B5" w:rsidRDefault="0063056F" w:rsidP="0063056F">
            <w:pPr>
              <w:pStyle w:val="af1"/>
              <w:numPr>
                <w:ilvl w:val="0"/>
                <w:numId w:val="5"/>
              </w:numPr>
              <w:spacing w:after="0" w:line="240" w:lineRule="auto"/>
              <w:ind w:left="0" w:firstLine="0"/>
              <w:jc w:val="both"/>
              <w:rPr>
                <w:rFonts w:ascii="Times New Roman" w:hAnsi="Times New Roman"/>
                <w:sz w:val="28"/>
                <w:szCs w:val="24"/>
              </w:rPr>
            </w:pPr>
            <w:r w:rsidRPr="00D440B5">
              <w:rPr>
                <w:rFonts w:ascii="Times New Roman" w:hAnsi="Times New Roman"/>
                <w:sz w:val="28"/>
                <w:szCs w:val="24"/>
              </w:rPr>
              <w:t>………………………………</w:t>
            </w:r>
          </w:p>
        </w:tc>
        <w:tc>
          <w:tcPr>
            <w:tcW w:w="2648" w:type="pct"/>
          </w:tcPr>
          <w:p w:rsidR="0063056F" w:rsidRPr="00D440B5" w:rsidRDefault="0063056F" w:rsidP="0063056F">
            <w:pPr>
              <w:spacing w:after="0" w:line="240" w:lineRule="auto"/>
              <w:jc w:val="both"/>
              <w:rPr>
                <w:rFonts w:ascii="Times New Roman" w:hAnsi="Times New Roman"/>
                <w:sz w:val="28"/>
                <w:szCs w:val="24"/>
              </w:rPr>
            </w:pPr>
            <w:r w:rsidRPr="00D440B5">
              <w:rPr>
                <w:rFonts w:ascii="Times New Roman" w:hAnsi="Times New Roman"/>
                <w:sz w:val="28"/>
                <w:szCs w:val="24"/>
              </w:rPr>
              <w:t>Утверждения 5 и 6</w:t>
            </w:r>
          </w:p>
        </w:tc>
      </w:tr>
      <w:tr w:rsidR="0063056F" w:rsidRPr="00D440B5" w:rsidTr="0063056F">
        <w:tc>
          <w:tcPr>
            <w:tcW w:w="2352" w:type="pct"/>
          </w:tcPr>
          <w:p w:rsidR="0063056F" w:rsidRPr="00D440B5" w:rsidRDefault="0063056F" w:rsidP="0063056F">
            <w:pPr>
              <w:pStyle w:val="af1"/>
              <w:numPr>
                <w:ilvl w:val="0"/>
                <w:numId w:val="5"/>
              </w:numPr>
              <w:spacing w:after="0" w:line="240" w:lineRule="auto"/>
              <w:ind w:left="0" w:firstLine="0"/>
              <w:jc w:val="both"/>
              <w:rPr>
                <w:rFonts w:ascii="Times New Roman" w:hAnsi="Times New Roman"/>
                <w:sz w:val="28"/>
                <w:szCs w:val="24"/>
              </w:rPr>
            </w:pPr>
            <w:r w:rsidRPr="00D440B5">
              <w:rPr>
                <w:rFonts w:ascii="Times New Roman" w:hAnsi="Times New Roman"/>
                <w:sz w:val="28"/>
                <w:szCs w:val="24"/>
              </w:rPr>
              <w:t>………………………………</w:t>
            </w:r>
          </w:p>
        </w:tc>
        <w:tc>
          <w:tcPr>
            <w:tcW w:w="2648" w:type="pct"/>
          </w:tcPr>
          <w:p w:rsidR="0063056F" w:rsidRPr="00D440B5" w:rsidRDefault="0063056F" w:rsidP="0063056F">
            <w:pPr>
              <w:spacing w:after="0" w:line="240" w:lineRule="auto"/>
              <w:jc w:val="both"/>
              <w:rPr>
                <w:rFonts w:ascii="Times New Roman" w:hAnsi="Times New Roman"/>
                <w:sz w:val="28"/>
                <w:szCs w:val="24"/>
              </w:rPr>
            </w:pPr>
            <w:r w:rsidRPr="00D440B5">
              <w:rPr>
                <w:rFonts w:ascii="Times New Roman" w:hAnsi="Times New Roman"/>
                <w:sz w:val="28"/>
                <w:szCs w:val="24"/>
              </w:rPr>
              <w:t>Утверждения 6 и 7</w:t>
            </w:r>
          </w:p>
        </w:tc>
      </w:tr>
      <w:tr w:rsidR="0063056F" w:rsidRPr="00D440B5" w:rsidTr="0063056F">
        <w:tc>
          <w:tcPr>
            <w:tcW w:w="2352" w:type="pct"/>
          </w:tcPr>
          <w:p w:rsidR="0063056F" w:rsidRPr="00D440B5" w:rsidRDefault="0063056F" w:rsidP="0063056F">
            <w:pPr>
              <w:pStyle w:val="af1"/>
              <w:numPr>
                <w:ilvl w:val="0"/>
                <w:numId w:val="5"/>
              </w:numPr>
              <w:spacing w:after="0" w:line="240" w:lineRule="auto"/>
              <w:ind w:left="0" w:firstLine="0"/>
              <w:jc w:val="both"/>
              <w:rPr>
                <w:rFonts w:ascii="Times New Roman" w:hAnsi="Times New Roman"/>
                <w:sz w:val="28"/>
                <w:szCs w:val="24"/>
              </w:rPr>
            </w:pPr>
            <w:r w:rsidRPr="00D440B5">
              <w:rPr>
                <w:rFonts w:ascii="Times New Roman" w:hAnsi="Times New Roman"/>
                <w:sz w:val="28"/>
                <w:szCs w:val="24"/>
              </w:rPr>
              <w:sym w:font="Symbol" w:char="F0D0"/>
            </w:r>
            <w:r w:rsidRPr="00D440B5">
              <w:rPr>
                <w:rFonts w:ascii="Times New Roman" w:hAnsi="Times New Roman"/>
                <w:sz w:val="28"/>
                <w:szCs w:val="24"/>
              </w:rPr>
              <w:t>A+</w:t>
            </w:r>
            <w:r w:rsidRPr="00D440B5">
              <w:rPr>
                <w:rFonts w:ascii="Times New Roman" w:hAnsi="Times New Roman"/>
                <w:sz w:val="28"/>
                <w:szCs w:val="24"/>
              </w:rPr>
              <w:sym w:font="Symbol" w:char="F0D0"/>
            </w:r>
            <w:r w:rsidRPr="00D440B5">
              <w:rPr>
                <w:rFonts w:ascii="Times New Roman" w:hAnsi="Times New Roman"/>
                <w:sz w:val="28"/>
                <w:szCs w:val="24"/>
              </w:rPr>
              <w:t>B+</w:t>
            </w:r>
            <w:r w:rsidRPr="00D440B5">
              <w:rPr>
                <w:rFonts w:ascii="Times New Roman" w:hAnsi="Times New Roman"/>
                <w:sz w:val="28"/>
                <w:szCs w:val="24"/>
              </w:rPr>
              <w:sym w:font="Symbol" w:char="F0D0"/>
            </w:r>
            <w:r w:rsidRPr="00D440B5">
              <w:rPr>
                <w:rFonts w:ascii="Times New Roman" w:hAnsi="Times New Roman"/>
                <w:sz w:val="28"/>
                <w:szCs w:val="24"/>
              </w:rPr>
              <w:t>C+</w:t>
            </w:r>
            <w:r w:rsidRPr="00D440B5">
              <w:rPr>
                <w:rFonts w:ascii="Times New Roman" w:hAnsi="Times New Roman"/>
                <w:sz w:val="28"/>
                <w:szCs w:val="24"/>
              </w:rPr>
              <w:sym w:font="Symbol" w:char="F0D0"/>
            </w:r>
            <w:r w:rsidRPr="00D440B5">
              <w:rPr>
                <w:rFonts w:ascii="Times New Roman" w:hAnsi="Times New Roman"/>
                <w:sz w:val="28"/>
                <w:szCs w:val="24"/>
              </w:rPr>
              <w:t>D=360</w:t>
            </w:r>
            <w:r w:rsidRPr="00D440B5">
              <w:rPr>
                <w:rFonts w:ascii="Times New Roman" w:hAnsi="Times New Roman"/>
                <w:sz w:val="28"/>
                <w:szCs w:val="24"/>
                <w:vertAlign w:val="superscript"/>
              </w:rPr>
              <w:t>0</w:t>
            </w:r>
          </w:p>
        </w:tc>
        <w:tc>
          <w:tcPr>
            <w:tcW w:w="2648" w:type="pct"/>
          </w:tcPr>
          <w:p w:rsidR="0063056F" w:rsidRPr="00D440B5" w:rsidRDefault="0063056F" w:rsidP="0063056F">
            <w:pPr>
              <w:spacing w:after="0" w:line="240" w:lineRule="auto"/>
              <w:jc w:val="both"/>
              <w:rPr>
                <w:rFonts w:ascii="Times New Roman" w:hAnsi="Times New Roman"/>
                <w:sz w:val="28"/>
                <w:szCs w:val="24"/>
              </w:rPr>
            </w:pPr>
            <w:r w:rsidRPr="00D440B5">
              <w:rPr>
                <w:rFonts w:ascii="Times New Roman" w:hAnsi="Times New Roman"/>
                <w:sz w:val="28"/>
                <w:szCs w:val="24"/>
              </w:rPr>
              <w:t>Свойства выпуклого четырехугольника</w:t>
            </w:r>
          </w:p>
        </w:tc>
      </w:tr>
      <w:tr w:rsidR="0063056F" w:rsidRPr="00D440B5" w:rsidTr="0063056F">
        <w:tc>
          <w:tcPr>
            <w:tcW w:w="2352" w:type="pct"/>
          </w:tcPr>
          <w:p w:rsidR="0063056F" w:rsidRPr="00D440B5" w:rsidRDefault="0063056F" w:rsidP="0063056F">
            <w:pPr>
              <w:pStyle w:val="af1"/>
              <w:numPr>
                <w:ilvl w:val="0"/>
                <w:numId w:val="5"/>
              </w:numPr>
              <w:spacing w:after="0" w:line="240" w:lineRule="auto"/>
              <w:ind w:left="0" w:firstLine="0"/>
              <w:jc w:val="both"/>
              <w:rPr>
                <w:rFonts w:ascii="Times New Roman" w:hAnsi="Times New Roman"/>
                <w:sz w:val="28"/>
                <w:szCs w:val="24"/>
              </w:rPr>
            </w:pPr>
            <w:r w:rsidRPr="00D440B5">
              <w:rPr>
                <w:rFonts w:ascii="Times New Roman" w:hAnsi="Times New Roman"/>
                <w:sz w:val="28"/>
                <w:szCs w:val="24"/>
              </w:rPr>
              <w:sym w:font="Symbol" w:char="F0D0"/>
            </w:r>
            <w:r w:rsidRPr="00D440B5">
              <w:rPr>
                <w:rFonts w:ascii="Times New Roman" w:hAnsi="Times New Roman"/>
                <w:sz w:val="28"/>
                <w:szCs w:val="24"/>
              </w:rPr>
              <w:t>A=</w:t>
            </w:r>
            <w:r w:rsidRPr="00D440B5">
              <w:rPr>
                <w:rFonts w:ascii="Times New Roman" w:hAnsi="Times New Roman"/>
                <w:sz w:val="28"/>
                <w:szCs w:val="24"/>
              </w:rPr>
              <w:sym w:font="Symbol" w:char="F0D0"/>
            </w:r>
            <w:r w:rsidRPr="00D440B5">
              <w:rPr>
                <w:rFonts w:ascii="Times New Roman" w:hAnsi="Times New Roman"/>
                <w:sz w:val="28"/>
                <w:szCs w:val="24"/>
              </w:rPr>
              <w:t>B=</w:t>
            </w:r>
            <w:r w:rsidRPr="00D440B5">
              <w:rPr>
                <w:rFonts w:ascii="Times New Roman" w:hAnsi="Times New Roman"/>
                <w:sz w:val="28"/>
                <w:szCs w:val="24"/>
              </w:rPr>
              <w:sym w:font="Symbol" w:char="F0D0"/>
            </w:r>
            <w:r w:rsidRPr="00D440B5">
              <w:rPr>
                <w:rFonts w:ascii="Times New Roman" w:hAnsi="Times New Roman"/>
                <w:sz w:val="28"/>
                <w:szCs w:val="24"/>
              </w:rPr>
              <w:t>C=</w:t>
            </w:r>
            <w:r w:rsidRPr="00D440B5">
              <w:rPr>
                <w:rFonts w:ascii="Times New Roman" w:hAnsi="Times New Roman"/>
                <w:sz w:val="28"/>
                <w:szCs w:val="24"/>
              </w:rPr>
              <w:sym w:font="Symbol" w:char="F0D0"/>
            </w:r>
            <w:r w:rsidRPr="00D440B5">
              <w:rPr>
                <w:rFonts w:ascii="Times New Roman" w:hAnsi="Times New Roman"/>
                <w:sz w:val="28"/>
                <w:szCs w:val="24"/>
              </w:rPr>
              <w:t>D=……….</w:t>
            </w:r>
          </w:p>
        </w:tc>
        <w:tc>
          <w:tcPr>
            <w:tcW w:w="2648" w:type="pct"/>
          </w:tcPr>
          <w:p w:rsidR="0063056F" w:rsidRPr="00D440B5" w:rsidRDefault="0063056F" w:rsidP="0063056F">
            <w:pPr>
              <w:spacing w:after="0" w:line="240" w:lineRule="auto"/>
              <w:jc w:val="both"/>
              <w:rPr>
                <w:rFonts w:ascii="Times New Roman" w:hAnsi="Times New Roman"/>
                <w:sz w:val="28"/>
                <w:szCs w:val="24"/>
              </w:rPr>
            </w:pPr>
            <w:r w:rsidRPr="00D440B5">
              <w:rPr>
                <w:rFonts w:ascii="Times New Roman" w:hAnsi="Times New Roman"/>
                <w:sz w:val="28"/>
                <w:szCs w:val="24"/>
              </w:rPr>
              <w:t>Утверждения 8 и 9</w:t>
            </w:r>
          </w:p>
        </w:tc>
      </w:tr>
      <w:tr w:rsidR="0063056F" w:rsidRPr="00D440B5" w:rsidTr="0063056F">
        <w:tc>
          <w:tcPr>
            <w:tcW w:w="2352" w:type="pct"/>
          </w:tcPr>
          <w:p w:rsidR="0063056F" w:rsidRPr="00D440B5" w:rsidRDefault="0063056F" w:rsidP="0063056F">
            <w:pPr>
              <w:pStyle w:val="af1"/>
              <w:numPr>
                <w:ilvl w:val="0"/>
                <w:numId w:val="5"/>
              </w:numPr>
              <w:spacing w:after="0" w:line="240" w:lineRule="auto"/>
              <w:ind w:left="0" w:firstLine="0"/>
              <w:jc w:val="both"/>
              <w:rPr>
                <w:rFonts w:ascii="Times New Roman" w:hAnsi="Times New Roman"/>
                <w:sz w:val="28"/>
                <w:szCs w:val="24"/>
              </w:rPr>
            </w:pPr>
            <w:r w:rsidRPr="00D440B5">
              <w:rPr>
                <w:rFonts w:ascii="Times New Roman" w:hAnsi="Times New Roman"/>
                <w:sz w:val="28"/>
                <w:szCs w:val="24"/>
              </w:rPr>
              <w:t>ABCD - прямоугольник</w:t>
            </w:r>
          </w:p>
        </w:tc>
        <w:tc>
          <w:tcPr>
            <w:tcW w:w="2648" w:type="pct"/>
          </w:tcPr>
          <w:p w:rsidR="0063056F" w:rsidRPr="00D440B5" w:rsidRDefault="0063056F" w:rsidP="0063056F">
            <w:pPr>
              <w:spacing w:after="0" w:line="240" w:lineRule="auto"/>
              <w:jc w:val="both"/>
              <w:rPr>
                <w:rFonts w:ascii="Times New Roman" w:hAnsi="Times New Roman"/>
                <w:sz w:val="28"/>
                <w:szCs w:val="24"/>
              </w:rPr>
            </w:pPr>
          </w:p>
        </w:tc>
      </w:tr>
    </w:tbl>
    <w:p w:rsidR="0063056F" w:rsidRPr="00D440B5" w:rsidRDefault="0063056F" w:rsidP="0063056F">
      <w:pPr>
        <w:spacing w:after="0" w:line="360" w:lineRule="auto"/>
        <w:ind w:firstLine="1429"/>
        <w:jc w:val="both"/>
        <w:rPr>
          <w:rFonts w:ascii="Times New Roman" w:hAnsi="Times New Roman"/>
          <w:sz w:val="28"/>
        </w:rPr>
      </w:pPr>
    </w:p>
    <w:p w:rsidR="002A2668" w:rsidRDefault="002A2668" w:rsidP="002A2668">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Еще одним не простым, но в то же время необходимым способом обработки информации из книги является составление плана прочитанного. Удачно составленный план говорит о конечном итоге, об умении анализировать текст, о степени усвоения содержания. </w:t>
      </w:r>
    </w:p>
    <w:p w:rsidR="002A2668" w:rsidRDefault="002A2668" w:rsidP="002A2668">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По плану ученикам будет легко восстановить в памяти содержание прочитанного. При работе с планом сосредотачивается внимание и стимулируется память</w:t>
      </w:r>
      <w:r>
        <w:rPr>
          <w:rFonts w:ascii="Times New Roman" w:hAnsi="Times New Roman"/>
          <w:sz w:val="28"/>
          <w:szCs w:val="24"/>
          <w:lang w:val="ru-RU" w:eastAsia="ru-RU" w:bidi="ar-SA"/>
        </w:rPr>
        <w:t>. П</w:t>
      </w:r>
      <w:r w:rsidRPr="004A3F02">
        <w:rPr>
          <w:rFonts w:ascii="Times New Roman" w:hAnsi="Times New Roman"/>
          <w:sz w:val="28"/>
          <w:szCs w:val="24"/>
          <w:lang w:val="ru-RU" w:eastAsia="ru-RU" w:bidi="ar-SA"/>
        </w:rPr>
        <w:t>лан ускоряет проработку текста и помогает учащимся 10-11 классов готовиться к зачетам.</w:t>
      </w:r>
    </w:p>
    <w:p w:rsidR="00F23845" w:rsidRDefault="00F23845" w:rsidP="00F23845">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Важным из способов записи прочитанного, особенно для старших классов, является конспектирование. </w:t>
      </w:r>
    </w:p>
    <w:p w:rsidR="00F23845" w:rsidRDefault="00F23845" w:rsidP="00F23845">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Конспектирование математических книг занятие трудное и занимательное. Зная, что существует алгебраический язык, который позволяет сокращать обычную запись теоремы, решения примеров, под конспектированием учебника математики мы </w:t>
      </w:r>
      <w:r w:rsidRPr="004A3F02">
        <w:rPr>
          <w:rFonts w:ascii="Times New Roman" w:hAnsi="Times New Roman"/>
          <w:sz w:val="28"/>
          <w:szCs w:val="24"/>
          <w:lang w:val="ru-RU" w:eastAsia="ru-RU" w:bidi="ar-SA"/>
        </w:rPr>
        <w:lastRenderedPageBreak/>
        <w:t xml:space="preserve">понимаем перевод обычной записи (на естественном русском языке) в математическую запись (на формальном языке). </w:t>
      </w:r>
    </w:p>
    <w:p w:rsidR="00F23845" w:rsidRDefault="00F23845" w:rsidP="00B42A77">
      <w:pPr>
        <w:spacing w:after="0" w:line="360" w:lineRule="auto"/>
        <w:ind w:firstLine="720"/>
        <w:jc w:val="both"/>
        <w:rPr>
          <w:rFonts w:ascii="Times New Roman" w:hAnsi="Times New Roman"/>
          <w:bCs/>
          <w:sz w:val="28"/>
          <w:szCs w:val="24"/>
          <w:lang w:val="ru-RU" w:eastAsia="ru-RU" w:bidi="ar-SA"/>
        </w:rPr>
      </w:pPr>
      <w:r>
        <w:rPr>
          <w:rFonts w:ascii="Times New Roman" w:hAnsi="Times New Roman"/>
          <w:bCs/>
          <w:sz w:val="28"/>
          <w:szCs w:val="24"/>
          <w:lang w:val="ru-RU" w:eastAsia="ru-RU" w:bidi="ar-SA"/>
        </w:rPr>
        <w:t xml:space="preserve">Учащимся на данном этапе можно предложить заполнить таблицу, в </w:t>
      </w:r>
      <w:r w:rsidR="0068647D">
        <w:rPr>
          <w:rFonts w:ascii="Times New Roman" w:hAnsi="Times New Roman"/>
          <w:bCs/>
          <w:sz w:val="28"/>
          <w:szCs w:val="24"/>
          <w:lang w:val="ru-RU" w:eastAsia="ru-RU" w:bidi="ar-SA"/>
        </w:rPr>
        <w:t>которой</w:t>
      </w:r>
      <w:r>
        <w:rPr>
          <w:rFonts w:ascii="Times New Roman" w:hAnsi="Times New Roman"/>
          <w:bCs/>
          <w:sz w:val="28"/>
          <w:szCs w:val="24"/>
          <w:lang w:val="ru-RU" w:eastAsia="ru-RU" w:bidi="ar-SA"/>
        </w:rPr>
        <w:t xml:space="preserve"> данный математический факт необходимо представить с помощью слов, на языке символов и в графическом виде.</w:t>
      </w:r>
    </w:p>
    <w:tbl>
      <w:tblPr>
        <w:tblStyle w:val="afb"/>
        <w:tblW w:w="5000" w:type="pct"/>
        <w:tblLook w:val="04A0"/>
      </w:tblPr>
      <w:tblGrid>
        <w:gridCol w:w="3857"/>
        <w:gridCol w:w="3591"/>
        <w:gridCol w:w="3540"/>
      </w:tblGrid>
      <w:tr w:rsidR="00F23845" w:rsidRPr="00FF27E7" w:rsidTr="00CC22C0">
        <w:tc>
          <w:tcPr>
            <w:tcW w:w="1755" w:type="pct"/>
            <w:vAlign w:val="center"/>
          </w:tcPr>
          <w:p w:rsidR="00F23845" w:rsidRPr="00D440B5" w:rsidRDefault="00F23845" w:rsidP="00F23845">
            <w:pPr>
              <w:spacing w:after="0" w:line="240" w:lineRule="auto"/>
              <w:jc w:val="center"/>
              <w:rPr>
                <w:rFonts w:ascii="Times New Roman" w:hAnsi="Times New Roman"/>
                <w:b/>
                <w:sz w:val="24"/>
                <w:szCs w:val="24"/>
              </w:rPr>
            </w:pPr>
            <w:r w:rsidRPr="00D440B5">
              <w:rPr>
                <w:rFonts w:ascii="Times New Roman" w:hAnsi="Times New Roman"/>
                <w:b/>
                <w:sz w:val="24"/>
                <w:szCs w:val="24"/>
              </w:rPr>
              <w:t>Словесная формулировка математического факта</w:t>
            </w:r>
          </w:p>
        </w:tc>
        <w:tc>
          <w:tcPr>
            <w:tcW w:w="1634" w:type="pct"/>
            <w:vAlign w:val="center"/>
          </w:tcPr>
          <w:p w:rsidR="00F23845" w:rsidRPr="0027667A" w:rsidRDefault="00F23845" w:rsidP="00F23845">
            <w:pPr>
              <w:spacing w:after="0" w:line="240" w:lineRule="auto"/>
              <w:jc w:val="center"/>
              <w:rPr>
                <w:rFonts w:ascii="Times New Roman" w:hAnsi="Times New Roman"/>
                <w:b/>
                <w:sz w:val="24"/>
                <w:szCs w:val="24"/>
                <w:lang w:val="ru-RU"/>
              </w:rPr>
            </w:pPr>
            <w:r w:rsidRPr="0027667A">
              <w:rPr>
                <w:rFonts w:ascii="Times New Roman" w:hAnsi="Times New Roman"/>
                <w:b/>
                <w:sz w:val="24"/>
                <w:szCs w:val="24"/>
                <w:lang w:val="ru-RU"/>
              </w:rPr>
              <w:t>Математический факт на языке чертежа</w:t>
            </w:r>
          </w:p>
        </w:tc>
        <w:tc>
          <w:tcPr>
            <w:tcW w:w="1611" w:type="pct"/>
            <w:vAlign w:val="center"/>
          </w:tcPr>
          <w:p w:rsidR="00F23845" w:rsidRPr="0027667A" w:rsidRDefault="00F23845" w:rsidP="00F23845">
            <w:pPr>
              <w:spacing w:after="0" w:line="240" w:lineRule="auto"/>
              <w:jc w:val="center"/>
              <w:rPr>
                <w:rFonts w:ascii="Times New Roman" w:hAnsi="Times New Roman"/>
                <w:b/>
                <w:sz w:val="24"/>
                <w:szCs w:val="24"/>
                <w:lang w:val="ru-RU"/>
              </w:rPr>
            </w:pPr>
            <w:r w:rsidRPr="0027667A">
              <w:rPr>
                <w:rFonts w:ascii="Times New Roman" w:hAnsi="Times New Roman"/>
                <w:b/>
                <w:sz w:val="24"/>
                <w:szCs w:val="24"/>
                <w:lang w:val="ru-RU"/>
              </w:rPr>
              <w:t>Математический факт на языке символов</w:t>
            </w:r>
          </w:p>
        </w:tc>
      </w:tr>
      <w:tr w:rsidR="00F23845" w:rsidRPr="00FF27E7" w:rsidTr="00CC22C0">
        <w:tc>
          <w:tcPr>
            <w:tcW w:w="1755" w:type="pct"/>
          </w:tcPr>
          <w:p w:rsidR="00F23845" w:rsidRPr="0027667A" w:rsidRDefault="00F23845" w:rsidP="00F23845">
            <w:pPr>
              <w:spacing w:after="0" w:line="240" w:lineRule="auto"/>
              <w:jc w:val="both"/>
              <w:rPr>
                <w:rFonts w:ascii="Times New Roman" w:hAnsi="Times New Roman"/>
                <w:sz w:val="24"/>
                <w:szCs w:val="24"/>
                <w:lang w:val="ru-RU"/>
              </w:rPr>
            </w:pPr>
            <w:r w:rsidRPr="0027667A">
              <w:rPr>
                <w:rFonts w:ascii="Times New Roman" w:hAnsi="Times New Roman"/>
                <w:sz w:val="24"/>
                <w:szCs w:val="24"/>
                <w:lang w:val="ru-RU"/>
              </w:rPr>
              <w:t>Отрезок, соединяющий середины боковых сторон трапеции, параллелен основаниям трапеции.</w:t>
            </w:r>
          </w:p>
        </w:tc>
        <w:tc>
          <w:tcPr>
            <w:tcW w:w="1634" w:type="pct"/>
          </w:tcPr>
          <w:p w:rsidR="00F23845" w:rsidRPr="0027667A" w:rsidRDefault="00F23845" w:rsidP="00F23845">
            <w:pPr>
              <w:spacing w:after="0" w:line="240" w:lineRule="auto"/>
              <w:jc w:val="both"/>
              <w:rPr>
                <w:rFonts w:ascii="Times New Roman" w:hAnsi="Times New Roman"/>
                <w:sz w:val="24"/>
                <w:szCs w:val="24"/>
                <w:lang w:val="ru-RU"/>
              </w:rPr>
            </w:pPr>
          </w:p>
        </w:tc>
        <w:tc>
          <w:tcPr>
            <w:tcW w:w="1611" w:type="pct"/>
          </w:tcPr>
          <w:p w:rsidR="00F23845" w:rsidRPr="0027667A" w:rsidRDefault="00F23845" w:rsidP="00F23845">
            <w:pPr>
              <w:spacing w:after="0" w:line="240" w:lineRule="auto"/>
              <w:jc w:val="both"/>
              <w:rPr>
                <w:rFonts w:ascii="Times New Roman" w:hAnsi="Times New Roman"/>
                <w:sz w:val="24"/>
                <w:szCs w:val="24"/>
                <w:lang w:val="ru-RU"/>
              </w:rPr>
            </w:pPr>
          </w:p>
        </w:tc>
      </w:tr>
      <w:tr w:rsidR="00F23845" w:rsidRPr="00FF27E7" w:rsidTr="00CC22C0">
        <w:tc>
          <w:tcPr>
            <w:tcW w:w="1755" w:type="pct"/>
          </w:tcPr>
          <w:p w:rsidR="00F23845" w:rsidRPr="0027667A" w:rsidRDefault="00F23845" w:rsidP="00F23845">
            <w:pPr>
              <w:spacing w:after="0" w:line="240" w:lineRule="auto"/>
              <w:jc w:val="both"/>
              <w:rPr>
                <w:rFonts w:ascii="Times New Roman" w:hAnsi="Times New Roman"/>
                <w:sz w:val="24"/>
                <w:szCs w:val="24"/>
                <w:lang w:val="ru-RU"/>
              </w:rPr>
            </w:pPr>
          </w:p>
        </w:tc>
        <w:tc>
          <w:tcPr>
            <w:tcW w:w="1634" w:type="pct"/>
          </w:tcPr>
          <w:p w:rsidR="00F23845" w:rsidRPr="0027667A" w:rsidRDefault="00FC74E7" w:rsidP="00F23845">
            <w:pPr>
              <w:spacing w:after="0" w:line="240" w:lineRule="auto"/>
              <w:jc w:val="both"/>
              <w:rPr>
                <w:rFonts w:ascii="Times New Roman" w:hAnsi="Times New Roman"/>
                <w:sz w:val="24"/>
                <w:szCs w:val="24"/>
                <w:lang w:val="ru-RU"/>
              </w:rPr>
            </w:pPr>
            <w:r w:rsidRPr="00FC74E7">
              <w:rPr>
                <w:rFonts w:ascii="Times New Roman" w:hAnsi="Times New Roman"/>
                <w:noProof/>
                <w:sz w:val="24"/>
                <w:szCs w:val="24"/>
              </w:rPr>
              <w:pict>
                <v:group id="_x0000_s1042" style="position:absolute;left:0;text-align:left;margin-left:10.25pt;margin-top:4.95pt;width:138pt;height:56.25pt;z-index:251658240;mso-position-horizontal-relative:text;mso-position-vertical-relative:text" coordorigin="5265,10770" coordsize="2760,1125">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3" type="#_x0000_t7" style="position:absolute;left:5265;top:10770;width:2760;height:1125"/>
                  <v:shapetype id="_x0000_t32" coordsize="21600,21600" o:spt="32" o:oned="t" path="m,l21600,21600e" filled="f">
                    <v:path arrowok="t" fillok="f" o:connecttype="none"/>
                    <o:lock v:ext="edit" shapetype="t"/>
                  </v:shapetype>
                  <v:shape id="_x0000_s1044" type="#_x0000_t32" style="position:absolute;left:5955;top:10770;width:1380;height:1125" o:connectortype="straight"/>
                  <v:shape id="_x0000_s1045" type="#_x0000_t32" style="position:absolute;left:5265;top:10770;width:2760;height:1125;flip:y" o:connectortype="straight"/>
                  <v:shape id="_x0000_s1046" style="position:absolute;left:6195;top:11445;width:90;height:120" coordsize="90,120" path="m,hdc10,15,22,29,30,45v7,14,5,33,15,45c56,104,90,120,90,120e" filled="f">
                    <v:path arrowok="t"/>
                  </v:shape>
                  <v:shape id="_x0000_s1047" style="position:absolute;left:6270;top:11415;width:90;height:120" coordsize="90,120" path="m,hdc10,15,22,29,30,45v7,14,5,33,15,45c56,104,90,120,90,120e" filled="f">
                    <v:path arrowok="t"/>
                  </v:shape>
                  <v:shape id="_x0000_s1048" style="position:absolute;left:7050;top:11115;width:90;height:120" coordsize="90,120" path="m,hdc10,15,22,29,30,45v7,14,5,33,15,45c56,104,90,120,90,120e" filled="f">
                    <v:path arrowok="t"/>
                  </v:shape>
                  <v:shape id="_x0000_s1049" style="position:absolute;left:7110;top:11070;width:90;height:120" coordsize="90,120" path="m,hdc10,15,22,29,30,45v7,14,5,33,15,45c56,104,90,120,90,120e" filled="f">
                    <v:path arrowok="t"/>
                  </v:shape>
                  <v:shape id="_x0000_s1050" style="position:absolute;left:6900;top:11550;width:90;height:120;rotation:90" coordsize="90,120" path="m,hdc10,15,22,29,30,45v7,14,5,33,15,45c56,104,90,120,90,120e" filled="f">
                    <v:path arrowok="t"/>
                  </v:shape>
                  <v:shape id="_x0000_s1051" style="position:absolute;left:6375;top:11115;width:90;height:120;rotation:90" coordsize="90,120" path="m,hdc10,15,22,29,30,45v7,14,5,33,15,45c56,104,90,120,90,120e" filled="f">
                    <v:path arrowok="t"/>
                  </v:shape>
                </v:group>
              </w:pict>
            </w:r>
          </w:p>
          <w:p w:rsidR="00F23845" w:rsidRPr="0027667A" w:rsidRDefault="00F23845" w:rsidP="00F23845">
            <w:pPr>
              <w:spacing w:after="0" w:line="240" w:lineRule="auto"/>
              <w:jc w:val="both"/>
              <w:rPr>
                <w:rFonts w:ascii="Times New Roman" w:hAnsi="Times New Roman"/>
                <w:sz w:val="24"/>
                <w:szCs w:val="24"/>
                <w:lang w:val="ru-RU"/>
              </w:rPr>
            </w:pPr>
          </w:p>
          <w:p w:rsidR="00F23845" w:rsidRPr="0027667A" w:rsidRDefault="00F23845" w:rsidP="00F23845">
            <w:pPr>
              <w:spacing w:after="0" w:line="240" w:lineRule="auto"/>
              <w:jc w:val="both"/>
              <w:rPr>
                <w:rFonts w:ascii="Times New Roman" w:hAnsi="Times New Roman"/>
                <w:sz w:val="24"/>
                <w:szCs w:val="24"/>
                <w:lang w:val="ru-RU"/>
              </w:rPr>
            </w:pPr>
          </w:p>
          <w:p w:rsidR="00F23845" w:rsidRPr="0027667A" w:rsidRDefault="00F23845" w:rsidP="00F23845">
            <w:pPr>
              <w:spacing w:after="0" w:line="240" w:lineRule="auto"/>
              <w:jc w:val="both"/>
              <w:rPr>
                <w:rFonts w:ascii="Times New Roman" w:hAnsi="Times New Roman"/>
                <w:sz w:val="24"/>
                <w:szCs w:val="24"/>
                <w:lang w:val="ru-RU"/>
              </w:rPr>
            </w:pPr>
          </w:p>
          <w:p w:rsidR="00F23845" w:rsidRPr="0027667A" w:rsidRDefault="00F23845" w:rsidP="00F23845">
            <w:pPr>
              <w:spacing w:after="0" w:line="240" w:lineRule="auto"/>
              <w:jc w:val="both"/>
              <w:rPr>
                <w:rFonts w:ascii="Times New Roman" w:hAnsi="Times New Roman"/>
                <w:sz w:val="24"/>
                <w:szCs w:val="24"/>
                <w:lang w:val="ru-RU"/>
              </w:rPr>
            </w:pPr>
          </w:p>
        </w:tc>
        <w:tc>
          <w:tcPr>
            <w:tcW w:w="1611" w:type="pct"/>
          </w:tcPr>
          <w:p w:rsidR="00F23845" w:rsidRPr="0027667A" w:rsidRDefault="00F23845" w:rsidP="00F23845">
            <w:pPr>
              <w:spacing w:after="0" w:line="240" w:lineRule="auto"/>
              <w:jc w:val="both"/>
              <w:rPr>
                <w:rFonts w:ascii="Times New Roman" w:hAnsi="Times New Roman"/>
                <w:sz w:val="24"/>
                <w:szCs w:val="24"/>
                <w:lang w:val="ru-RU"/>
              </w:rPr>
            </w:pPr>
          </w:p>
        </w:tc>
      </w:tr>
      <w:tr w:rsidR="00F23845" w:rsidRPr="00FF27E7" w:rsidTr="00CC22C0">
        <w:tc>
          <w:tcPr>
            <w:tcW w:w="1755" w:type="pct"/>
          </w:tcPr>
          <w:p w:rsidR="00F23845" w:rsidRPr="0027667A" w:rsidRDefault="00F23845" w:rsidP="00F23845">
            <w:pPr>
              <w:spacing w:after="0" w:line="240" w:lineRule="auto"/>
              <w:jc w:val="both"/>
              <w:rPr>
                <w:rFonts w:ascii="Times New Roman" w:hAnsi="Times New Roman"/>
                <w:sz w:val="24"/>
                <w:szCs w:val="24"/>
                <w:lang w:val="ru-RU"/>
              </w:rPr>
            </w:pPr>
          </w:p>
        </w:tc>
        <w:tc>
          <w:tcPr>
            <w:tcW w:w="1634" w:type="pct"/>
          </w:tcPr>
          <w:p w:rsidR="00F23845" w:rsidRPr="0027667A" w:rsidRDefault="00F23845" w:rsidP="00F23845">
            <w:pPr>
              <w:spacing w:after="0" w:line="240" w:lineRule="auto"/>
              <w:jc w:val="both"/>
              <w:rPr>
                <w:rFonts w:ascii="Times New Roman" w:hAnsi="Times New Roman"/>
                <w:sz w:val="24"/>
                <w:szCs w:val="24"/>
                <w:lang w:val="ru-RU"/>
              </w:rPr>
            </w:pPr>
          </w:p>
        </w:tc>
        <w:tc>
          <w:tcPr>
            <w:tcW w:w="1611" w:type="pct"/>
          </w:tcPr>
          <w:p w:rsidR="00F23845" w:rsidRPr="0027667A" w:rsidRDefault="00F23845" w:rsidP="00F23845">
            <w:pPr>
              <w:spacing w:after="0" w:line="240" w:lineRule="auto"/>
              <w:jc w:val="both"/>
              <w:rPr>
                <w:rFonts w:ascii="Times New Roman" w:hAnsi="Times New Roman"/>
                <w:sz w:val="24"/>
                <w:szCs w:val="24"/>
                <w:lang w:val="ru-RU"/>
              </w:rPr>
            </w:pPr>
            <w:r w:rsidRPr="00D440B5">
              <w:rPr>
                <w:rFonts w:ascii="Times New Roman" w:hAnsi="Times New Roman"/>
                <w:sz w:val="24"/>
                <w:szCs w:val="24"/>
              </w:rPr>
              <w:t>ABCD</w:t>
            </w:r>
            <w:r w:rsidRPr="0027667A">
              <w:rPr>
                <w:rFonts w:ascii="Times New Roman" w:hAnsi="Times New Roman"/>
                <w:sz w:val="24"/>
                <w:szCs w:val="24"/>
                <w:lang w:val="ru-RU"/>
              </w:rPr>
              <w:t xml:space="preserve"> – параллелограмм, </w:t>
            </w:r>
            <w:r w:rsidRPr="00D440B5">
              <w:rPr>
                <w:rFonts w:ascii="Times New Roman" w:hAnsi="Times New Roman"/>
                <w:sz w:val="24"/>
                <w:szCs w:val="24"/>
              </w:rPr>
              <w:t>AB</w:t>
            </w:r>
            <w:r w:rsidRPr="0027667A">
              <w:rPr>
                <w:rFonts w:ascii="Times New Roman" w:hAnsi="Times New Roman"/>
                <w:sz w:val="24"/>
                <w:szCs w:val="24"/>
                <w:lang w:val="ru-RU"/>
              </w:rPr>
              <w:t>=</w:t>
            </w:r>
            <w:r w:rsidRPr="00D440B5">
              <w:rPr>
                <w:rFonts w:ascii="Times New Roman" w:hAnsi="Times New Roman"/>
                <w:sz w:val="24"/>
                <w:szCs w:val="24"/>
              </w:rPr>
              <w:t>CD</w:t>
            </w:r>
            <w:r w:rsidRPr="0027667A">
              <w:rPr>
                <w:rFonts w:ascii="Times New Roman" w:hAnsi="Times New Roman"/>
                <w:sz w:val="24"/>
                <w:szCs w:val="24"/>
                <w:lang w:val="ru-RU"/>
              </w:rPr>
              <w:t xml:space="preserve"> и </w:t>
            </w:r>
            <w:r w:rsidRPr="00D440B5">
              <w:rPr>
                <w:rFonts w:ascii="Times New Roman" w:hAnsi="Times New Roman"/>
                <w:sz w:val="24"/>
                <w:szCs w:val="24"/>
              </w:rPr>
              <w:t>BC</w:t>
            </w:r>
            <w:r w:rsidRPr="0027667A">
              <w:rPr>
                <w:rFonts w:ascii="Times New Roman" w:hAnsi="Times New Roman"/>
                <w:sz w:val="24"/>
                <w:szCs w:val="24"/>
                <w:lang w:val="ru-RU"/>
              </w:rPr>
              <w:t>=</w:t>
            </w:r>
            <w:r w:rsidRPr="00D440B5">
              <w:rPr>
                <w:rFonts w:ascii="Times New Roman" w:hAnsi="Times New Roman"/>
                <w:sz w:val="24"/>
                <w:szCs w:val="24"/>
              </w:rPr>
              <w:t>AD</w:t>
            </w:r>
            <w:r w:rsidRPr="0027667A">
              <w:rPr>
                <w:rFonts w:ascii="Times New Roman" w:hAnsi="Times New Roman"/>
                <w:sz w:val="24"/>
                <w:szCs w:val="24"/>
                <w:lang w:val="ru-RU"/>
              </w:rPr>
              <w:t xml:space="preserve">, </w:t>
            </w:r>
            <w:r w:rsidRPr="00D440B5">
              <w:rPr>
                <w:rFonts w:ascii="Times New Roman" w:hAnsi="Times New Roman"/>
                <w:sz w:val="24"/>
                <w:szCs w:val="24"/>
              </w:rPr>
              <w:sym w:font="Symbol" w:char="F0D0"/>
            </w:r>
            <w:r w:rsidRPr="00D440B5">
              <w:rPr>
                <w:rFonts w:ascii="Times New Roman" w:hAnsi="Times New Roman"/>
                <w:sz w:val="24"/>
                <w:szCs w:val="24"/>
              </w:rPr>
              <w:t>A</w:t>
            </w:r>
            <w:r w:rsidRPr="0027667A">
              <w:rPr>
                <w:rFonts w:ascii="Times New Roman" w:hAnsi="Times New Roman"/>
                <w:sz w:val="24"/>
                <w:szCs w:val="24"/>
                <w:lang w:val="ru-RU"/>
              </w:rPr>
              <w:t>=</w:t>
            </w:r>
            <w:r w:rsidRPr="00D440B5">
              <w:rPr>
                <w:rFonts w:ascii="Times New Roman" w:hAnsi="Times New Roman"/>
                <w:sz w:val="24"/>
                <w:szCs w:val="24"/>
              </w:rPr>
              <w:sym w:font="Symbol" w:char="F0D0"/>
            </w:r>
            <w:r w:rsidRPr="00D440B5">
              <w:rPr>
                <w:rFonts w:ascii="Times New Roman" w:hAnsi="Times New Roman"/>
                <w:sz w:val="24"/>
                <w:szCs w:val="24"/>
              </w:rPr>
              <w:t>C</w:t>
            </w:r>
            <w:r w:rsidRPr="0027667A">
              <w:rPr>
                <w:rFonts w:ascii="Times New Roman" w:hAnsi="Times New Roman"/>
                <w:sz w:val="24"/>
                <w:szCs w:val="24"/>
                <w:lang w:val="ru-RU"/>
              </w:rPr>
              <w:t xml:space="preserve"> и </w:t>
            </w:r>
            <w:r w:rsidRPr="00D440B5">
              <w:rPr>
                <w:rFonts w:ascii="Times New Roman" w:hAnsi="Times New Roman"/>
                <w:sz w:val="24"/>
                <w:szCs w:val="24"/>
              </w:rPr>
              <w:sym w:font="Symbol" w:char="F0D0"/>
            </w:r>
            <w:r w:rsidRPr="00D440B5">
              <w:rPr>
                <w:rFonts w:ascii="Times New Roman" w:hAnsi="Times New Roman"/>
                <w:sz w:val="24"/>
                <w:szCs w:val="24"/>
              </w:rPr>
              <w:t>B</w:t>
            </w:r>
            <w:r w:rsidRPr="0027667A">
              <w:rPr>
                <w:rFonts w:ascii="Times New Roman" w:hAnsi="Times New Roman"/>
                <w:sz w:val="24"/>
                <w:szCs w:val="24"/>
                <w:lang w:val="ru-RU"/>
              </w:rPr>
              <w:t>=</w:t>
            </w:r>
            <w:r w:rsidRPr="00D440B5">
              <w:rPr>
                <w:rFonts w:ascii="Times New Roman" w:hAnsi="Times New Roman"/>
                <w:sz w:val="24"/>
                <w:szCs w:val="24"/>
              </w:rPr>
              <w:sym w:font="Symbol" w:char="F0D0"/>
            </w:r>
            <w:r w:rsidRPr="00D440B5">
              <w:rPr>
                <w:rFonts w:ascii="Times New Roman" w:hAnsi="Times New Roman"/>
                <w:sz w:val="24"/>
                <w:szCs w:val="24"/>
              </w:rPr>
              <w:t>D</w:t>
            </w:r>
          </w:p>
        </w:tc>
      </w:tr>
    </w:tbl>
    <w:p w:rsidR="00B42A77" w:rsidRDefault="0068647D" w:rsidP="00B42A77">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Еще одним способом обработки информации из текста является составление тезисов. </w:t>
      </w:r>
      <w:r w:rsidR="00B42A77" w:rsidRPr="008D6E1F">
        <w:rPr>
          <w:rFonts w:ascii="Times New Roman" w:hAnsi="Times New Roman"/>
          <w:i/>
          <w:sz w:val="28"/>
          <w:szCs w:val="24"/>
          <w:lang w:val="ru-RU" w:eastAsia="ru-RU" w:bidi="ar-SA"/>
        </w:rPr>
        <w:t>Тезисы</w:t>
      </w:r>
      <w:r w:rsidR="00B42A77" w:rsidRPr="004A3F02">
        <w:rPr>
          <w:rFonts w:ascii="Times New Roman" w:hAnsi="Times New Roman"/>
          <w:sz w:val="28"/>
          <w:szCs w:val="24"/>
          <w:lang w:val="ru-RU" w:eastAsia="ru-RU" w:bidi="ar-SA"/>
        </w:rPr>
        <w:t xml:space="preserve"> – это основные положения текста, которые доказывают, объясняют, поясняют материал в тексте. Если в плане в определенной последовательности даются только названия основных объектов в виде заголовков, то при составлении тезисов в той же самой последовательности даётся само содержание этих объектов.</w:t>
      </w:r>
    </w:p>
    <w:p w:rsidR="00B42A77" w:rsidRDefault="00B42A77" w:rsidP="00B42A77">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Можно сравнить план и тезисы на примере одного и того же текста из учебника математики для 5 класса «Угол».</w:t>
      </w:r>
    </w:p>
    <w:p w:rsidR="00B42A77" w:rsidRDefault="00B42A77" w:rsidP="00B42A77">
      <w:pPr>
        <w:spacing w:after="0" w:line="360" w:lineRule="auto"/>
        <w:ind w:firstLine="720"/>
        <w:jc w:val="both"/>
        <w:rPr>
          <w:rFonts w:ascii="Times New Roman" w:hAnsi="Times New Roman"/>
          <w:b/>
          <w:bCs/>
          <w:sz w:val="28"/>
          <w:szCs w:val="24"/>
          <w:lang w:val="ru-RU" w:eastAsia="ru-RU" w:bidi="ar-SA"/>
        </w:rPr>
      </w:pPr>
      <w:r w:rsidRPr="0011396C">
        <w:rPr>
          <w:rFonts w:ascii="Times New Roman" w:hAnsi="Times New Roman"/>
          <w:b/>
          <w:bCs/>
          <w:sz w:val="28"/>
          <w:szCs w:val="24"/>
          <w:lang w:val="ru-RU" w:eastAsia="ru-RU" w:bidi="ar-SA"/>
        </w:rPr>
        <w:t>План.</w:t>
      </w:r>
    </w:p>
    <w:p w:rsidR="00B42A77" w:rsidRDefault="00B42A77" w:rsidP="00B42A77">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1. Понятие угла.</w:t>
      </w:r>
    </w:p>
    <w:p w:rsidR="00B42A77" w:rsidRDefault="00B42A77" w:rsidP="00B42A77">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2. Равные углы.</w:t>
      </w:r>
    </w:p>
    <w:p w:rsidR="00B42A77" w:rsidRDefault="00B42A77" w:rsidP="00B42A77">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3. Развёрнутый угол.</w:t>
      </w:r>
    </w:p>
    <w:p w:rsidR="00B42A77" w:rsidRDefault="00B42A77" w:rsidP="00B42A77">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4. Прямой угол.</w:t>
      </w:r>
    </w:p>
    <w:p w:rsidR="00B42A77" w:rsidRDefault="00B42A77" w:rsidP="00B42A77">
      <w:pPr>
        <w:spacing w:after="0" w:line="360" w:lineRule="auto"/>
        <w:ind w:firstLine="720"/>
        <w:jc w:val="both"/>
        <w:rPr>
          <w:rFonts w:ascii="Times New Roman" w:hAnsi="Times New Roman"/>
          <w:b/>
          <w:bCs/>
          <w:sz w:val="28"/>
          <w:szCs w:val="24"/>
          <w:lang w:val="ru-RU" w:eastAsia="ru-RU" w:bidi="ar-SA"/>
        </w:rPr>
      </w:pPr>
      <w:r w:rsidRPr="0011396C">
        <w:rPr>
          <w:rFonts w:ascii="Times New Roman" w:hAnsi="Times New Roman"/>
          <w:b/>
          <w:bCs/>
          <w:sz w:val="28"/>
          <w:szCs w:val="24"/>
          <w:lang w:val="ru-RU" w:eastAsia="ru-RU" w:bidi="ar-SA"/>
        </w:rPr>
        <w:t>Тезисы.</w:t>
      </w:r>
    </w:p>
    <w:p w:rsidR="00B42A77" w:rsidRDefault="00B42A77" w:rsidP="00B42A77">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1. Углом называют фигуру, образованную двумя лучами, выходящими из одной точки. Лучи, образующие угол, называют сторонами угла, а точку, из которой они выходят,- вершиной угла. </w:t>
      </w:r>
    </w:p>
    <w:p w:rsidR="00B42A77" w:rsidRDefault="00B42A77" w:rsidP="00B42A77">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lastRenderedPageBreak/>
        <w:t>2. Если один угол можно наложить на другой так, что они совпадут, то эти углы равны.</w:t>
      </w:r>
    </w:p>
    <w:p w:rsidR="00B42A77" w:rsidRDefault="00B42A77" w:rsidP="00B42A77">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3. Два дополнительных друг другу луча образуют развёрнутый угол. Стороны этого угла вместе образуют прямую линию, на которой лежит вершина развёрнутого угла.</w:t>
      </w:r>
    </w:p>
    <w:p w:rsidR="00B42A77" w:rsidRPr="004A3F02" w:rsidRDefault="00B42A77" w:rsidP="00B42A77">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4. Прямым углом называют половину развёрнутого угла. </w:t>
      </w:r>
    </w:p>
    <w:p w:rsidR="008A54F7" w:rsidRDefault="008A54F7" w:rsidP="001807CA">
      <w:pPr>
        <w:spacing w:after="0" w:line="360" w:lineRule="auto"/>
        <w:ind w:firstLine="720"/>
        <w:jc w:val="both"/>
        <w:rPr>
          <w:rFonts w:ascii="Times New Roman" w:hAnsi="Times New Roman"/>
          <w:b/>
          <w:bCs/>
          <w:sz w:val="28"/>
          <w:szCs w:val="24"/>
          <w:u w:val="single"/>
          <w:lang w:val="ru-RU" w:eastAsia="ru-RU" w:bidi="ar-SA"/>
        </w:rPr>
      </w:pPr>
    </w:p>
    <w:p w:rsidR="00217677" w:rsidRDefault="001807CA" w:rsidP="001807CA">
      <w:pPr>
        <w:spacing w:after="0" w:line="360" w:lineRule="auto"/>
        <w:ind w:firstLine="720"/>
        <w:jc w:val="both"/>
        <w:rPr>
          <w:rFonts w:ascii="Times New Roman" w:hAnsi="Times New Roman"/>
          <w:sz w:val="28"/>
          <w:szCs w:val="24"/>
          <w:lang w:val="ru-RU" w:eastAsia="ru-RU" w:bidi="ar-SA"/>
        </w:rPr>
      </w:pPr>
      <w:r w:rsidRPr="0011396C">
        <w:rPr>
          <w:rFonts w:ascii="Times New Roman" w:hAnsi="Times New Roman"/>
          <w:b/>
          <w:bCs/>
          <w:sz w:val="28"/>
          <w:szCs w:val="24"/>
          <w:u w:val="single"/>
          <w:lang w:val="ru-RU" w:eastAsia="ru-RU" w:bidi="ar-SA"/>
        </w:rPr>
        <w:t>3 этап- Работа после чтения.</w:t>
      </w:r>
      <w:r w:rsidRPr="004A3F02">
        <w:rPr>
          <w:rFonts w:ascii="Times New Roman" w:hAnsi="Times New Roman"/>
          <w:sz w:val="28"/>
          <w:szCs w:val="24"/>
          <w:lang w:val="ru-RU" w:eastAsia="ru-RU" w:bidi="ar-SA"/>
        </w:rPr>
        <w:t xml:space="preserve"> После чтения параграфа или главы из учебника ученики должны обязательно высказать свое отношение, свое мнение, свои мысли о прочитанном, дать свою характеристику, привести свои примеры. Важно, чтобы ученики смогли сопоставить прочитанное с тем, что уже знали</w:t>
      </w:r>
      <w:r w:rsidR="00217677">
        <w:rPr>
          <w:rFonts w:ascii="Times New Roman" w:hAnsi="Times New Roman"/>
          <w:sz w:val="28"/>
          <w:szCs w:val="24"/>
          <w:lang w:val="ru-RU" w:eastAsia="ru-RU" w:bidi="ar-SA"/>
        </w:rPr>
        <w:t>.</w:t>
      </w:r>
    </w:p>
    <w:p w:rsidR="00934D5E" w:rsidRDefault="00934D5E" w:rsidP="00934D5E">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После изучения на уроке темы даётся задание составить по материалу учебника контрольные вопросы. Каждый пишет свои вопросы на листочках, которые прикрепляются на «</w:t>
      </w:r>
      <w:r w:rsidRPr="0070744B">
        <w:rPr>
          <w:rFonts w:ascii="Times New Roman" w:hAnsi="Times New Roman"/>
          <w:i/>
          <w:sz w:val="28"/>
          <w:szCs w:val="24"/>
          <w:lang w:val="ru-RU" w:eastAsia="ru-RU" w:bidi="ar-SA"/>
        </w:rPr>
        <w:t>дерево знаний</w:t>
      </w:r>
      <w:r w:rsidRPr="004A3F02">
        <w:rPr>
          <w:rFonts w:ascii="Times New Roman" w:hAnsi="Times New Roman"/>
          <w:sz w:val="28"/>
          <w:szCs w:val="24"/>
          <w:lang w:val="ru-RU" w:eastAsia="ru-RU" w:bidi="ar-SA"/>
        </w:rPr>
        <w:t>» (изображение на листе ватмана). В начале следующего урока ещё раз прочитывается текст учебника, после чего с «дерева знаний» снимаются листочки, вопросы зачитываются, учащиеся отвечают на них. Такая работа развивает самостоятельность мышления, стремление к знаниям, речевые умения, снижает утомляемость.</w:t>
      </w:r>
    </w:p>
    <w:p w:rsidR="003F0D80" w:rsidRDefault="0070744B" w:rsidP="003F0D80">
      <w:pPr>
        <w:pStyle w:val="afa"/>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Еще одним п</w:t>
      </w:r>
      <w:r w:rsidR="003F0D80" w:rsidRPr="0023354A">
        <w:rPr>
          <w:rFonts w:ascii="Times New Roman" w:hAnsi="Times New Roman"/>
          <w:sz w:val="28"/>
          <w:szCs w:val="28"/>
        </w:rPr>
        <w:t>рием</w:t>
      </w:r>
      <w:r>
        <w:rPr>
          <w:rFonts w:ascii="Times New Roman" w:hAnsi="Times New Roman"/>
          <w:sz w:val="28"/>
          <w:szCs w:val="28"/>
        </w:rPr>
        <w:t>ом является</w:t>
      </w:r>
      <w:r w:rsidR="003F0D80" w:rsidRPr="0023354A">
        <w:rPr>
          <w:rFonts w:ascii="Times New Roman" w:hAnsi="Times New Roman"/>
          <w:sz w:val="28"/>
          <w:szCs w:val="28"/>
        </w:rPr>
        <w:t xml:space="preserve"> составлени</w:t>
      </w:r>
      <w:r>
        <w:rPr>
          <w:rFonts w:ascii="Times New Roman" w:hAnsi="Times New Roman"/>
          <w:sz w:val="28"/>
          <w:szCs w:val="28"/>
        </w:rPr>
        <w:t>е</w:t>
      </w:r>
      <w:r w:rsidR="003F0D80" w:rsidRPr="0023354A">
        <w:rPr>
          <w:rFonts w:ascii="Times New Roman" w:hAnsi="Times New Roman"/>
          <w:sz w:val="28"/>
          <w:szCs w:val="28"/>
        </w:rPr>
        <w:t xml:space="preserve"> </w:t>
      </w:r>
      <w:r w:rsidR="003F0D80" w:rsidRPr="00DA4908">
        <w:rPr>
          <w:rFonts w:ascii="Times New Roman" w:hAnsi="Times New Roman"/>
          <w:i/>
          <w:sz w:val="28"/>
          <w:szCs w:val="28"/>
        </w:rPr>
        <w:t>маркировочной таблицы “ЗХУ”</w:t>
      </w:r>
      <w:r w:rsidR="00DA4908">
        <w:rPr>
          <w:rFonts w:ascii="Times New Roman" w:hAnsi="Times New Roman"/>
          <w:b/>
          <w:sz w:val="28"/>
          <w:szCs w:val="28"/>
        </w:rPr>
        <w:t xml:space="preserve">, </w:t>
      </w:r>
      <w:r w:rsidR="00DA4908" w:rsidRPr="00DA4908">
        <w:rPr>
          <w:rFonts w:ascii="Times New Roman" w:hAnsi="Times New Roman"/>
          <w:sz w:val="28"/>
          <w:szCs w:val="28"/>
        </w:rPr>
        <w:t>которая</w:t>
      </w:r>
      <w:r w:rsidR="003F0D80" w:rsidRPr="0023354A">
        <w:rPr>
          <w:rFonts w:ascii="Times New Roman" w:hAnsi="Times New Roman"/>
          <w:sz w:val="28"/>
          <w:szCs w:val="28"/>
        </w:rPr>
        <w:t xml:space="preserve"> является вариацией вышеописанного метода “Инсерт”. Одной из возможных форм контроля эффективности чтения с пометками является составление маркировочной таблицы.</w:t>
      </w:r>
    </w:p>
    <w:tbl>
      <w:tblPr>
        <w:tblStyle w:val="afb"/>
        <w:tblW w:w="0" w:type="auto"/>
        <w:tblLook w:val="04A0"/>
      </w:tblPr>
      <w:tblGrid>
        <w:gridCol w:w="3662"/>
        <w:gridCol w:w="3663"/>
        <w:gridCol w:w="3663"/>
      </w:tblGrid>
      <w:tr w:rsidR="003F0D80" w:rsidRPr="00EB4D84" w:rsidTr="00CC22C0">
        <w:tc>
          <w:tcPr>
            <w:tcW w:w="3662" w:type="dxa"/>
          </w:tcPr>
          <w:p w:rsidR="003F0D80" w:rsidRPr="00EB4D84" w:rsidRDefault="003F0D80" w:rsidP="00FF27E7">
            <w:pPr>
              <w:pStyle w:val="afa"/>
              <w:spacing w:before="0" w:beforeAutospacing="0" w:after="0" w:afterAutospacing="0"/>
              <w:jc w:val="center"/>
              <w:rPr>
                <w:rFonts w:ascii="Times New Roman" w:hAnsi="Times New Roman"/>
                <w:b/>
                <w:sz w:val="28"/>
                <w:szCs w:val="28"/>
              </w:rPr>
            </w:pPr>
            <w:r w:rsidRPr="00EB4D84">
              <w:rPr>
                <w:rFonts w:ascii="Times New Roman" w:hAnsi="Times New Roman"/>
                <w:b/>
                <w:sz w:val="28"/>
                <w:szCs w:val="28"/>
              </w:rPr>
              <w:t>Что мы знаем</w:t>
            </w:r>
          </w:p>
        </w:tc>
        <w:tc>
          <w:tcPr>
            <w:tcW w:w="3663" w:type="dxa"/>
          </w:tcPr>
          <w:p w:rsidR="003F0D80" w:rsidRPr="00EB4D84" w:rsidRDefault="003F0D80" w:rsidP="00FF27E7">
            <w:pPr>
              <w:pStyle w:val="afa"/>
              <w:spacing w:before="0" w:beforeAutospacing="0" w:after="0" w:afterAutospacing="0"/>
              <w:jc w:val="center"/>
              <w:rPr>
                <w:rFonts w:ascii="Times New Roman" w:hAnsi="Times New Roman"/>
                <w:b/>
                <w:sz w:val="28"/>
                <w:szCs w:val="28"/>
              </w:rPr>
            </w:pPr>
            <w:r w:rsidRPr="00EB4D84">
              <w:rPr>
                <w:rFonts w:ascii="Times New Roman" w:hAnsi="Times New Roman"/>
                <w:b/>
                <w:sz w:val="28"/>
                <w:szCs w:val="28"/>
              </w:rPr>
              <w:t>Что мы хотим узнать</w:t>
            </w:r>
          </w:p>
        </w:tc>
        <w:tc>
          <w:tcPr>
            <w:tcW w:w="3663" w:type="dxa"/>
          </w:tcPr>
          <w:p w:rsidR="003F0D80" w:rsidRPr="00EB4D84" w:rsidRDefault="003F0D80" w:rsidP="00FF27E7">
            <w:pPr>
              <w:pStyle w:val="afa"/>
              <w:spacing w:before="0" w:beforeAutospacing="0" w:after="0" w:afterAutospacing="0"/>
              <w:jc w:val="center"/>
              <w:rPr>
                <w:rFonts w:ascii="Times New Roman" w:hAnsi="Times New Roman"/>
                <w:b/>
                <w:sz w:val="28"/>
                <w:szCs w:val="28"/>
              </w:rPr>
            </w:pPr>
            <w:r w:rsidRPr="00EB4D84">
              <w:rPr>
                <w:rFonts w:ascii="Times New Roman" w:hAnsi="Times New Roman"/>
                <w:b/>
                <w:sz w:val="28"/>
                <w:szCs w:val="28"/>
              </w:rPr>
              <w:t>Что мы узнали</w:t>
            </w:r>
          </w:p>
        </w:tc>
      </w:tr>
      <w:tr w:rsidR="003F0D80" w:rsidTr="00CC22C0">
        <w:tc>
          <w:tcPr>
            <w:tcW w:w="3662" w:type="dxa"/>
          </w:tcPr>
          <w:p w:rsidR="003F0D80" w:rsidRPr="00EB4D84" w:rsidRDefault="003F0D80" w:rsidP="00FF27E7">
            <w:pPr>
              <w:pStyle w:val="afa"/>
              <w:spacing w:before="0" w:beforeAutospacing="0" w:after="0" w:afterAutospacing="0"/>
              <w:jc w:val="both"/>
              <w:rPr>
                <w:rFonts w:ascii="Times New Roman" w:hAnsi="Times New Roman"/>
                <w:sz w:val="24"/>
                <w:szCs w:val="28"/>
              </w:rPr>
            </w:pPr>
          </w:p>
        </w:tc>
        <w:tc>
          <w:tcPr>
            <w:tcW w:w="3663" w:type="dxa"/>
          </w:tcPr>
          <w:p w:rsidR="003F0D80" w:rsidRDefault="003F0D80" w:rsidP="00FF27E7">
            <w:pPr>
              <w:pStyle w:val="afa"/>
              <w:spacing w:before="0" w:beforeAutospacing="0" w:after="0" w:afterAutospacing="0"/>
              <w:jc w:val="both"/>
              <w:rPr>
                <w:rFonts w:ascii="Times New Roman" w:hAnsi="Times New Roman"/>
                <w:sz w:val="28"/>
                <w:szCs w:val="28"/>
              </w:rPr>
            </w:pPr>
          </w:p>
        </w:tc>
        <w:tc>
          <w:tcPr>
            <w:tcW w:w="3663" w:type="dxa"/>
          </w:tcPr>
          <w:p w:rsidR="003F0D80" w:rsidRDefault="003F0D80" w:rsidP="00FF27E7">
            <w:pPr>
              <w:pStyle w:val="afa"/>
              <w:spacing w:before="0" w:beforeAutospacing="0" w:after="0" w:afterAutospacing="0"/>
              <w:jc w:val="both"/>
              <w:rPr>
                <w:rFonts w:ascii="Times New Roman" w:hAnsi="Times New Roman"/>
                <w:sz w:val="28"/>
                <w:szCs w:val="28"/>
              </w:rPr>
            </w:pPr>
          </w:p>
        </w:tc>
      </w:tr>
    </w:tbl>
    <w:p w:rsidR="003F0D80" w:rsidRPr="00EB4D84" w:rsidRDefault="003F0D80" w:rsidP="003F0D80">
      <w:pPr>
        <w:pStyle w:val="afa"/>
        <w:spacing w:before="0" w:beforeAutospacing="0" w:after="0" w:afterAutospacing="0" w:line="360" w:lineRule="auto"/>
        <w:ind w:firstLine="709"/>
        <w:jc w:val="both"/>
        <w:rPr>
          <w:rFonts w:ascii="Times New Roman" w:hAnsi="Times New Roman"/>
          <w:sz w:val="12"/>
          <w:szCs w:val="28"/>
        </w:rPr>
      </w:pPr>
    </w:p>
    <w:p w:rsidR="003F0D80" w:rsidRPr="0023354A" w:rsidRDefault="003F0D80" w:rsidP="003F0D80">
      <w:pPr>
        <w:pStyle w:val="afa"/>
        <w:spacing w:before="0" w:beforeAutospacing="0" w:after="0" w:afterAutospacing="0" w:line="360" w:lineRule="auto"/>
        <w:ind w:firstLine="709"/>
        <w:jc w:val="both"/>
        <w:rPr>
          <w:rFonts w:ascii="Times New Roman" w:hAnsi="Times New Roman"/>
          <w:sz w:val="28"/>
          <w:szCs w:val="28"/>
        </w:rPr>
      </w:pPr>
      <w:r w:rsidRPr="0023354A">
        <w:rPr>
          <w:rFonts w:ascii="Times New Roman" w:hAnsi="Times New Roman"/>
          <w:sz w:val="28"/>
          <w:szCs w:val="28"/>
        </w:rPr>
        <w:t xml:space="preserve">В каждую из колонок необходимо разнести полученную в ходе чтения информацию. Особое требование – записывать сведения, понятия или факты следует только своими словами, не цитируя учебник или иной текст, с которым работали. Прием “Маркировочная таблица” позволяет учителю проконтролировать работу каждого ученика с текстом учебника и поставить отметку за работу на уроке. Если позволяет </w:t>
      </w:r>
      <w:r w:rsidRPr="0023354A">
        <w:rPr>
          <w:rFonts w:ascii="Times New Roman" w:hAnsi="Times New Roman"/>
          <w:sz w:val="28"/>
          <w:szCs w:val="28"/>
        </w:rPr>
        <w:lastRenderedPageBreak/>
        <w:t xml:space="preserve">время, таблица заполняется прямо на уроке, а если нет, то можно предложить завершить ее дома, а на данном уроке записать в каждой колонке один - два тезиса или положения. </w:t>
      </w:r>
    </w:p>
    <w:p w:rsidR="001807CA" w:rsidRPr="004A3F02" w:rsidRDefault="001807CA" w:rsidP="001807CA">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Текст учебника математики отличается от других учебников еще и тем, что он насыщен формулировками. Дети с большим трудом запоминают формулировки теорем, правил и алгоритмов выполнения того или иного действия, они их не учат дословно, упуская порой важные слова или искажая смысл. Из-за этого у ребенка возникает неверное ощущение, что он все выучил хорошо, верно привел формулировку, и, как результат, обида на учителя, который снизил оценку. Для заучивания формулировок можно использовать несколько приемов работы с текстом учебника. Например, игра «</w:t>
      </w:r>
      <w:r w:rsidRPr="005A352A">
        <w:rPr>
          <w:rFonts w:ascii="Times New Roman" w:hAnsi="Times New Roman"/>
          <w:i/>
          <w:sz w:val="28"/>
          <w:szCs w:val="24"/>
          <w:lang w:val="ru-RU" w:eastAsia="ru-RU" w:bidi="ar-SA"/>
        </w:rPr>
        <w:t>Угадай-ка!».</w:t>
      </w:r>
      <w:r w:rsidRPr="004A3F02">
        <w:rPr>
          <w:rFonts w:ascii="Times New Roman" w:hAnsi="Times New Roman"/>
          <w:sz w:val="28"/>
          <w:szCs w:val="24"/>
          <w:lang w:val="ru-RU" w:eastAsia="ru-RU" w:bidi="ar-SA"/>
        </w:rPr>
        <w:t xml:space="preserve"> Класс делится на 2 команды: одна начинает читать по учебнику любую часть правила (любые три слова), а вторая должна быстро отыскать в тексте учебника всю формулировку правила.</w:t>
      </w:r>
    </w:p>
    <w:p w:rsidR="001807CA" w:rsidRPr="004A3F02" w:rsidRDefault="001807CA" w:rsidP="001807CA">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По плану, тезисам, конспекту, составленным на втором этапе, ученики должны неоднократно воспроизвести прочитанный материал. После прочтения, обработки текста и ведения записей ученики должны перейти к обобщению. Предлагаем обобщение прочитанного текста осуществить в виде схем, таблиц и рисунков. Приведем в виде примера способ обобщения материала, прочитанного в книге. После изучения темы дроби учениками могут быть составлены следующие схемы </w:t>
      </w:r>
      <w:r w:rsidR="007F7C2B">
        <w:rPr>
          <w:rFonts w:ascii="Times New Roman" w:hAnsi="Times New Roman"/>
          <w:sz w:val="28"/>
          <w:szCs w:val="24"/>
          <w:lang w:val="ru-RU" w:eastAsia="ru-RU" w:bidi="ar-SA"/>
        </w:rPr>
        <w:t>–</w:t>
      </w:r>
      <w:r w:rsidRPr="004A3F02">
        <w:rPr>
          <w:rFonts w:ascii="Times New Roman" w:hAnsi="Times New Roman"/>
          <w:sz w:val="28"/>
          <w:szCs w:val="24"/>
          <w:lang w:val="ru-RU" w:eastAsia="ru-RU" w:bidi="ar-SA"/>
        </w:rPr>
        <w:t xml:space="preserve"> </w:t>
      </w:r>
      <w:r w:rsidR="007F7C2B">
        <w:rPr>
          <w:rFonts w:ascii="Times New Roman" w:hAnsi="Times New Roman"/>
          <w:sz w:val="28"/>
          <w:szCs w:val="24"/>
          <w:lang w:val="ru-RU" w:eastAsia="ru-RU" w:bidi="ar-SA"/>
        </w:rPr>
        <w:t xml:space="preserve"> кластеры (</w:t>
      </w:r>
      <w:r w:rsidRPr="004A3F02">
        <w:rPr>
          <w:rFonts w:ascii="Times New Roman" w:hAnsi="Times New Roman"/>
          <w:sz w:val="28"/>
          <w:szCs w:val="24"/>
          <w:lang w:val="ru-RU" w:eastAsia="ru-RU" w:bidi="ar-SA"/>
        </w:rPr>
        <w:t>дендрограммы</w:t>
      </w:r>
      <w:r w:rsidR="007F7C2B">
        <w:rPr>
          <w:rFonts w:ascii="Times New Roman" w:hAnsi="Times New Roman"/>
          <w:sz w:val="28"/>
          <w:szCs w:val="24"/>
          <w:lang w:val="ru-RU" w:eastAsia="ru-RU" w:bidi="ar-SA"/>
        </w:rPr>
        <w:t>)</w:t>
      </w:r>
      <w:r w:rsidRPr="004A3F02">
        <w:rPr>
          <w:rFonts w:ascii="Times New Roman" w:hAnsi="Times New Roman"/>
          <w:sz w:val="28"/>
          <w:szCs w:val="24"/>
          <w:lang w:val="ru-RU" w:eastAsia="ru-RU" w:bidi="ar-SA"/>
        </w:rPr>
        <w:t xml:space="preserve"> (рис. </w:t>
      </w:r>
      <w:r w:rsidR="007F7C2B">
        <w:rPr>
          <w:rFonts w:ascii="Times New Roman" w:hAnsi="Times New Roman"/>
          <w:sz w:val="28"/>
          <w:szCs w:val="24"/>
          <w:lang w:val="ru-RU" w:eastAsia="ru-RU" w:bidi="ar-SA"/>
        </w:rPr>
        <w:t>1</w:t>
      </w:r>
      <w:r w:rsidRPr="004A3F02">
        <w:rPr>
          <w:rFonts w:ascii="Times New Roman" w:hAnsi="Times New Roman"/>
          <w:sz w:val="28"/>
          <w:szCs w:val="24"/>
          <w:lang w:val="ru-RU" w:eastAsia="ru-RU" w:bidi="ar-SA"/>
        </w:rPr>
        <w:t>).</w:t>
      </w:r>
    </w:p>
    <w:p w:rsidR="009A62ED" w:rsidRDefault="009405A5" w:rsidP="009A62ED">
      <w:pPr>
        <w:keepNext/>
        <w:spacing w:after="0" w:line="360" w:lineRule="auto"/>
        <w:ind w:firstLine="720"/>
        <w:jc w:val="both"/>
      </w:pPr>
      <w:r>
        <w:rPr>
          <w:rFonts w:ascii="Times New Roman" w:hAnsi="Times New Roman"/>
          <w:noProof/>
          <w:sz w:val="28"/>
          <w:szCs w:val="24"/>
          <w:lang w:val="ru-RU" w:eastAsia="ru-RU" w:bidi="ar-SA"/>
        </w:rPr>
        <w:lastRenderedPageBreak/>
        <w:drawing>
          <wp:inline distT="0" distB="0" distL="0" distR="0">
            <wp:extent cx="6496050" cy="39052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496050" cy="3905250"/>
                    </a:xfrm>
                    <a:prstGeom prst="rect">
                      <a:avLst/>
                    </a:prstGeom>
                    <a:noFill/>
                    <a:ln w="9525">
                      <a:noFill/>
                      <a:miter lim="800000"/>
                      <a:headEnd/>
                      <a:tailEnd/>
                    </a:ln>
                  </pic:spPr>
                </pic:pic>
              </a:graphicData>
            </a:graphic>
          </wp:inline>
        </w:drawing>
      </w:r>
    </w:p>
    <w:p w:rsidR="001807CA" w:rsidRDefault="009A62ED" w:rsidP="009A62ED">
      <w:pPr>
        <w:pStyle w:val="a9"/>
        <w:jc w:val="both"/>
        <w:rPr>
          <w:rFonts w:ascii="Times New Roman" w:hAnsi="Times New Roman"/>
          <w:sz w:val="28"/>
          <w:szCs w:val="24"/>
          <w:lang w:val="ru-RU" w:eastAsia="ru-RU" w:bidi="ar-SA"/>
        </w:rPr>
      </w:pPr>
      <w:r w:rsidRPr="009A62ED">
        <w:rPr>
          <w:lang w:val="ru-RU"/>
        </w:rPr>
        <w:t xml:space="preserve">Рисунок </w:t>
      </w:r>
      <w:r w:rsidR="00FC74E7">
        <w:fldChar w:fldCharType="begin"/>
      </w:r>
      <w:r w:rsidRPr="009A62ED">
        <w:rPr>
          <w:lang w:val="ru-RU"/>
        </w:rPr>
        <w:instrText xml:space="preserve"> </w:instrText>
      </w:r>
      <w:r>
        <w:instrText>SEQ</w:instrText>
      </w:r>
      <w:r w:rsidRPr="009A62ED">
        <w:rPr>
          <w:lang w:val="ru-RU"/>
        </w:rPr>
        <w:instrText xml:space="preserve"> Рисунок \* </w:instrText>
      </w:r>
      <w:r>
        <w:instrText>ARABIC</w:instrText>
      </w:r>
      <w:r w:rsidRPr="009A62ED">
        <w:rPr>
          <w:lang w:val="ru-RU"/>
        </w:rPr>
        <w:instrText xml:space="preserve"> </w:instrText>
      </w:r>
      <w:r w:rsidR="00FC74E7">
        <w:fldChar w:fldCharType="separate"/>
      </w:r>
      <w:r w:rsidR="00837995" w:rsidRPr="00837995">
        <w:rPr>
          <w:noProof/>
          <w:lang w:val="ru-RU"/>
        </w:rPr>
        <w:t>1</w:t>
      </w:r>
      <w:r w:rsidR="00FC74E7">
        <w:fldChar w:fldCharType="end"/>
      </w:r>
      <w:r>
        <w:rPr>
          <w:lang w:val="ru-RU"/>
        </w:rPr>
        <w:t>.Схема обобщение темы "Дроби" 6 класс</w:t>
      </w:r>
    </w:p>
    <w:p w:rsidR="00FF27E7" w:rsidRDefault="005C4EA0" w:rsidP="005C4EA0">
      <w:pPr>
        <w:pStyle w:val="afa"/>
        <w:spacing w:before="0" w:beforeAutospacing="0" w:after="0" w:afterAutospacing="0" w:line="360" w:lineRule="auto"/>
        <w:ind w:firstLine="709"/>
        <w:jc w:val="both"/>
        <w:rPr>
          <w:rFonts w:ascii="Times New Roman" w:hAnsi="Times New Roman"/>
          <w:sz w:val="28"/>
          <w:szCs w:val="28"/>
        </w:rPr>
      </w:pPr>
      <w:r w:rsidRPr="000F1AE8">
        <w:rPr>
          <w:rFonts w:ascii="Times New Roman" w:hAnsi="Times New Roman"/>
          <w:b/>
          <w:sz w:val="28"/>
          <w:szCs w:val="28"/>
        </w:rPr>
        <w:t>Кластеры</w:t>
      </w:r>
      <w:r w:rsidRPr="0023354A">
        <w:rPr>
          <w:rFonts w:ascii="Times New Roman" w:hAnsi="Times New Roman"/>
          <w:sz w:val="28"/>
          <w:szCs w:val="28"/>
        </w:rPr>
        <w:t xml:space="preserve"> (</w:t>
      </w:r>
      <w:r w:rsidR="00FF27E7" w:rsidRPr="0023354A">
        <w:rPr>
          <w:rFonts w:ascii="Times New Roman" w:hAnsi="Times New Roman"/>
          <w:sz w:val="28"/>
          <w:szCs w:val="28"/>
        </w:rPr>
        <w:t>в переводе означает пучок, созвездие</w:t>
      </w:r>
      <w:r w:rsidRPr="0023354A">
        <w:rPr>
          <w:rFonts w:ascii="Times New Roman" w:hAnsi="Times New Roman"/>
          <w:sz w:val="28"/>
          <w:szCs w:val="28"/>
        </w:rPr>
        <w:t>) – выделение смысловых единиц текста и графическое оформление в определенном порядке</w:t>
      </w:r>
      <w:r w:rsidR="00FF27E7">
        <w:rPr>
          <w:rFonts w:ascii="Times New Roman" w:hAnsi="Times New Roman"/>
          <w:sz w:val="28"/>
          <w:szCs w:val="28"/>
        </w:rPr>
        <w:t>.</w:t>
      </w:r>
    </w:p>
    <w:p w:rsidR="005C4EA0" w:rsidRDefault="005C4EA0" w:rsidP="005C4EA0">
      <w:pPr>
        <w:pStyle w:val="afa"/>
        <w:spacing w:before="0" w:beforeAutospacing="0" w:after="0" w:afterAutospacing="0" w:line="360" w:lineRule="auto"/>
        <w:ind w:firstLine="709"/>
        <w:jc w:val="both"/>
        <w:rPr>
          <w:rFonts w:ascii="Times New Roman" w:hAnsi="Times New Roman"/>
          <w:sz w:val="28"/>
          <w:szCs w:val="28"/>
        </w:rPr>
      </w:pPr>
      <w:r w:rsidRPr="0023354A">
        <w:rPr>
          <w:rFonts w:ascii="Times New Roman" w:hAnsi="Times New Roman"/>
          <w:sz w:val="28"/>
          <w:szCs w:val="28"/>
        </w:rPr>
        <w:t>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в разные стороны стрелки-лучи, которые соединяют слово с другими, от которых в свою очередь лучи расходятся далее и далее (</w:t>
      </w:r>
      <w:r w:rsidRPr="0023354A">
        <w:rPr>
          <w:rStyle w:val="af"/>
          <w:rFonts w:ascii="Times New Roman" w:hAnsi="Times New Roman"/>
          <w:sz w:val="28"/>
          <w:szCs w:val="28"/>
        </w:rPr>
        <w:t xml:space="preserve">рис. </w:t>
      </w:r>
      <w:r w:rsidR="009A62ED">
        <w:rPr>
          <w:rStyle w:val="af"/>
          <w:rFonts w:ascii="Times New Roman" w:hAnsi="Times New Roman"/>
          <w:sz w:val="28"/>
          <w:szCs w:val="28"/>
        </w:rPr>
        <w:t>3</w:t>
      </w:r>
      <w:r w:rsidRPr="0023354A">
        <w:rPr>
          <w:rFonts w:ascii="Times New Roman" w:hAnsi="Times New Roman"/>
          <w:sz w:val="28"/>
          <w:szCs w:val="28"/>
        </w:rPr>
        <w:t>). Кластер может быть использован на самых разных стадиях урока. Например, этот прием может быть применен в стадии вызова, когда мы систематизируем информацию до знакомства с основным источником (текстом) в виде вопросов или заголовков смысловых блоков.</w:t>
      </w:r>
    </w:p>
    <w:p w:rsidR="00614EE8" w:rsidRDefault="00FC74E7" w:rsidP="00614EE8">
      <w:pPr>
        <w:pStyle w:val="afa"/>
        <w:keepNext/>
        <w:spacing w:before="0" w:beforeAutospacing="0" w:after="0" w:afterAutospacing="0" w:line="360" w:lineRule="auto"/>
        <w:ind w:firstLine="709"/>
        <w:jc w:val="both"/>
      </w:pPr>
      <w:r w:rsidRPr="00FC74E7">
        <w:rPr>
          <w:rFonts w:ascii="Times New Roman" w:hAnsi="Times New Roman"/>
          <w:noProof/>
          <w:sz w:val="28"/>
          <w:szCs w:val="28"/>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0" type="#_x0000_t106" style="position:absolute;left:0;text-align:left;margin-left:274.6pt;margin-top:342.95pt;width:98.2pt;height:33pt;rotation:193915fd;flip:y;z-index:251663360" adj="993,29232" fillcolor="#dbe5f1 [660]">
            <v:textbox>
              <w:txbxContent>
                <w:p w:rsidR="00614EE8" w:rsidRPr="00614EE8" w:rsidRDefault="00614EE8">
                  <w:pPr>
                    <w:rPr>
                      <w:lang w:val="ru-RU"/>
                    </w:rPr>
                  </w:pPr>
                  <w:r>
                    <w:rPr>
                      <w:lang w:val="ru-RU"/>
                    </w:rPr>
                    <w:t>Химия</w:t>
                  </w:r>
                </w:p>
              </w:txbxContent>
            </v:textbox>
          </v:shape>
        </w:pict>
      </w:r>
      <w:r w:rsidRPr="00FC74E7">
        <w:rPr>
          <w:rFonts w:ascii="Times New Roman" w:hAnsi="Times New Roman"/>
          <w:noProof/>
          <w:sz w:val="28"/>
          <w:szCs w:val="28"/>
        </w:rPr>
        <w:pict>
          <v:shape id="_x0000_s1029" type="#_x0000_t106" style="position:absolute;left:0;text-align:left;margin-left:440.4pt;margin-top:51.5pt;width:93pt;height:33.75pt;z-index:251662336" adj="-1916,30624" fillcolor="#dbe5f1 [660]">
            <v:textbox>
              <w:txbxContent>
                <w:p w:rsidR="00614EE8" w:rsidRPr="00614EE8" w:rsidRDefault="00614EE8">
                  <w:pPr>
                    <w:rPr>
                      <w:lang w:val="ru-RU"/>
                    </w:rPr>
                  </w:pPr>
                  <w:r>
                    <w:rPr>
                      <w:lang w:val="ru-RU"/>
                    </w:rPr>
                    <w:t>География</w:t>
                  </w:r>
                </w:p>
              </w:txbxContent>
            </v:textbox>
          </v:shape>
        </w:pict>
      </w:r>
      <w:r w:rsidRPr="00FC74E7">
        <w:rPr>
          <w:rFonts w:ascii="Times New Roman" w:hAnsi="Times New Roman"/>
          <w:noProof/>
          <w:sz w:val="28"/>
          <w:szCs w:val="28"/>
        </w:rPr>
        <w:pict>
          <v:shape id="_x0000_s1026" type="#_x0000_t106" style="position:absolute;left:0;text-align:left;margin-left:154.65pt;margin-top:1.25pt;width:120pt;height:30pt;z-index:251659264" adj="20790,29700" fillcolor="#dbe5f1 [660]">
            <v:fill color2="#f8fafd"/>
            <v:textbox>
              <w:txbxContent>
                <w:p w:rsidR="00760992" w:rsidRPr="00760992" w:rsidRDefault="00760992">
                  <w:pPr>
                    <w:rPr>
                      <w:lang w:val="ru-RU"/>
                    </w:rPr>
                  </w:pPr>
                  <w:r>
                    <w:rPr>
                      <w:lang w:val="ru-RU"/>
                    </w:rPr>
                    <w:t>Физика</w:t>
                  </w:r>
                </w:p>
              </w:txbxContent>
            </v:textbox>
          </v:shape>
        </w:pict>
      </w:r>
      <w:r w:rsidRPr="00FC74E7">
        <w:rPr>
          <w:rFonts w:ascii="Times New Roman" w:hAnsi="Times New Roman"/>
          <w:noProof/>
          <w:sz w:val="28"/>
          <w:szCs w:val="28"/>
        </w:rPr>
        <w:pict>
          <v:shape id="_x0000_s1028" type="#_x0000_t106" style="position:absolute;left:0;text-align:left;margin-left:442.65pt;margin-top:235.25pt;width:105.75pt;height:33.75pt;z-index:251661312" adj="-31,31200" fillcolor="#dbe5f1 [660]">
            <v:textbox>
              <w:txbxContent>
                <w:p w:rsidR="00760992" w:rsidRPr="00760992" w:rsidRDefault="00760992">
                  <w:pPr>
                    <w:rPr>
                      <w:lang w:val="ru-RU"/>
                    </w:rPr>
                  </w:pPr>
                  <w:r>
                    <w:rPr>
                      <w:lang w:val="ru-RU"/>
                    </w:rPr>
                    <w:t>Экономика</w:t>
                  </w:r>
                </w:p>
              </w:txbxContent>
            </v:textbox>
          </v:shape>
        </w:pict>
      </w:r>
      <w:r w:rsidRPr="00FC74E7">
        <w:rPr>
          <w:rFonts w:ascii="Times New Roman" w:hAnsi="Times New Roman"/>
          <w:noProof/>
          <w:sz w:val="28"/>
          <w:szCs w:val="28"/>
        </w:rPr>
        <w:pict>
          <v:shape id="_x0000_s1027" type="#_x0000_t106" style="position:absolute;left:0;text-align:left;margin-left:36.15pt;margin-top:206pt;width:104.25pt;height:33.75pt;rotation:180;z-index:251660288" adj="-829,30720" fillcolor="#dbe5f1 [660]">
            <v:textbox>
              <w:txbxContent>
                <w:p w:rsidR="00760992" w:rsidRPr="00760992" w:rsidRDefault="00760992">
                  <w:pPr>
                    <w:rPr>
                      <w:lang w:val="ru-RU"/>
                    </w:rPr>
                  </w:pPr>
                  <w:r>
                    <w:rPr>
                      <w:lang w:val="ru-RU"/>
                    </w:rPr>
                    <w:t>Математика</w:t>
                  </w:r>
                </w:p>
              </w:txbxContent>
            </v:textbox>
          </v:shape>
        </w:pict>
      </w:r>
      <w:r w:rsidR="00701411">
        <w:rPr>
          <w:rFonts w:ascii="Times New Roman" w:hAnsi="Times New Roman"/>
          <w:noProof/>
          <w:sz w:val="28"/>
          <w:szCs w:val="28"/>
        </w:rPr>
        <w:drawing>
          <wp:inline distT="0" distB="0" distL="0" distR="0">
            <wp:extent cx="7172325" cy="4514850"/>
            <wp:effectExtent l="0" t="1905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01411" w:rsidRPr="004D4461" w:rsidRDefault="00614EE8" w:rsidP="00614EE8">
      <w:pPr>
        <w:pStyle w:val="a9"/>
        <w:jc w:val="both"/>
        <w:rPr>
          <w:rFonts w:ascii="Times New Roman" w:hAnsi="Times New Roman"/>
          <w:sz w:val="28"/>
          <w:szCs w:val="28"/>
          <w:lang w:val="ru-RU"/>
        </w:rPr>
      </w:pPr>
      <w:r w:rsidRPr="004D4461">
        <w:rPr>
          <w:lang w:val="ru-RU"/>
        </w:rPr>
        <w:t xml:space="preserve">Рисунок </w:t>
      </w:r>
      <w:r w:rsidR="00B65618">
        <w:rPr>
          <w:lang w:val="ru-RU"/>
        </w:rPr>
        <w:t>2</w:t>
      </w:r>
      <w:r>
        <w:rPr>
          <w:lang w:val="ru-RU"/>
        </w:rPr>
        <w:t>. Кластер: положительные и отрицательные числа</w:t>
      </w:r>
    </w:p>
    <w:p w:rsidR="005C4EA0" w:rsidRPr="0023354A" w:rsidRDefault="005C4EA0" w:rsidP="005C4EA0">
      <w:pPr>
        <w:pStyle w:val="afa"/>
        <w:spacing w:before="0" w:beforeAutospacing="0" w:after="0" w:afterAutospacing="0" w:line="360" w:lineRule="auto"/>
        <w:ind w:firstLine="709"/>
        <w:jc w:val="both"/>
        <w:rPr>
          <w:rFonts w:ascii="Times New Roman" w:hAnsi="Times New Roman"/>
          <w:sz w:val="28"/>
          <w:szCs w:val="28"/>
        </w:rPr>
      </w:pPr>
    </w:p>
    <w:p w:rsidR="00FF27E7" w:rsidRDefault="005C4EA0" w:rsidP="005C4EA0">
      <w:pPr>
        <w:pStyle w:val="afa"/>
        <w:spacing w:before="0" w:beforeAutospacing="0" w:after="0" w:afterAutospacing="0" w:line="360" w:lineRule="auto"/>
        <w:ind w:firstLine="709"/>
        <w:jc w:val="both"/>
        <w:rPr>
          <w:rFonts w:ascii="Times New Roman" w:hAnsi="Times New Roman"/>
          <w:sz w:val="28"/>
          <w:szCs w:val="28"/>
        </w:rPr>
      </w:pPr>
      <w:r w:rsidRPr="0023354A">
        <w:rPr>
          <w:rFonts w:ascii="Times New Roman" w:hAnsi="Times New Roman"/>
          <w:sz w:val="28"/>
          <w:szCs w:val="28"/>
        </w:rPr>
        <w:t>Большой потенциал имеет этот прием и на стадии рефлексии: это исправления неверных предположений, заполнение на основе новой информации, установление причинно-следственных связей между отдельными смысловыми блоками</w:t>
      </w:r>
      <w:r w:rsidR="00FF27E7">
        <w:rPr>
          <w:rFonts w:ascii="Times New Roman" w:hAnsi="Times New Roman"/>
          <w:sz w:val="28"/>
          <w:szCs w:val="28"/>
        </w:rPr>
        <w:t>.</w:t>
      </w:r>
    </w:p>
    <w:p w:rsidR="005C4EA0" w:rsidRPr="0023354A" w:rsidRDefault="005C4EA0" w:rsidP="005C4EA0">
      <w:pPr>
        <w:pStyle w:val="afa"/>
        <w:spacing w:before="0" w:beforeAutospacing="0" w:after="0" w:afterAutospacing="0" w:line="360" w:lineRule="auto"/>
        <w:ind w:firstLine="709"/>
        <w:jc w:val="both"/>
        <w:rPr>
          <w:rFonts w:ascii="Times New Roman" w:hAnsi="Times New Roman"/>
          <w:sz w:val="28"/>
          <w:szCs w:val="28"/>
        </w:rPr>
      </w:pPr>
      <w:r w:rsidRPr="0023354A">
        <w:rPr>
          <w:rFonts w:ascii="Times New Roman" w:hAnsi="Times New Roman"/>
          <w:sz w:val="28"/>
          <w:szCs w:val="28"/>
        </w:rPr>
        <w:t>Очень важным моментом является презентация кластеров. Задача этой формы не только в систематизации материала, но и установлении причинно-следственных связей между гроздьями. Заданием может стать и укрупнение одной или нескольких “гроздей”, выделение новых. На стадии рефлексии работа с кластерами завершится. Учитель может усилить эту фазу, предоставив учащимся возможность продолжить исследование по теме, выполнить творческое задание. Вариацией кластера может быть составление концептуальной таблицы по теме.</w:t>
      </w:r>
    </w:p>
    <w:p w:rsidR="00697D64" w:rsidRDefault="00FF27E7" w:rsidP="005C4EA0">
      <w:pPr>
        <w:pStyle w:val="afa"/>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w:t>
      </w:r>
      <w:r w:rsidRPr="0023354A">
        <w:rPr>
          <w:rFonts w:ascii="Times New Roman" w:hAnsi="Times New Roman"/>
          <w:sz w:val="28"/>
          <w:szCs w:val="28"/>
        </w:rPr>
        <w:t xml:space="preserve"> качестве инструмента для синтезирования сложной информации, а учителю – в качестве среза оценки понятийного и словарного багажа учащихся</w:t>
      </w:r>
      <w:r>
        <w:rPr>
          <w:rFonts w:ascii="Times New Roman" w:hAnsi="Times New Roman"/>
          <w:sz w:val="28"/>
          <w:szCs w:val="28"/>
        </w:rPr>
        <w:t xml:space="preserve"> можно предложить </w:t>
      </w:r>
      <w:r>
        <w:rPr>
          <w:rFonts w:ascii="Times New Roman" w:hAnsi="Times New Roman"/>
          <w:sz w:val="28"/>
          <w:szCs w:val="28"/>
        </w:rPr>
        <w:lastRenderedPageBreak/>
        <w:t>составить синквейн</w:t>
      </w:r>
      <w:r w:rsidRPr="0023354A">
        <w:rPr>
          <w:rFonts w:ascii="Times New Roman" w:hAnsi="Times New Roman"/>
          <w:sz w:val="28"/>
          <w:szCs w:val="28"/>
        </w:rPr>
        <w:t xml:space="preserve">. </w:t>
      </w:r>
      <w:r w:rsidR="005C4EA0" w:rsidRPr="0023354A">
        <w:rPr>
          <w:rFonts w:ascii="Times New Roman" w:hAnsi="Times New Roman"/>
          <w:sz w:val="28"/>
          <w:szCs w:val="28"/>
        </w:rPr>
        <w:t>Слово “</w:t>
      </w:r>
      <w:r w:rsidR="005C4EA0" w:rsidRPr="00EB4D84">
        <w:rPr>
          <w:rFonts w:ascii="Times New Roman" w:hAnsi="Times New Roman"/>
          <w:b/>
          <w:sz w:val="28"/>
          <w:szCs w:val="28"/>
        </w:rPr>
        <w:t>синквейн</w:t>
      </w:r>
      <w:r w:rsidR="005C4EA0" w:rsidRPr="0023354A">
        <w:rPr>
          <w:rFonts w:ascii="Times New Roman" w:hAnsi="Times New Roman"/>
          <w:sz w:val="28"/>
          <w:szCs w:val="28"/>
        </w:rPr>
        <w:t xml:space="preserve">” происходит от французского “пять”. Это стихотворение из пяти строк, </w:t>
      </w:r>
    </w:p>
    <w:tbl>
      <w:tblPr>
        <w:tblStyle w:val="afb"/>
        <w:tblW w:w="0" w:type="auto"/>
        <w:tblLook w:val="04A0"/>
      </w:tblPr>
      <w:tblGrid>
        <w:gridCol w:w="2376"/>
        <w:gridCol w:w="8612"/>
      </w:tblGrid>
      <w:tr w:rsidR="00697D64" w:rsidRPr="00FF27E7" w:rsidTr="00697D64">
        <w:tc>
          <w:tcPr>
            <w:tcW w:w="2376" w:type="dxa"/>
          </w:tcPr>
          <w:p w:rsidR="00697D64" w:rsidRPr="003E4F11" w:rsidRDefault="003E4F11" w:rsidP="005C4EA0">
            <w:pPr>
              <w:pStyle w:val="afa"/>
              <w:spacing w:before="0" w:beforeAutospacing="0" w:after="0" w:afterAutospacing="0" w:line="360" w:lineRule="auto"/>
              <w:jc w:val="both"/>
              <w:rPr>
                <w:rFonts w:ascii="Times New Roman" w:hAnsi="Times New Roman"/>
                <w:b/>
                <w:sz w:val="24"/>
                <w:szCs w:val="28"/>
              </w:rPr>
            </w:pPr>
            <w:r w:rsidRPr="003E4F11">
              <w:rPr>
                <w:rFonts w:ascii="Times New Roman" w:hAnsi="Times New Roman"/>
                <w:b/>
                <w:sz w:val="24"/>
                <w:szCs w:val="28"/>
              </w:rPr>
              <w:t>П</w:t>
            </w:r>
            <w:r w:rsidR="00697D64" w:rsidRPr="003E4F11">
              <w:rPr>
                <w:rFonts w:ascii="Times New Roman" w:hAnsi="Times New Roman"/>
                <w:b/>
                <w:sz w:val="24"/>
                <w:szCs w:val="28"/>
              </w:rPr>
              <w:t>ервая строка</w:t>
            </w:r>
            <w:r w:rsidRPr="003E4F11">
              <w:rPr>
                <w:rFonts w:ascii="Times New Roman" w:hAnsi="Times New Roman"/>
                <w:b/>
                <w:sz w:val="24"/>
                <w:szCs w:val="28"/>
              </w:rPr>
              <w:t xml:space="preserve"> </w:t>
            </w:r>
          </w:p>
        </w:tc>
        <w:tc>
          <w:tcPr>
            <w:tcW w:w="8612" w:type="dxa"/>
          </w:tcPr>
          <w:p w:rsidR="00697D64" w:rsidRPr="003E4F11" w:rsidRDefault="00697D64" w:rsidP="0098331D">
            <w:pPr>
              <w:pStyle w:val="afa"/>
              <w:spacing w:before="0" w:beforeAutospacing="0" w:after="0" w:afterAutospacing="0"/>
              <w:jc w:val="both"/>
              <w:rPr>
                <w:rFonts w:ascii="Times New Roman" w:hAnsi="Times New Roman"/>
                <w:sz w:val="24"/>
                <w:szCs w:val="28"/>
              </w:rPr>
            </w:pPr>
            <w:r w:rsidRPr="003E4F11">
              <w:rPr>
                <w:rFonts w:ascii="Times New Roman" w:hAnsi="Times New Roman"/>
                <w:sz w:val="24"/>
                <w:szCs w:val="28"/>
              </w:rPr>
              <w:t>тема стихотворения, выраженная одним словом, обычно существительным</w:t>
            </w:r>
          </w:p>
        </w:tc>
      </w:tr>
      <w:tr w:rsidR="00697D64" w:rsidRPr="00FF27E7" w:rsidTr="00697D64">
        <w:tc>
          <w:tcPr>
            <w:tcW w:w="2376" w:type="dxa"/>
          </w:tcPr>
          <w:p w:rsidR="00697D64" w:rsidRPr="003E4F11" w:rsidRDefault="003E4F11" w:rsidP="005C4EA0">
            <w:pPr>
              <w:pStyle w:val="afa"/>
              <w:spacing w:before="0" w:beforeAutospacing="0" w:after="0" w:afterAutospacing="0" w:line="360" w:lineRule="auto"/>
              <w:jc w:val="both"/>
              <w:rPr>
                <w:rFonts w:ascii="Times New Roman" w:hAnsi="Times New Roman"/>
                <w:b/>
                <w:sz w:val="24"/>
                <w:szCs w:val="28"/>
              </w:rPr>
            </w:pPr>
            <w:r w:rsidRPr="003E4F11">
              <w:rPr>
                <w:rFonts w:ascii="Times New Roman" w:hAnsi="Times New Roman"/>
                <w:b/>
                <w:sz w:val="24"/>
                <w:szCs w:val="28"/>
              </w:rPr>
              <w:t>В</w:t>
            </w:r>
            <w:r w:rsidR="00697D64" w:rsidRPr="003E4F11">
              <w:rPr>
                <w:rFonts w:ascii="Times New Roman" w:hAnsi="Times New Roman"/>
                <w:b/>
                <w:sz w:val="24"/>
                <w:szCs w:val="28"/>
              </w:rPr>
              <w:t>торая</w:t>
            </w:r>
            <w:r w:rsidRPr="003E4F11">
              <w:rPr>
                <w:rFonts w:ascii="Times New Roman" w:hAnsi="Times New Roman"/>
                <w:b/>
                <w:sz w:val="24"/>
                <w:szCs w:val="28"/>
              </w:rPr>
              <w:t xml:space="preserve"> строка</w:t>
            </w:r>
          </w:p>
        </w:tc>
        <w:tc>
          <w:tcPr>
            <w:tcW w:w="8612" w:type="dxa"/>
          </w:tcPr>
          <w:p w:rsidR="00697D64" w:rsidRPr="003E4F11" w:rsidRDefault="00697D64" w:rsidP="0098331D">
            <w:pPr>
              <w:pStyle w:val="afa"/>
              <w:spacing w:before="0" w:beforeAutospacing="0" w:after="0" w:afterAutospacing="0"/>
              <w:jc w:val="both"/>
              <w:rPr>
                <w:rFonts w:ascii="Times New Roman" w:hAnsi="Times New Roman"/>
                <w:sz w:val="24"/>
                <w:szCs w:val="28"/>
              </w:rPr>
            </w:pPr>
            <w:r w:rsidRPr="003E4F11">
              <w:rPr>
                <w:rFonts w:ascii="Times New Roman" w:hAnsi="Times New Roman"/>
                <w:sz w:val="24"/>
                <w:szCs w:val="28"/>
              </w:rPr>
              <w:t>описание темы в двух словах, как правило, прилагательными</w:t>
            </w:r>
          </w:p>
        </w:tc>
      </w:tr>
      <w:tr w:rsidR="00697D64" w:rsidRPr="00FF27E7" w:rsidTr="00697D64">
        <w:tc>
          <w:tcPr>
            <w:tcW w:w="2376" w:type="dxa"/>
          </w:tcPr>
          <w:p w:rsidR="00697D64" w:rsidRPr="003E4F11" w:rsidRDefault="003E4F11" w:rsidP="005C4EA0">
            <w:pPr>
              <w:pStyle w:val="afa"/>
              <w:spacing w:before="0" w:beforeAutospacing="0" w:after="0" w:afterAutospacing="0" w:line="360" w:lineRule="auto"/>
              <w:jc w:val="both"/>
              <w:rPr>
                <w:rFonts w:ascii="Times New Roman" w:hAnsi="Times New Roman"/>
                <w:b/>
                <w:sz w:val="24"/>
                <w:szCs w:val="28"/>
              </w:rPr>
            </w:pPr>
            <w:r w:rsidRPr="003E4F11">
              <w:rPr>
                <w:rFonts w:ascii="Times New Roman" w:hAnsi="Times New Roman"/>
                <w:b/>
                <w:sz w:val="24"/>
                <w:szCs w:val="28"/>
              </w:rPr>
              <w:t>Т</w:t>
            </w:r>
            <w:r w:rsidR="00697D64" w:rsidRPr="003E4F11">
              <w:rPr>
                <w:rFonts w:ascii="Times New Roman" w:hAnsi="Times New Roman"/>
                <w:b/>
                <w:sz w:val="24"/>
                <w:szCs w:val="28"/>
              </w:rPr>
              <w:t>ретья</w:t>
            </w:r>
            <w:r w:rsidRPr="003E4F11">
              <w:rPr>
                <w:rFonts w:ascii="Times New Roman" w:hAnsi="Times New Roman"/>
                <w:b/>
                <w:sz w:val="24"/>
                <w:szCs w:val="28"/>
              </w:rPr>
              <w:t xml:space="preserve"> строка</w:t>
            </w:r>
          </w:p>
        </w:tc>
        <w:tc>
          <w:tcPr>
            <w:tcW w:w="8612" w:type="dxa"/>
          </w:tcPr>
          <w:p w:rsidR="00697D64" w:rsidRPr="003E4F11" w:rsidRDefault="00697D64" w:rsidP="0098331D">
            <w:pPr>
              <w:pStyle w:val="afa"/>
              <w:spacing w:before="0" w:beforeAutospacing="0" w:after="0" w:afterAutospacing="0"/>
              <w:jc w:val="both"/>
              <w:rPr>
                <w:rFonts w:ascii="Times New Roman" w:hAnsi="Times New Roman"/>
                <w:sz w:val="24"/>
                <w:szCs w:val="28"/>
              </w:rPr>
            </w:pPr>
            <w:r w:rsidRPr="003E4F11">
              <w:rPr>
                <w:rFonts w:ascii="Times New Roman" w:hAnsi="Times New Roman"/>
                <w:sz w:val="24"/>
                <w:szCs w:val="28"/>
              </w:rPr>
              <w:t>описание действия в рамках данной темы тремя словами, обычно глаголами</w:t>
            </w:r>
          </w:p>
        </w:tc>
      </w:tr>
      <w:tr w:rsidR="00697D64" w:rsidRPr="00FF27E7" w:rsidTr="00697D64">
        <w:tc>
          <w:tcPr>
            <w:tcW w:w="2376" w:type="dxa"/>
          </w:tcPr>
          <w:p w:rsidR="00697D64" w:rsidRPr="003E4F11" w:rsidRDefault="003E4F11" w:rsidP="005C4EA0">
            <w:pPr>
              <w:pStyle w:val="afa"/>
              <w:spacing w:before="0" w:beforeAutospacing="0" w:after="0" w:afterAutospacing="0" w:line="360" w:lineRule="auto"/>
              <w:jc w:val="both"/>
              <w:rPr>
                <w:rFonts w:ascii="Times New Roman" w:hAnsi="Times New Roman"/>
                <w:b/>
                <w:sz w:val="24"/>
                <w:szCs w:val="28"/>
              </w:rPr>
            </w:pPr>
            <w:r w:rsidRPr="003E4F11">
              <w:rPr>
                <w:rFonts w:ascii="Times New Roman" w:hAnsi="Times New Roman"/>
                <w:b/>
                <w:sz w:val="24"/>
                <w:szCs w:val="28"/>
              </w:rPr>
              <w:t>Ч</w:t>
            </w:r>
            <w:r w:rsidR="00697D64" w:rsidRPr="003E4F11">
              <w:rPr>
                <w:rFonts w:ascii="Times New Roman" w:hAnsi="Times New Roman"/>
                <w:b/>
                <w:sz w:val="24"/>
                <w:szCs w:val="28"/>
              </w:rPr>
              <w:t>етвертая строка</w:t>
            </w:r>
          </w:p>
        </w:tc>
        <w:tc>
          <w:tcPr>
            <w:tcW w:w="8612" w:type="dxa"/>
          </w:tcPr>
          <w:p w:rsidR="00697D64" w:rsidRPr="003E4F11" w:rsidRDefault="00697D64" w:rsidP="0098331D">
            <w:pPr>
              <w:pStyle w:val="afa"/>
              <w:spacing w:before="0" w:beforeAutospacing="0" w:after="0" w:afterAutospacing="0"/>
              <w:jc w:val="both"/>
              <w:rPr>
                <w:rFonts w:ascii="Times New Roman" w:hAnsi="Times New Roman"/>
                <w:sz w:val="24"/>
                <w:szCs w:val="28"/>
              </w:rPr>
            </w:pPr>
            <w:r w:rsidRPr="003E4F11">
              <w:rPr>
                <w:rFonts w:ascii="Times New Roman" w:hAnsi="Times New Roman"/>
                <w:sz w:val="24"/>
                <w:szCs w:val="28"/>
              </w:rPr>
              <w:t>фраза из четырех слов, выражающая отношение автора к данной теме</w:t>
            </w:r>
          </w:p>
        </w:tc>
      </w:tr>
      <w:tr w:rsidR="00697D64" w:rsidRPr="00FF27E7" w:rsidTr="00697D64">
        <w:tc>
          <w:tcPr>
            <w:tcW w:w="2376" w:type="dxa"/>
          </w:tcPr>
          <w:p w:rsidR="00697D64" w:rsidRPr="003E4F11" w:rsidRDefault="003E4F11" w:rsidP="005C4EA0">
            <w:pPr>
              <w:pStyle w:val="afa"/>
              <w:spacing w:before="0" w:beforeAutospacing="0" w:after="0" w:afterAutospacing="0" w:line="360" w:lineRule="auto"/>
              <w:jc w:val="both"/>
              <w:rPr>
                <w:rFonts w:ascii="Times New Roman" w:hAnsi="Times New Roman"/>
                <w:b/>
                <w:sz w:val="24"/>
                <w:szCs w:val="28"/>
              </w:rPr>
            </w:pPr>
            <w:r w:rsidRPr="003E4F11">
              <w:rPr>
                <w:rFonts w:ascii="Times New Roman" w:hAnsi="Times New Roman"/>
                <w:b/>
                <w:sz w:val="24"/>
                <w:szCs w:val="28"/>
              </w:rPr>
              <w:t>П</w:t>
            </w:r>
            <w:r w:rsidR="00697D64" w:rsidRPr="003E4F11">
              <w:rPr>
                <w:rFonts w:ascii="Times New Roman" w:hAnsi="Times New Roman"/>
                <w:b/>
                <w:sz w:val="24"/>
                <w:szCs w:val="28"/>
              </w:rPr>
              <w:t>ятая</w:t>
            </w:r>
            <w:r w:rsidRPr="003E4F11">
              <w:rPr>
                <w:rFonts w:ascii="Times New Roman" w:hAnsi="Times New Roman"/>
                <w:b/>
                <w:sz w:val="24"/>
                <w:szCs w:val="28"/>
              </w:rPr>
              <w:t xml:space="preserve"> строка</w:t>
            </w:r>
          </w:p>
        </w:tc>
        <w:tc>
          <w:tcPr>
            <w:tcW w:w="8612" w:type="dxa"/>
          </w:tcPr>
          <w:p w:rsidR="00697D64" w:rsidRPr="003E4F11" w:rsidRDefault="00697D64" w:rsidP="0098331D">
            <w:pPr>
              <w:pStyle w:val="afa"/>
              <w:spacing w:before="0" w:beforeAutospacing="0" w:after="0" w:afterAutospacing="0"/>
              <w:jc w:val="both"/>
              <w:rPr>
                <w:rFonts w:ascii="Times New Roman" w:hAnsi="Times New Roman"/>
                <w:sz w:val="24"/>
                <w:szCs w:val="28"/>
              </w:rPr>
            </w:pPr>
            <w:r w:rsidRPr="003E4F11">
              <w:rPr>
                <w:rFonts w:ascii="Times New Roman" w:hAnsi="Times New Roman"/>
                <w:sz w:val="24"/>
                <w:szCs w:val="28"/>
              </w:rPr>
              <w:t>одно слово, синоним к первому, эмоциональное, образное, философское обобщение, повторяющее суть темы</w:t>
            </w:r>
          </w:p>
        </w:tc>
      </w:tr>
    </w:tbl>
    <w:p w:rsidR="00697D64" w:rsidRPr="00697D64" w:rsidRDefault="00697D64" w:rsidP="005C4EA0">
      <w:pPr>
        <w:pStyle w:val="afa"/>
        <w:spacing w:before="0" w:beforeAutospacing="0" w:after="0" w:afterAutospacing="0" w:line="360" w:lineRule="auto"/>
        <w:ind w:firstLine="709"/>
        <w:jc w:val="both"/>
        <w:rPr>
          <w:rFonts w:ascii="Times New Roman" w:hAnsi="Times New Roman"/>
          <w:sz w:val="14"/>
          <w:szCs w:val="28"/>
        </w:rPr>
      </w:pPr>
    </w:p>
    <w:tbl>
      <w:tblPr>
        <w:tblW w:w="0" w:type="auto"/>
        <w:jc w:val="center"/>
        <w:tblCellSpacing w:w="0" w:type="dxa"/>
        <w:tblCellMar>
          <w:top w:w="150" w:type="dxa"/>
          <w:left w:w="150" w:type="dxa"/>
          <w:bottom w:w="150" w:type="dxa"/>
          <w:right w:w="150" w:type="dxa"/>
        </w:tblCellMar>
        <w:tblLook w:val="04A0"/>
      </w:tblPr>
      <w:tblGrid>
        <w:gridCol w:w="306"/>
        <w:gridCol w:w="4234"/>
      </w:tblGrid>
      <w:tr w:rsidR="005C4EA0" w:rsidRPr="0023354A" w:rsidTr="00BF57A6">
        <w:trPr>
          <w:tblCellSpacing w:w="0" w:type="dxa"/>
          <w:jc w:val="center"/>
        </w:trPr>
        <w:tc>
          <w:tcPr>
            <w:tcW w:w="0" w:type="auto"/>
            <w:hideMark/>
          </w:tcPr>
          <w:p w:rsidR="005C4EA0" w:rsidRPr="005C4EA0" w:rsidRDefault="005C4EA0" w:rsidP="0098331D">
            <w:pPr>
              <w:spacing w:after="0" w:line="360" w:lineRule="auto"/>
              <w:ind w:firstLine="709"/>
              <w:jc w:val="center"/>
              <w:rPr>
                <w:rFonts w:ascii="Times New Roman" w:hAnsi="Times New Roman"/>
                <w:sz w:val="28"/>
                <w:szCs w:val="28"/>
                <w:lang w:val="ru-RU"/>
              </w:rPr>
            </w:pPr>
          </w:p>
        </w:tc>
        <w:tc>
          <w:tcPr>
            <w:tcW w:w="0" w:type="auto"/>
            <w:hideMark/>
          </w:tcPr>
          <w:p w:rsidR="005C4EA0" w:rsidRPr="0023354A" w:rsidRDefault="005C4EA0" w:rsidP="0098331D">
            <w:pPr>
              <w:spacing w:after="0" w:line="360" w:lineRule="auto"/>
              <w:ind w:firstLine="709"/>
              <w:jc w:val="center"/>
              <w:rPr>
                <w:rFonts w:ascii="Times New Roman" w:hAnsi="Times New Roman"/>
                <w:sz w:val="28"/>
                <w:szCs w:val="28"/>
              </w:rPr>
            </w:pPr>
            <w:r w:rsidRPr="005C4EA0">
              <w:rPr>
                <w:rFonts w:ascii="Times New Roman" w:hAnsi="Times New Roman"/>
                <w:sz w:val="28"/>
                <w:szCs w:val="28"/>
                <w:lang w:val="ru-RU"/>
              </w:rPr>
              <w:t>Прямые.</w:t>
            </w:r>
            <w:r w:rsidRPr="005C4EA0">
              <w:rPr>
                <w:rFonts w:ascii="Times New Roman" w:hAnsi="Times New Roman"/>
                <w:sz w:val="28"/>
                <w:szCs w:val="28"/>
                <w:lang w:val="ru-RU"/>
              </w:rPr>
              <w:br/>
              <w:t>Пересекающиеся, параллельные.</w:t>
            </w:r>
            <w:r w:rsidRPr="005C4EA0">
              <w:rPr>
                <w:rFonts w:ascii="Times New Roman" w:hAnsi="Times New Roman"/>
                <w:sz w:val="28"/>
                <w:szCs w:val="28"/>
                <w:lang w:val="ru-RU"/>
              </w:rPr>
              <w:br/>
              <w:t>Строим, переносим, совмещаем.</w:t>
            </w:r>
            <w:r w:rsidRPr="005C4EA0">
              <w:rPr>
                <w:rFonts w:ascii="Times New Roman" w:hAnsi="Times New Roman"/>
                <w:sz w:val="28"/>
                <w:szCs w:val="28"/>
                <w:lang w:val="ru-RU"/>
              </w:rPr>
              <w:br/>
            </w:r>
            <w:r w:rsidRPr="0023354A">
              <w:rPr>
                <w:rFonts w:ascii="Times New Roman" w:hAnsi="Times New Roman"/>
                <w:sz w:val="28"/>
                <w:szCs w:val="28"/>
              </w:rPr>
              <w:t>Нет ни начала, ни конца?!</w:t>
            </w:r>
            <w:r w:rsidRPr="0023354A">
              <w:rPr>
                <w:rFonts w:ascii="Times New Roman" w:hAnsi="Times New Roman"/>
                <w:sz w:val="28"/>
                <w:szCs w:val="28"/>
              </w:rPr>
              <w:br/>
              <w:t>Бесконечность!</w:t>
            </w:r>
          </w:p>
        </w:tc>
      </w:tr>
    </w:tbl>
    <w:p w:rsidR="005C4EA0" w:rsidRPr="0023354A" w:rsidRDefault="005C4EA0" w:rsidP="005C4EA0">
      <w:pPr>
        <w:pStyle w:val="afa"/>
        <w:spacing w:before="0" w:beforeAutospacing="0" w:after="0" w:afterAutospacing="0" w:line="360" w:lineRule="auto"/>
        <w:ind w:firstLine="709"/>
        <w:jc w:val="both"/>
        <w:rPr>
          <w:rFonts w:ascii="Times New Roman" w:hAnsi="Times New Roman"/>
          <w:sz w:val="28"/>
          <w:szCs w:val="28"/>
        </w:rPr>
      </w:pPr>
      <w:r w:rsidRPr="0023354A">
        <w:rPr>
          <w:rFonts w:ascii="Times New Roman" w:hAnsi="Times New Roman"/>
          <w:sz w:val="28"/>
          <w:szCs w:val="28"/>
        </w:rPr>
        <w:t>Таким образом, эффективность процесса обучения зависит от умения правильно выбрать технологические приёмы, удачно комбинировать их, вмещать их в рамки уже знакомых традиционных форм урока. Важно понимать, что каждый ученик успешен, талантлив и уникален во всем. Технология критического мышления позволяет определить сферу комфортности для каждого. Кроме того, при переходе с одного приема на другой меняется режим работы мозга. А это позволяет предупреждать утомляемость и приводит к развитию когнитивных способностей. Использование данной стратегии ориентировано на развитие навыков вдумчивой работы с любой информацией, а не только с текстом.</w:t>
      </w:r>
      <w:r w:rsidRPr="0023354A">
        <w:rPr>
          <w:rFonts w:ascii="Times New Roman" w:hAnsi="Times New Roman"/>
          <w:color w:val="808080"/>
          <w:sz w:val="28"/>
          <w:szCs w:val="28"/>
        </w:rPr>
        <w:t xml:space="preserve"> </w:t>
      </w:r>
    </w:p>
    <w:p w:rsidR="002F1C55" w:rsidRDefault="004A3F02" w:rsidP="00511C18">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В активизации умственной деятельности учащихся в процессе обучения видное место занимает работа с учебником. Учебник является важнейшим источником вопросов, задач и заданий, которые учитель ставит перед учащимися или которые они находят самостоятельно. Научить школьника приёмам работы с учебником, с книгой – это значит научить его учиться. Важно научить ученика самостоятельно работать с книгой, вырабатывать умения и навыки осмысленного чтения и осознанного усвоения изложенного в ней материала. </w:t>
      </w:r>
    </w:p>
    <w:p w:rsidR="002F1C55" w:rsidRDefault="004A3F02" w:rsidP="00511C18">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lastRenderedPageBreak/>
        <w:t>По опыту могу утверждать, что специально работой по обучению учащихся приёмам самостоятельной работы с книгой в школе редко кто занимается. Часть школьников вообще не работают с учебником, часть работают, как умеют, то есть многократно прочитывают текст с установкой на запоминание. А чтобы читать учебник с карандашом в руке, вникая в смысл прочитанного, требуется чрезвычайная добросовестность ученика или чрезвычайная заинтересованность.</w:t>
      </w:r>
    </w:p>
    <w:p w:rsidR="002F1C55" w:rsidRDefault="004A3F02" w:rsidP="00511C18">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Встаёт вопрос, каким приёмам и как научить учащихся работать с книгой?</w:t>
      </w:r>
    </w:p>
    <w:p w:rsidR="004A3F02" w:rsidRDefault="004A3F02" w:rsidP="00511C18">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Для того чтобы учащиеся могли самостоятельно работать с книгой и сформировали у себя навыки репродуктивной и творческой умственной деятельности, их надо обучать таким приёмам работы с книгой, которые ведут к формированию познавательной самостоятельности и навыков решения учебных проблем. В такую группу приёмов входят выделение существенного; сортировка материала; ответы на вопросы; пересказ в определённой логической последовательности; составление плана, тезисов; конспектирование.</w:t>
      </w:r>
    </w:p>
    <w:p w:rsidR="0027667A" w:rsidRPr="004A3F02" w:rsidRDefault="004A3F02" w:rsidP="0011396C">
      <w:pPr>
        <w:spacing w:after="0" w:line="360" w:lineRule="auto"/>
        <w:ind w:firstLine="720"/>
        <w:jc w:val="both"/>
        <w:rPr>
          <w:rFonts w:ascii="Times New Roman" w:hAnsi="Times New Roman"/>
          <w:sz w:val="28"/>
          <w:szCs w:val="24"/>
          <w:lang w:val="ru-RU" w:eastAsia="ru-RU" w:bidi="ar-SA"/>
        </w:rPr>
      </w:pPr>
      <w:r w:rsidRPr="004A3F02">
        <w:rPr>
          <w:rFonts w:ascii="Times New Roman" w:hAnsi="Times New Roman"/>
          <w:sz w:val="28"/>
          <w:szCs w:val="24"/>
          <w:lang w:val="ru-RU" w:eastAsia="ru-RU" w:bidi="ar-SA"/>
        </w:rPr>
        <w:t xml:space="preserve">Рассмотренные приёмы работы с текстом учебника обеспечивают не только усвоение учебного материала, но и активизирует умственную деятельность учащихся, прививает интерес к изучаемому предмету. </w:t>
      </w:r>
    </w:p>
    <w:sectPr w:rsidR="0027667A" w:rsidRPr="004A3F02" w:rsidSect="009634B1">
      <w:type w:val="continuous"/>
      <w:pgSz w:w="11906" w:h="16838"/>
      <w:pgMar w:top="567"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865" w:rsidRDefault="00891865" w:rsidP="00C97284">
      <w:pPr>
        <w:spacing w:after="0" w:line="240" w:lineRule="auto"/>
      </w:pPr>
      <w:r>
        <w:separator/>
      </w:r>
    </w:p>
  </w:endnote>
  <w:endnote w:type="continuationSeparator" w:id="0">
    <w:p w:rsidR="00891865" w:rsidRDefault="00891865" w:rsidP="00C97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84" w:rsidRDefault="00C97284" w:rsidP="00055045">
    <w:pPr>
      <w:pStyle w:val="a5"/>
      <w:pBdr>
        <w:top w:val="thinThickSmallGap" w:sz="24" w:space="1" w:color="622423" w:themeColor="accent2" w:themeShade="7F"/>
      </w:pBdr>
      <w:tabs>
        <w:tab w:val="clear" w:pos="4677"/>
        <w:tab w:val="clear" w:pos="9355"/>
        <w:tab w:val="right" w:pos="10772"/>
      </w:tabs>
    </w:pPr>
    <w:r w:rsidRPr="006D7E88">
      <w:rPr>
        <w:rFonts w:asciiTheme="majorHAnsi" w:hAnsiTheme="majorHAnsi"/>
        <w:lang w:val="ru-RU"/>
      </w:rPr>
      <w:t>© Серебренникова А.А., г. Полевской, 2 ноября 2011г.</w:t>
    </w:r>
    <w:r w:rsidRPr="006D7E88">
      <w:rPr>
        <w:rFonts w:asciiTheme="majorHAnsi" w:hAnsiTheme="majorHAnsi"/>
        <w:lang w:val="ru-RU"/>
      </w:rPr>
      <w:tab/>
    </w:r>
    <w:r w:rsidR="00FC74E7">
      <w:fldChar w:fldCharType="begin"/>
    </w:r>
    <w:r w:rsidR="002C5262" w:rsidRPr="00566DFD">
      <w:rPr>
        <w:lang w:val="ru-RU"/>
      </w:rPr>
      <w:instrText xml:space="preserve"> </w:instrText>
    </w:r>
    <w:r w:rsidR="002C5262">
      <w:instrText>PAGE</w:instrText>
    </w:r>
    <w:r w:rsidR="002C5262" w:rsidRPr="00566DFD">
      <w:rPr>
        <w:lang w:val="ru-RU"/>
      </w:rPr>
      <w:instrText xml:space="preserve">   \* </w:instrText>
    </w:r>
    <w:r w:rsidR="002C5262">
      <w:instrText>MERGEFORMAT</w:instrText>
    </w:r>
    <w:r w:rsidR="002C5262" w:rsidRPr="00566DFD">
      <w:rPr>
        <w:lang w:val="ru-RU"/>
      </w:rPr>
      <w:instrText xml:space="preserve"> </w:instrText>
    </w:r>
    <w:r w:rsidR="00FC74E7">
      <w:fldChar w:fldCharType="separate"/>
    </w:r>
    <w:r w:rsidR="00837995" w:rsidRPr="00837995">
      <w:rPr>
        <w:rFonts w:asciiTheme="majorHAnsi" w:hAnsiTheme="majorHAnsi"/>
        <w:noProof/>
      </w:rPr>
      <w:t>11</w:t>
    </w:r>
    <w:r w:rsidR="00FC74E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865" w:rsidRDefault="00891865" w:rsidP="00C97284">
      <w:pPr>
        <w:spacing w:after="0" w:line="240" w:lineRule="auto"/>
      </w:pPr>
      <w:r>
        <w:separator/>
      </w:r>
    </w:p>
  </w:footnote>
  <w:footnote w:type="continuationSeparator" w:id="0">
    <w:p w:rsidR="00891865" w:rsidRDefault="00891865" w:rsidP="00C972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84" w:rsidRPr="00953FAA" w:rsidRDefault="00C97284">
    <w:pPr>
      <w:pStyle w:val="a3"/>
      <w:rPr>
        <w:lang w:val="ru-RU"/>
      </w:rPr>
    </w:pPr>
    <w:r>
      <w:t>Текс</w:t>
    </w:r>
    <w:r w:rsidR="00953FAA">
      <w:t xml:space="preserve">тоориентированный подход </w:t>
    </w:r>
    <w:r w:rsidR="00953FAA">
      <w:rPr>
        <w:lang w:val="ru-RU"/>
      </w:rPr>
      <w:t xml:space="preserve"> к обучению</w:t>
    </w:r>
    <w:r>
      <w:t xml:space="preserve"> математик</w:t>
    </w:r>
    <w:r w:rsidR="00953FAA">
      <w:rPr>
        <w:lang w:val="ru-RU"/>
      </w:rPr>
      <w:t>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EA2242"/>
    <w:lvl w:ilvl="0">
      <w:numFmt w:val="bullet"/>
      <w:lvlText w:val="*"/>
      <w:lvlJc w:val="left"/>
    </w:lvl>
  </w:abstractNum>
  <w:abstractNum w:abstractNumId="1">
    <w:nsid w:val="007D7B05"/>
    <w:multiLevelType w:val="multilevel"/>
    <w:tmpl w:val="64CC6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33025D"/>
    <w:multiLevelType w:val="multilevel"/>
    <w:tmpl w:val="AE3C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B73550"/>
    <w:multiLevelType w:val="hybridMultilevel"/>
    <w:tmpl w:val="990C0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192854"/>
    <w:multiLevelType w:val="multilevel"/>
    <w:tmpl w:val="C192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57D26"/>
    <w:multiLevelType w:val="hybridMultilevel"/>
    <w:tmpl w:val="274AA1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F52C1"/>
    <w:rsid w:val="0002006B"/>
    <w:rsid w:val="00055045"/>
    <w:rsid w:val="00057BE4"/>
    <w:rsid w:val="00075035"/>
    <w:rsid w:val="00075D18"/>
    <w:rsid w:val="000D5338"/>
    <w:rsid w:val="000F1AE8"/>
    <w:rsid w:val="0011396C"/>
    <w:rsid w:val="00143291"/>
    <w:rsid w:val="001807CA"/>
    <w:rsid w:val="001B5077"/>
    <w:rsid w:val="001C1208"/>
    <w:rsid w:val="0021358C"/>
    <w:rsid w:val="00217677"/>
    <w:rsid w:val="00261028"/>
    <w:rsid w:val="0027667A"/>
    <w:rsid w:val="002A2668"/>
    <w:rsid w:val="002B22BC"/>
    <w:rsid w:val="002C5262"/>
    <w:rsid w:val="002F1C55"/>
    <w:rsid w:val="00380166"/>
    <w:rsid w:val="003E3844"/>
    <w:rsid w:val="003E4F11"/>
    <w:rsid w:val="003F0D80"/>
    <w:rsid w:val="00403255"/>
    <w:rsid w:val="0040684F"/>
    <w:rsid w:val="0046584A"/>
    <w:rsid w:val="004A3F02"/>
    <w:rsid w:val="004D4461"/>
    <w:rsid w:val="004F3FB8"/>
    <w:rsid w:val="00511C18"/>
    <w:rsid w:val="005250A3"/>
    <w:rsid w:val="0053362B"/>
    <w:rsid w:val="00535B0E"/>
    <w:rsid w:val="00566DFD"/>
    <w:rsid w:val="005744F1"/>
    <w:rsid w:val="005A352A"/>
    <w:rsid w:val="005A7EA5"/>
    <w:rsid w:val="005C4EA0"/>
    <w:rsid w:val="005F52C1"/>
    <w:rsid w:val="00614EE8"/>
    <w:rsid w:val="0063056F"/>
    <w:rsid w:val="0065394E"/>
    <w:rsid w:val="0068647D"/>
    <w:rsid w:val="00697D64"/>
    <w:rsid w:val="006A5D0E"/>
    <w:rsid w:val="006D7E88"/>
    <w:rsid w:val="006E15B2"/>
    <w:rsid w:val="006F57FA"/>
    <w:rsid w:val="00701411"/>
    <w:rsid w:val="0070744B"/>
    <w:rsid w:val="007456F1"/>
    <w:rsid w:val="00760992"/>
    <w:rsid w:val="007F7C2B"/>
    <w:rsid w:val="008028C0"/>
    <w:rsid w:val="00835EB4"/>
    <w:rsid w:val="00837995"/>
    <w:rsid w:val="00864B06"/>
    <w:rsid w:val="008667A3"/>
    <w:rsid w:val="00891865"/>
    <w:rsid w:val="008A54F7"/>
    <w:rsid w:val="008B7B58"/>
    <w:rsid w:val="008D6E1F"/>
    <w:rsid w:val="008E3A62"/>
    <w:rsid w:val="00906D76"/>
    <w:rsid w:val="00934D5E"/>
    <w:rsid w:val="009405A5"/>
    <w:rsid w:val="00953FAA"/>
    <w:rsid w:val="009634B1"/>
    <w:rsid w:val="009647AC"/>
    <w:rsid w:val="00973A1F"/>
    <w:rsid w:val="0098331D"/>
    <w:rsid w:val="009A3A2C"/>
    <w:rsid w:val="009A62ED"/>
    <w:rsid w:val="009B048B"/>
    <w:rsid w:val="00A022F0"/>
    <w:rsid w:val="00A4551A"/>
    <w:rsid w:val="00A5761B"/>
    <w:rsid w:val="00A601B0"/>
    <w:rsid w:val="00A750E1"/>
    <w:rsid w:val="00A91AC8"/>
    <w:rsid w:val="00AB030F"/>
    <w:rsid w:val="00B42A77"/>
    <w:rsid w:val="00B56BD0"/>
    <w:rsid w:val="00B57234"/>
    <w:rsid w:val="00B65618"/>
    <w:rsid w:val="00B85040"/>
    <w:rsid w:val="00BB4B8B"/>
    <w:rsid w:val="00C309CF"/>
    <w:rsid w:val="00C70B56"/>
    <w:rsid w:val="00C97284"/>
    <w:rsid w:val="00CB22D4"/>
    <w:rsid w:val="00CC24B7"/>
    <w:rsid w:val="00D10528"/>
    <w:rsid w:val="00D20B73"/>
    <w:rsid w:val="00D41AE9"/>
    <w:rsid w:val="00D778AC"/>
    <w:rsid w:val="00DA4908"/>
    <w:rsid w:val="00DB157E"/>
    <w:rsid w:val="00E038EE"/>
    <w:rsid w:val="00E256CD"/>
    <w:rsid w:val="00E93754"/>
    <w:rsid w:val="00EB1F45"/>
    <w:rsid w:val="00EB4D84"/>
    <w:rsid w:val="00EE2DC1"/>
    <w:rsid w:val="00EE3DFB"/>
    <w:rsid w:val="00F01100"/>
    <w:rsid w:val="00F1543A"/>
    <w:rsid w:val="00F23845"/>
    <w:rsid w:val="00F3470E"/>
    <w:rsid w:val="00F60413"/>
    <w:rsid w:val="00FC74E7"/>
    <w:rsid w:val="00FF2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660]"/>
    </o:shapedefaults>
    <o:shapelayout v:ext="edit">
      <o:idmap v:ext="edit" data="1"/>
      <o:rules v:ext="edit">
        <o:r id="V:Rule3" type="callout" idref="#_x0000_s1030"/>
        <o:r id="V:Rule4" type="callout" idref="#_x0000_s1029"/>
        <o:r id="V:Rule5" type="callout" idref="#_x0000_s1026"/>
        <o:r id="V:Rule6" type="callout" idref="#_x0000_s1028"/>
        <o:r id="V:Rule7" type="callout" idref="#_x0000_s1027"/>
        <o:r id="V:Rule8" type="connector" idref="#_x0000_s1044"/>
        <o:r id="V:Rule9"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255"/>
    <w:pPr>
      <w:spacing w:after="200" w:line="276" w:lineRule="auto"/>
    </w:pPr>
    <w:rPr>
      <w:sz w:val="22"/>
      <w:szCs w:val="22"/>
      <w:lang w:val="en-US" w:eastAsia="en-US" w:bidi="en-US"/>
    </w:rPr>
  </w:style>
  <w:style w:type="paragraph" w:styleId="1">
    <w:name w:val="heading 1"/>
    <w:basedOn w:val="a"/>
    <w:next w:val="a"/>
    <w:link w:val="10"/>
    <w:uiPriority w:val="9"/>
    <w:qFormat/>
    <w:rsid w:val="0040325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0325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403255"/>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403255"/>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403255"/>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403255"/>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403255"/>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403255"/>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403255"/>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284"/>
    <w:pPr>
      <w:tabs>
        <w:tab w:val="center" w:pos="4677"/>
        <w:tab w:val="right" w:pos="9355"/>
      </w:tabs>
    </w:pPr>
  </w:style>
  <w:style w:type="character" w:customStyle="1" w:styleId="a4">
    <w:name w:val="Верхний колонтитул Знак"/>
    <w:basedOn w:val="a0"/>
    <w:link w:val="a3"/>
    <w:rsid w:val="00C97284"/>
  </w:style>
  <w:style w:type="paragraph" w:styleId="a5">
    <w:name w:val="footer"/>
    <w:basedOn w:val="a"/>
    <w:link w:val="a6"/>
    <w:uiPriority w:val="99"/>
    <w:rsid w:val="00C97284"/>
    <w:pPr>
      <w:tabs>
        <w:tab w:val="center" w:pos="4677"/>
        <w:tab w:val="right" w:pos="9355"/>
      </w:tabs>
    </w:pPr>
  </w:style>
  <w:style w:type="character" w:customStyle="1" w:styleId="a6">
    <w:name w:val="Нижний колонтитул Знак"/>
    <w:basedOn w:val="a0"/>
    <w:link w:val="a5"/>
    <w:uiPriority w:val="99"/>
    <w:rsid w:val="00C97284"/>
  </w:style>
  <w:style w:type="paragraph" w:styleId="a7">
    <w:name w:val="Balloon Text"/>
    <w:basedOn w:val="a"/>
    <w:link w:val="a8"/>
    <w:rsid w:val="00C97284"/>
    <w:rPr>
      <w:rFonts w:ascii="Tahoma" w:hAnsi="Tahoma" w:cs="Tahoma"/>
      <w:sz w:val="16"/>
      <w:szCs w:val="16"/>
    </w:rPr>
  </w:style>
  <w:style w:type="character" w:customStyle="1" w:styleId="a8">
    <w:name w:val="Текст выноски Знак"/>
    <w:basedOn w:val="a0"/>
    <w:link w:val="a7"/>
    <w:rsid w:val="00C97284"/>
    <w:rPr>
      <w:rFonts w:ascii="Tahoma" w:hAnsi="Tahoma" w:cs="Tahoma"/>
      <w:sz w:val="16"/>
      <w:szCs w:val="16"/>
    </w:rPr>
  </w:style>
  <w:style w:type="character" w:customStyle="1" w:styleId="10">
    <w:name w:val="Заголовок 1 Знак"/>
    <w:basedOn w:val="a0"/>
    <w:link w:val="1"/>
    <w:uiPriority w:val="9"/>
    <w:rsid w:val="00403255"/>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40325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403255"/>
    <w:rPr>
      <w:rFonts w:ascii="Cambria" w:eastAsia="Times New Roman" w:hAnsi="Cambria" w:cs="Times New Roman"/>
      <w:b/>
      <w:bCs/>
      <w:color w:val="4F81BD"/>
    </w:rPr>
  </w:style>
  <w:style w:type="character" w:customStyle="1" w:styleId="40">
    <w:name w:val="Заголовок 4 Знак"/>
    <w:basedOn w:val="a0"/>
    <w:link w:val="4"/>
    <w:uiPriority w:val="9"/>
    <w:rsid w:val="00403255"/>
    <w:rPr>
      <w:rFonts w:ascii="Cambria" w:eastAsia="Times New Roman" w:hAnsi="Cambria" w:cs="Times New Roman"/>
      <w:b/>
      <w:bCs/>
      <w:i/>
      <w:iCs/>
      <w:color w:val="4F81BD"/>
    </w:rPr>
  </w:style>
  <w:style w:type="character" w:customStyle="1" w:styleId="50">
    <w:name w:val="Заголовок 5 Знак"/>
    <w:basedOn w:val="a0"/>
    <w:link w:val="5"/>
    <w:uiPriority w:val="9"/>
    <w:rsid w:val="00403255"/>
    <w:rPr>
      <w:rFonts w:ascii="Cambria" w:eastAsia="Times New Roman" w:hAnsi="Cambria" w:cs="Times New Roman"/>
      <w:color w:val="243F60"/>
    </w:rPr>
  </w:style>
  <w:style w:type="character" w:customStyle="1" w:styleId="60">
    <w:name w:val="Заголовок 6 Знак"/>
    <w:basedOn w:val="a0"/>
    <w:link w:val="6"/>
    <w:uiPriority w:val="9"/>
    <w:rsid w:val="00403255"/>
    <w:rPr>
      <w:rFonts w:ascii="Cambria" w:eastAsia="Times New Roman" w:hAnsi="Cambria" w:cs="Times New Roman"/>
      <w:i/>
      <w:iCs/>
      <w:color w:val="243F60"/>
    </w:rPr>
  </w:style>
  <w:style w:type="character" w:customStyle="1" w:styleId="70">
    <w:name w:val="Заголовок 7 Знак"/>
    <w:basedOn w:val="a0"/>
    <w:link w:val="7"/>
    <w:uiPriority w:val="9"/>
    <w:rsid w:val="00403255"/>
    <w:rPr>
      <w:rFonts w:ascii="Cambria" w:eastAsia="Times New Roman" w:hAnsi="Cambria" w:cs="Times New Roman"/>
      <w:i/>
      <w:iCs/>
      <w:color w:val="404040"/>
    </w:rPr>
  </w:style>
  <w:style w:type="character" w:customStyle="1" w:styleId="80">
    <w:name w:val="Заголовок 8 Знак"/>
    <w:basedOn w:val="a0"/>
    <w:link w:val="8"/>
    <w:uiPriority w:val="9"/>
    <w:rsid w:val="00403255"/>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403255"/>
    <w:rPr>
      <w:rFonts w:ascii="Cambria" w:eastAsia="Times New Roman" w:hAnsi="Cambria" w:cs="Times New Roman"/>
      <w:i/>
      <w:iCs/>
      <w:color w:val="404040"/>
      <w:sz w:val="20"/>
      <w:szCs w:val="20"/>
    </w:rPr>
  </w:style>
  <w:style w:type="paragraph" w:styleId="a9">
    <w:name w:val="caption"/>
    <w:basedOn w:val="a"/>
    <w:next w:val="a"/>
    <w:uiPriority w:val="35"/>
    <w:unhideWhenUsed/>
    <w:qFormat/>
    <w:rsid w:val="00403255"/>
    <w:pPr>
      <w:spacing w:line="240" w:lineRule="auto"/>
    </w:pPr>
    <w:rPr>
      <w:b/>
      <w:bCs/>
      <w:color w:val="4F81BD"/>
      <w:sz w:val="18"/>
      <w:szCs w:val="18"/>
    </w:rPr>
  </w:style>
  <w:style w:type="paragraph" w:styleId="aa">
    <w:name w:val="Title"/>
    <w:basedOn w:val="a"/>
    <w:next w:val="a"/>
    <w:link w:val="ab"/>
    <w:uiPriority w:val="10"/>
    <w:qFormat/>
    <w:rsid w:val="0040325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b">
    <w:name w:val="Название Знак"/>
    <w:basedOn w:val="a0"/>
    <w:link w:val="aa"/>
    <w:uiPriority w:val="10"/>
    <w:rsid w:val="00403255"/>
    <w:rPr>
      <w:rFonts w:ascii="Cambria" w:eastAsia="Times New Roman" w:hAnsi="Cambria" w:cs="Times New Roman"/>
      <w:color w:val="17365D"/>
      <w:spacing w:val="5"/>
      <w:kern w:val="28"/>
      <w:sz w:val="52"/>
      <w:szCs w:val="52"/>
    </w:rPr>
  </w:style>
  <w:style w:type="paragraph" w:styleId="ac">
    <w:name w:val="Subtitle"/>
    <w:basedOn w:val="a"/>
    <w:next w:val="a"/>
    <w:link w:val="ad"/>
    <w:uiPriority w:val="11"/>
    <w:qFormat/>
    <w:rsid w:val="00403255"/>
    <w:pPr>
      <w:numPr>
        <w:ilvl w:val="1"/>
      </w:numPr>
    </w:pPr>
    <w:rPr>
      <w:rFonts w:ascii="Cambria" w:hAnsi="Cambria"/>
      <w:i/>
      <w:iCs/>
      <w:color w:val="4F81BD"/>
      <w:spacing w:val="15"/>
      <w:sz w:val="24"/>
      <w:szCs w:val="24"/>
    </w:rPr>
  </w:style>
  <w:style w:type="character" w:customStyle="1" w:styleId="ad">
    <w:name w:val="Подзаголовок Знак"/>
    <w:basedOn w:val="a0"/>
    <w:link w:val="ac"/>
    <w:uiPriority w:val="11"/>
    <w:rsid w:val="00403255"/>
    <w:rPr>
      <w:rFonts w:ascii="Cambria" w:eastAsia="Times New Roman" w:hAnsi="Cambria" w:cs="Times New Roman"/>
      <w:i/>
      <w:iCs/>
      <w:color w:val="4F81BD"/>
      <w:spacing w:val="15"/>
      <w:sz w:val="24"/>
      <w:szCs w:val="24"/>
    </w:rPr>
  </w:style>
  <w:style w:type="character" w:styleId="ae">
    <w:name w:val="Strong"/>
    <w:basedOn w:val="a0"/>
    <w:uiPriority w:val="22"/>
    <w:qFormat/>
    <w:rsid w:val="00403255"/>
    <w:rPr>
      <w:b/>
      <w:bCs/>
    </w:rPr>
  </w:style>
  <w:style w:type="character" w:styleId="af">
    <w:name w:val="Emphasis"/>
    <w:basedOn w:val="a0"/>
    <w:uiPriority w:val="20"/>
    <w:qFormat/>
    <w:rsid w:val="00403255"/>
    <w:rPr>
      <w:i/>
      <w:iCs/>
    </w:rPr>
  </w:style>
  <w:style w:type="paragraph" w:styleId="af0">
    <w:name w:val="No Spacing"/>
    <w:uiPriority w:val="1"/>
    <w:qFormat/>
    <w:rsid w:val="00403255"/>
    <w:rPr>
      <w:sz w:val="22"/>
      <w:szCs w:val="22"/>
      <w:lang w:val="en-US" w:eastAsia="en-US" w:bidi="en-US"/>
    </w:rPr>
  </w:style>
  <w:style w:type="paragraph" w:styleId="af1">
    <w:name w:val="List Paragraph"/>
    <w:basedOn w:val="a"/>
    <w:uiPriority w:val="34"/>
    <w:qFormat/>
    <w:rsid w:val="00403255"/>
    <w:pPr>
      <w:ind w:left="720"/>
      <w:contextualSpacing/>
    </w:pPr>
  </w:style>
  <w:style w:type="paragraph" w:styleId="21">
    <w:name w:val="Quote"/>
    <w:basedOn w:val="a"/>
    <w:next w:val="a"/>
    <w:link w:val="22"/>
    <w:uiPriority w:val="29"/>
    <w:qFormat/>
    <w:rsid w:val="00403255"/>
    <w:rPr>
      <w:i/>
      <w:iCs/>
      <w:color w:val="000000"/>
    </w:rPr>
  </w:style>
  <w:style w:type="character" w:customStyle="1" w:styleId="22">
    <w:name w:val="Цитата 2 Знак"/>
    <w:basedOn w:val="a0"/>
    <w:link w:val="21"/>
    <w:uiPriority w:val="29"/>
    <w:rsid w:val="00403255"/>
    <w:rPr>
      <w:i/>
      <w:iCs/>
      <w:color w:val="000000"/>
    </w:rPr>
  </w:style>
  <w:style w:type="paragraph" w:styleId="af2">
    <w:name w:val="Intense Quote"/>
    <w:basedOn w:val="a"/>
    <w:next w:val="a"/>
    <w:link w:val="af3"/>
    <w:uiPriority w:val="30"/>
    <w:qFormat/>
    <w:rsid w:val="00403255"/>
    <w:pPr>
      <w:pBdr>
        <w:bottom w:val="single" w:sz="4" w:space="4" w:color="4F81BD"/>
      </w:pBdr>
      <w:spacing w:before="200" w:after="280"/>
      <w:ind w:left="936" w:right="936"/>
    </w:pPr>
    <w:rPr>
      <w:b/>
      <w:bCs/>
      <w:i/>
      <w:iCs/>
      <w:color w:val="4F81BD"/>
    </w:rPr>
  </w:style>
  <w:style w:type="character" w:customStyle="1" w:styleId="af3">
    <w:name w:val="Выделенная цитата Знак"/>
    <w:basedOn w:val="a0"/>
    <w:link w:val="af2"/>
    <w:uiPriority w:val="30"/>
    <w:rsid w:val="00403255"/>
    <w:rPr>
      <w:b/>
      <w:bCs/>
      <w:i/>
      <w:iCs/>
      <w:color w:val="4F81BD"/>
    </w:rPr>
  </w:style>
  <w:style w:type="character" w:styleId="af4">
    <w:name w:val="Subtle Emphasis"/>
    <w:basedOn w:val="a0"/>
    <w:uiPriority w:val="19"/>
    <w:qFormat/>
    <w:rsid w:val="00403255"/>
    <w:rPr>
      <w:i/>
      <w:iCs/>
      <w:color w:val="808080"/>
    </w:rPr>
  </w:style>
  <w:style w:type="character" w:styleId="af5">
    <w:name w:val="Intense Emphasis"/>
    <w:basedOn w:val="a0"/>
    <w:uiPriority w:val="21"/>
    <w:qFormat/>
    <w:rsid w:val="00403255"/>
    <w:rPr>
      <w:b/>
      <w:bCs/>
      <w:i/>
      <w:iCs/>
      <w:color w:val="4F81BD"/>
    </w:rPr>
  </w:style>
  <w:style w:type="character" w:styleId="af6">
    <w:name w:val="Subtle Reference"/>
    <w:basedOn w:val="a0"/>
    <w:uiPriority w:val="31"/>
    <w:qFormat/>
    <w:rsid w:val="00403255"/>
    <w:rPr>
      <w:smallCaps/>
      <w:color w:val="C0504D"/>
      <w:u w:val="single"/>
    </w:rPr>
  </w:style>
  <w:style w:type="character" w:styleId="af7">
    <w:name w:val="Intense Reference"/>
    <w:basedOn w:val="a0"/>
    <w:uiPriority w:val="32"/>
    <w:qFormat/>
    <w:rsid w:val="00403255"/>
    <w:rPr>
      <w:b/>
      <w:bCs/>
      <w:smallCaps/>
      <w:color w:val="C0504D"/>
      <w:spacing w:val="5"/>
      <w:u w:val="single"/>
    </w:rPr>
  </w:style>
  <w:style w:type="character" w:styleId="af8">
    <w:name w:val="Book Title"/>
    <w:basedOn w:val="a0"/>
    <w:uiPriority w:val="33"/>
    <w:qFormat/>
    <w:rsid w:val="00403255"/>
    <w:rPr>
      <w:b/>
      <w:bCs/>
      <w:smallCaps/>
      <w:spacing w:val="5"/>
    </w:rPr>
  </w:style>
  <w:style w:type="paragraph" w:styleId="af9">
    <w:name w:val="TOC Heading"/>
    <w:basedOn w:val="1"/>
    <w:next w:val="a"/>
    <w:uiPriority w:val="39"/>
    <w:semiHidden/>
    <w:unhideWhenUsed/>
    <w:qFormat/>
    <w:rsid w:val="00403255"/>
    <w:pPr>
      <w:outlineLvl w:val="9"/>
    </w:pPr>
  </w:style>
  <w:style w:type="paragraph" w:styleId="afa">
    <w:name w:val="Normal (Web)"/>
    <w:basedOn w:val="a"/>
    <w:uiPriority w:val="99"/>
    <w:unhideWhenUsed/>
    <w:rsid w:val="005C4EA0"/>
    <w:pPr>
      <w:spacing w:before="100" w:beforeAutospacing="1" w:after="100" w:afterAutospacing="1" w:line="240" w:lineRule="auto"/>
    </w:pPr>
    <w:rPr>
      <w:rFonts w:ascii="Verdana" w:hAnsi="Verdana"/>
      <w:color w:val="000000"/>
      <w:sz w:val="33"/>
      <w:szCs w:val="33"/>
      <w:lang w:val="ru-RU" w:eastAsia="ru-RU" w:bidi="ar-SA"/>
    </w:rPr>
  </w:style>
  <w:style w:type="table" w:styleId="afb">
    <w:name w:val="Table Grid"/>
    <w:basedOn w:val="a1"/>
    <w:uiPriority w:val="59"/>
    <w:rsid w:val="004D44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725323">
      <w:bodyDiv w:val="1"/>
      <w:marLeft w:val="0"/>
      <w:marRight w:val="0"/>
      <w:marTop w:val="0"/>
      <w:marBottom w:val="0"/>
      <w:divBdr>
        <w:top w:val="none" w:sz="0" w:space="0" w:color="auto"/>
        <w:left w:val="none" w:sz="0" w:space="0" w:color="auto"/>
        <w:bottom w:val="none" w:sz="0" w:space="0" w:color="auto"/>
        <w:right w:val="none" w:sz="0" w:space="0" w:color="auto"/>
      </w:divBdr>
    </w:div>
    <w:div w:id="1724284020">
      <w:bodyDiv w:val="1"/>
      <w:marLeft w:val="0"/>
      <w:marRight w:val="0"/>
      <w:marTop w:val="0"/>
      <w:marBottom w:val="0"/>
      <w:divBdr>
        <w:top w:val="none" w:sz="0" w:space="0" w:color="auto"/>
        <w:left w:val="none" w:sz="0" w:space="0" w:color="auto"/>
        <w:bottom w:val="none" w:sz="0" w:space="0" w:color="auto"/>
        <w:right w:val="none" w:sz="0" w:space="0" w:color="auto"/>
      </w:divBdr>
    </w:div>
    <w:div w:id="19917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156F3C-20FF-450E-A98E-690305197CE7}" type="doc">
      <dgm:prSet loTypeId="urn:microsoft.com/office/officeart/2005/8/layout/radial5" loCatId="cycle" qsTypeId="urn:microsoft.com/office/officeart/2005/8/quickstyle/3d3" qsCatId="3D" csTypeId="urn:microsoft.com/office/officeart/2005/8/colors/accent0_2" csCatId="mainScheme" phldr="1"/>
      <dgm:spPr/>
      <dgm:t>
        <a:bodyPr/>
        <a:lstStyle/>
        <a:p>
          <a:endParaRPr lang="ru-RU"/>
        </a:p>
      </dgm:t>
    </dgm:pt>
    <dgm:pt modelId="{55124CA8-7C57-441A-98E6-80DBB0F71B6B}">
      <dgm:prSet phldrT="[Текст]" custT="1"/>
      <dgm:spPr/>
      <dgm:t>
        <a:bodyPr/>
        <a:lstStyle/>
        <a:p>
          <a:pPr algn="ctr"/>
          <a:r>
            <a:rPr lang="ru-RU" sz="1200" b="1">
              <a:solidFill>
                <a:sysClr val="windowText" lastClr="000000"/>
              </a:solidFill>
            </a:rPr>
            <a:t>Положительные и отрицательные числа</a:t>
          </a:r>
        </a:p>
      </dgm:t>
    </dgm:pt>
    <dgm:pt modelId="{922A62C6-F8FA-4A0B-9777-1FD7959785C5}" type="parTrans" cxnId="{BECE9AA1-5ED3-410F-AEE0-0715E40F3B82}">
      <dgm:prSet/>
      <dgm:spPr/>
      <dgm:t>
        <a:bodyPr/>
        <a:lstStyle/>
        <a:p>
          <a:pPr algn="ctr"/>
          <a:endParaRPr lang="ru-RU" sz="3200">
            <a:solidFill>
              <a:sysClr val="windowText" lastClr="000000"/>
            </a:solidFill>
          </a:endParaRPr>
        </a:p>
      </dgm:t>
    </dgm:pt>
    <dgm:pt modelId="{C7C6AC8A-4C71-4B3B-8036-207E0BF678D3}" type="sibTrans" cxnId="{BECE9AA1-5ED3-410F-AEE0-0715E40F3B82}">
      <dgm:prSet/>
      <dgm:spPr/>
      <dgm:t>
        <a:bodyPr/>
        <a:lstStyle/>
        <a:p>
          <a:pPr algn="ctr"/>
          <a:endParaRPr lang="ru-RU" sz="3200">
            <a:solidFill>
              <a:sysClr val="windowText" lastClr="000000"/>
            </a:solidFill>
          </a:endParaRPr>
        </a:p>
      </dgm:t>
    </dgm:pt>
    <dgm:pt modelId="{1AD3DF55-7B50-4A0E-9649-C3322F93D72B}">
      <dgm:prSet phldrT="[Текст]" custT="1"/>
      <dgm:spPr/>
      <dgm:t>
        <a:bodyPr/>
        <a:lstStyle/>
        <a:p>
          <a:pPr algn="ctr"/>
          <a:r>
            <a:rPr lang="ru-RU" sz="1200">
              <a:solidFill>
                <a:sysClr val="windowText" lastClr="000000"/>
              </a:solidFill>
            </a:rPr>
            <a:t>Температура</a:t>
          </a:r>
        </a:p>
      </dgm:t>
    </dgm:pt>
    <dgm:pt modelId="{1CE74FB2-EDA9-4780-BD81-4DF7192EA5E1}" type="parTrans" cxnId="{D0A9C87D-E402-4D07-80B0-504AAD06D991}">
      <dgm:prSet custT="1"/>
      <dgm:spPr/>
      <dgm:t>
        <a:bodyPr/>
        <a:lstStyle/>
        <a:p>
          <a:pPr algn="ctr"/>
          <a:endParaRPr lang="ru-RU" sz="1100">
            <a:solidFill>
              <a:sysClr val="windowText" lastClr="000000"/>
            </a:solidFill>
          </a:endParaRPr>
        </a:p>
      </dgm:t>
    </dgm:pt>
    <dgm:pt modelId="{FD7393C2-7929-4CAF-BBF3-33007D18B4A6}" type="sibTrans" cxnId="{D0A9C87D-E402-4D07-80B0-504AAD06D991}">
      <dgm:prSet/>
      <dgm:spPr/>
      <dgm:t>
        <a:bodyPr/>
        <a:lstStyle/>
        <a:p>
          <a:pPr algn="ctr"/>
          <a:endParaRPr lang="ru-RU" sz="3200">
            <a:solidFill>
              <a:sysClr val="windowText" lastClr="000000"/>
            </a:solidFill>
          </a:endParaRPr>
        </a:p>
      </dgm:t>
    </dgm:pt>
    <dgm:pt modelId="{7CCED3E9-3DFE-40C1-B7D4-D35C3DE42510}">
      <dgm:prSet phldrT="[Текст]" custT="1"/>
      <dgm:spPr/>
      <dgm:t>
        <a:bodyPr/>
        <a:lstStyle/>
        <a:p>
          <a:pPr algn="ctr"/>
          <a:r>
            <a:rPr lang="ru-RU" sz="1200">
              <a:solidFill>
                <a:sysClr val="windowText" lastClr="000000"/>
              </a:solidFill>
            </a:rPr>
            <a:t>Уровень</a:t>
          </a:r>
        </a:p>
      </dgm:t>
    </dgm:pt>
    <dgm:pt modelId="{A066663F-A2CE-4763-BBC0-FFF386B1C7D4}" type="parTrans" cxnId="{593FE348-9225-4C69-9E3D-079A85D67529}">
      <dgm:prSet custT="1"/>
      <dgm:spPr/>
      <dgm:t>
        <a:bodyPr/>
        <a:lstStyle/>
        <a:p>
          <a:pPr algn="ctr"/>
          <a:endParaRPr lang="ru-RU" sz="1100">
            <a:solidFill>
              <a:sysClr val="windowText" lastClr="000000"/>
            </a:solidFill>
          </a:endParaRPr>
        </a:p>
      </dgm:t>
    </dgm:pt>
    <dgm:pt modelId="{6732A387-D1F2-415A-985E-DDAB9F64996A}" type="sibTrans" cxnId="{593FE348-9225-4C69-9E3D-079A85D67529}">
      <dgm:prSet/>
      <dgm:spPr/>
      <dgm:t>
        <a:bodyPr/>
        <a:lstStyle/>
        <a:p>
          <a:pPr algn="ctr"/>
          <a:endParaRPr lang="ru-RU" sz="3200">
            <a:solidFill>
              <a:sysClr val="windowText" lastClr="000000"/>
            </a:solidFill>
          </a:endParaRPr>
        </a:p>
      </dgm:t>
    </dgm:pt>
    <dgm:pt modelId="{0ECC536B-9E2D-4E57-8D70-3BE10E9E5C90}">
      <dgm:prSet phldrT="[Текст]" custT="1"/>
      <dgm:spPr/>
      <dgm:t>
        <a:bodyPr/>
        <a:lstStyle/>
        <a:p>
          <a:pPr algn="ctr"/>
          <a:r>
            <a:rPr lang="ru-RU" sz="1200">
              <a:solidFill>
                <a:sysClr val="windowText" lastClr="000000"/>
              </a:solidFill>
            </a:rPr>
            <a:t>Торговля</a:t>
          </a:r>
        </a:p>
      </dgm:t>
    </dgm:pt>
    <dgm:pt modelId="{05371319-34A7-49EB-9595-7F12BC01E758}" type="parTrans" cxnId="{B0C632C7-18CB-4755-87F8-41D753FD32DB}">
      <dgm:prSet custT="1"/>
      <dgm:spPr/>
      <dgm:t>
        <a:bodyPr/>
        <a:lstStyle/>
        <a:p>
          <a:pPr algn="ctr"/>
          <a:endParaRPr lang="ru-RU" sz="1100">
            <a:solidFill>
              <a:sysClr val="windowText" lastClr="000000"/>
            </a:solidFill>
          </a:endParaRPr>
        </a:p>
      </dgm:t>
    </dgm:pt>
    <dgm:pt modelId="{3B56DBF4-0598-43FC-AA0E-7AEF21A38745}" type="sibTrans" cxnId="{B0C632C7-18CB-4755-87F8-41D753FD32DB}">
      <dgm:prSet/>
      <dgm:spPr/>
      <dgm:t>
        <a:bodyPr/>
        <a:lstStyle/>
        <a:p>
          <a:pPr algn="ctr"/>
          <a:endParaRPr lang="ru-RU" sz="3200">
            <a:solidFill>
              <a:sysClr val="windowText" lastClr="000000"/>
            </a:solidFill>
          </a:endParaRPr>
        </a:p>
      </dgm:t>
    </dgm:pt>
    <dgm:pt modelId="{74A535F3-D535-46F3-A906-B9B3E0CCF174}">
      <dgm:prSet phldrT="[Текст]" custT="1"/>
      <dgm:spPr/>
      <dgm:t>
        <a:bodyPr/>
        <a:lstStyle/>
        <a:p>
          <a:pPr algn="ctr"/>
          <a:r>
            <a:rPr lang="ru-RU" sz="1200">
              <a:solidFill>
                <a:sysClr val="windowText" lastClr="000000"/>
              </a:solidFill>
            </a:rPr>
            <a:t>Валентность</a:t>
          </a:r>
        </a:p>
      </dgm:t>
    </dgm:pt>
    <dgm:pt modelId="{3D9791AC-63D9-46CB-B331-F120A4C17D52}" type="parTrans" cxnId="{77F0EBE6-56E1-4D8D-BB5C-990720B6CAEE}">
      <dgm:prSet custT="1"/>
      <dgm:spPr/>
      <dgm:t>
        <a:bodyPr/>
        <a:lstStyle/>
        <a:p>
          <a:pPr algn="ctr"/>
          <a:endParaRPr lang="ru-RU" sz="1100">
            <a:solidFill>
              <a:sysClr val="windowText" lastClr="000000"/>
            </a:solidFill>
          </a:endParaRPr>
        </a:p>
      </dgm:t>
    </dgm:pt>
    <dgm:pt modelId="{086CFBE3-DDDD-400F-AFDC-1D39BB7A5BFB}" type="sibTrans" cxnId="{77F0EBE6-56E1-4D8D-BB5C-990720B6CAEE}">
      <dgm:prSet/>
      <dgm:spPr/>
      <dgm:t>
        <a:bodyPr/>
        <a:lstStyle/>
        <a:p>
          <a:pPr algn="ctr"/>
          <a:endParaRPr lang="ru-RU" sz="3200">
            <a:solidFill>
              <a:sysClr val="windowText" lastClr="000000"/>
            </a:solidFill>
          </a:endParaRPr>
        </a:p>
      </dgm:t>
    </dgm:pt>
    <dgm:pt modelId="{BB7FBB05-D097-418F-9D62-5B337783DB4C}">
      <dgm:prSet phldrT="[Текст]" custT="1"/>
      <dgm:spPr/>
      <dgm:t>
        <a:bodyPr/>
        <a:lstStyle/>
        <a:p>
          <a:pPr algn="ctr"/>
          <a:r>
            <a:rPr lang="ru-RU" sz="1200">
              <a:solidFill>
                <a:sysClr val="windowText" lastClr="000000"/>
              </a:solidFill>
            </a:rPr>
            <a:t>Координатная прямая</a:t>
          </a:r>
        </a:p>
      </dgm:t>
    </dgm:pt>
    <dgm:pt modelId="{A8AD33EF-9775-4E52-8558-01DD157D112B}" type="parTrans" cxnId="{5771A9BA-B66B-4CF3-989E-B8CEFDB66D1A}">
      <dgm:prSet custT="1"/>
      <dgm:spPr/>
      <dgm:t>
        <a:bodyPr/>
        <a:lstStyle/>
        <a:p>
          <a:pPr algn="ctr"/>
          <a:endParaRPr lang="ru-RU" sz="1100">
            <a:solidFill>
              <a:sysClr val="windowText" lastClr="000000"/>
            </a:solidFill>
          </a:endParaRPr>
        </a:p>
      </dgm:t>
    </dgm:pt>
    <dgm:pt modelId="{2D8A9F11-0002-4B3F-97FB-D54EA5E76059}" type="sibTrans" cxnId="{5771A9BA-B66B-4CF3-989E-B8CEFDB66D1A}">
      <dgm:prSet/>
      <dgm:spPr/>
      <dgm:t>
        <a:bodyPr/>
        <a:lstStyle/>
        <a:p>
          <a:pPr algn="ctr"/>
          <a:endParaRPr lang="ru-RU" sz="3200">
            <a:solidFill>
              <a:sysClr val="windowText" lastClr="000000"/>
            </a:solidFill>
          </a:endParaRPr>
        </a:p>
      </dgm:t>
    </dgm:pt>
    <dgm:pt modelId="{6AAFFC5A-8A8F-44AB-8687-23CBE0C5E7A7}">
      <dgm:prSet phldrT="[Текст]" custT="1"/>
      <dgm:spPr/>
      <dgm:t>
        <a:bodyPr/>
        <a:lstStyle/>
        <a:p>
          <a:pPr algn="ctr"/>
          <a:r>
            <a:rPr lang="ru-RU" sz="1050">
              <a:solidFill>
                <a:sysClr val="windowText" lastClr="000000"/>
              </a:solidFill>
            </a:rPr>
            <a:t>замерзание</a:t>
          </a:r>
        </a:p>
      </dgm:t>
    </dgm:pt>
    <dgm:pt modelId="{284759AB-AD1B-4044-ADE7-A749C17928C9}" type="parTrans" cxnId="{25A1564D-7F3F-4D5B-B400-C212DC0B13E4}">
      <dgm:prSet/>
      <dgm:spPr/>
      <dgm:t>
        <a:bodyPr/>
        <a:lstStyle/>
        <a:p>
          <a:pPr algn="ctr"/>
          <a:endParaRPr lang="ru-RU" sz="3200">
            <a:solidFill>
              <a:sysClr val="windowText" lastClr="000000"/>
            </a:solidFill>
          </a:endParaRPr>
        </a:p>
      </dgm:t>
    </dgm:pt>
    <dgm:pt modelId="{A13A1282-D8E1-4D0E-B5E8-846590CBDA80}" type="sibTrans" cxnId="{25A1564D-7F3F-4D5B-B400-C212DC0B13E4}">
      <dgm:prSet/>
      <dgm:spPr/>
      <dgm:t>
        <a:bodyPr/>
        <a:lstStyle/>
        <a:p>
          <a:pPr algn="ctr"/>
          <a:endParaRPr lang="ru-RU" sz="3200">
            <a:solidFill>
              <a:sysClr val="windowText" lastClr="000000"/>
            </a:solidFill>
          </a:endParaRPr>
        </a:p>
      </dgm:t>
    </dgm:pt>
    <dgm:pt modelId="{EB8D8EE6-45EF-483C-951D-C2D0B0AFF452}">
      <dgm:prSet phldrT="[Текст]" custT="1"/>
      <dgm:spPr/>
      <dgm:t>
        <a:bodyPr/>
        <a:lstStyle/>
        <a:p>
          <a:pPr algn="ctr"/>
          <a:r>
            <a:rPr lang="ru-RU" sz="1050">
              <a:solidFill>
                <a:sysClr val="windowText" lastClr="000000"/>
              </a:solidFill>
            </a:rPr>
            <a:t>кипение</a:t>
          </a:r>
        </a:p>
      </dgm:t>
    </dgm:pt>
    <dgm:pt modelId="{F5DC2705-E762-4C07-AF17-2CBF5121F1D5}" type="parTrans" cxnId="{8CDF51F1-4D9C-48F2-8465-8811F35EE2F5}">
      <dgm:prSet/>
      <dgm:spPr/>
      <dgm:t>
        <a:bodyPr/>
        <a:lstStyle/>
        <a:p>
          <a:pPr algn="ctr"/>
          <a:endParaRPr lang="ru-RU" sz="3200">
            <a:solidFill>
              <a:sysClr val="windowText" lastClr="000000"/>
            </a:solidFill>
          </a:endParaRPr>
        </a:p>
      </dgm:t>
    </dgm:pt>
    <dgm:pt modelId="{3AC65784-32F5-400F-8E98-8FE79384322A}" type="sibTrans" cxnId="{8CDF51F1-4D9C-48F2-8465-8811F35EE2F5}">
      <dgm:prSet/>
      <dgm:spPr/>
      <dgm:t>
        <a:bodyPr/>
        <a:lstStyle/>
        <a:p>
          <a:pPr algn="ctr"/>
          <a:endParaRPr lang="ru-RU" sz="3200">
            <a:solidFill>
              <a:sysClr val="windowText" lastClr="000000"/>
            </a:solidFill>
          </a:endParaRPr>
        </a:p>
      </dgm:t>
    </dgm:pt>
    <dgm:pt modelId="{808D8CC5-3133-43A8-AC4F-9EA9073205FB}">
      <dgm:prSet phldrT="[Текст]" custT="1"/>
      <dgm:spPr/>
      <dgm:t>
        <a:bodyPr/>
        <a:lstStyle/>
        <a:p>
          <a:pPr algn="ctr"/>
          <a:r>
            <a:rPr lang="ru-RU" sz="1050">
              <a:solidFill>
                <a:sysClr val="windowText" lastClr="000000"/>
              </a:solidFill>
            </a:rPr>
            <a:t>глубина</a:t>
          </a:r>
        </a:p>
      </dgm:t>
    </dgm:pt>
    <dgm:pt modelId="{76D6A064-8A5E-4F0E-A714-ACD18AA86760}" type="parTrans" cxnId="{2248B3D9-9619-4F6D-BACE-5D2DBFE25CD6}">
      <dgm:prSet/>
      <dgm:spPr/>
      <dgm:t>
        <a:bodyPr/>
        <a:lstStyle/>
        <a:p>
          <a:pPr algn="ctr"/>
          <a:endParaRPr lang="ru-RU" sz="3200">
            <a:solidFill>
              <a:sysClr val="windowText" lastClr="000000"/>
            </a:solidFill>
          </a:endParaRPr>
        </a:p>
      </dgm:t>
    </dgm:pt>
    <dgm:pt modelId="{FE0B1063-DD1C-44F3-BE81-B4EE75F29739}" type="sibTrans" cxnId="{2248B3D9-9619-4F6D-BACE-5D2DBFE25CD6}">
      <dgm:prSet/>
      <dgm:spPr/>
      <dgm:t>
        <a:bodyPr/>
        <a:lstStyle/>
        <a:p>
          <a:pPr algn="ctr"/>
          <a:endParaRPr lang="ru-RU" sz="3200">
            <a:solidFill>
              <a:sysClr val="windowText" lastClr="000000"/>
            </a:solidFill>
          </a:endParaRPr>
        </a:p>
      </dgm:t>
    </dgm:pt>
    <dgm:pt modelId="{009496C6-F8A5-48A5-A7B3-B95AF3339B5A}">
      <dgm:prSet phldrT="[Текст]" custT="1"/>
      <dgm:spPr/>
      <dgm:t>
        <a:bodyPr/>
        <a:lstStyle/>
        <a:p>
          <a:pPr algn="ctr"/>
          <a:r>
            <a:rPr lang="ru-RU" sz="1050">
              <a:solidFill>
                <a:sysClr val="windowText" lastClr="000000"/>
              </a:solidFill>
            </a:rPr>
            <a:t>высота</a:t>
          </a:r>
        </a:p>
      </dgm:t>
    </dgm:pt>
    <dgm:pt modelId="{C5A94276-613A-4FF9-9F6E-FDEAF4974CAA}" type="parTrans" cxnId="{62FD9720-8B86-435D-87C2-FA67B5D9DCAE}">
      <dgm:prSet/>
      <dgm:spPr/>
      <dgm:t>
        <a:bodyPr/>
        <a:lstStyle/>
        <a:p>
          <a:pPr algn="ctr"/>
          <a:endParaRPr lang="ru-RU" sz="3200">
            <a:solidFill>
              <a:sysClr val="windowText" lastClr="000000"/>
            </a:solidFill>
          </a:endParaRPr>
        </a:p>
      </dgm:t>
    </dgm:pt>
    <dgm:pt modelId="{C27F4DB9-C4DE-45D7-90E5-D7E69E794FBC}" type="sibTrans" cxnId="{62FD9720-8B86-435D-87C2-FA67B5D9DCAE}">
      <dgm:prSet/>
      <dgm:spPr/>
      <dgm:t>
        <a:bodyPr/>
        <a:lstStyle/>
        <a:p>
          <a:pPr algn="ctr"/>
          <a:endParaRPr lang="ru-RU" sz="3200">
            <a:solidFill>
              <a:sysClr val="windowText" lastClr="000000"/>
            </a:solidFill>
          </a:endParaRPr>
        </a:p>
      </dgm:t>
    </dgm:pt>
    <dgm:pt modelId="{C9BCA045-66E9-4C14-AEA1-B1CB4D808D45}">
      <dgm:prSet phldrT="[Текст]" custT="1"/>
      <dgm:spPr/>
      <dgm:t>
        <a:bodyPr/>
        <a:lstStyle/>
        <a:p>
          <a:pPr algn="ctr"/>
          <a:r>
            <a:rPr lang="ru-RU" sz="1050">
              <a:solidFill>
                <a:sysClr val="windowText" lastClr="000000"/>
              </a:solidFill>
            </a:rPr>
            <a:t>долг</a:t>
          </a:r>
        </a:p>
      </dgm:t>
    </dgm:pt>
    <dgm:pt modelId="{3EED6156-C671-4DA4-9D49-6213F3A3AF82}" type="parTrans" cxnId="{A6723CF1-AF47-4CDB-B83A-0291F14AB52C}">
      <dgm:prSet/>
      <dgm:spPr/>
      <dgm:t>
        <a:bodyPr/>
        <a:lstStyle/>
        <a:p>
          <a:pPr algn="ctr"/>
          <a:endParaRPr lang="ru-RU" sz="3200">
            <a:solidFill>
              <a:sysClr val="windowText" lastClr="000000"/>
            </a:solidFill>
          </a:endParaRPr>
        </a:p>
      </dgm:t>
    </dgm:pt>
    <dgm:pt modelId="{5A58FAC8-88C2-406B-B74E-EA81E2FC6C60}" type="sibTrans" cxnId="{A6723CF1-AF47-4CDB-B83A-0291F14AB52C}">
      <dgm:prSet/>
      <dgm:spPr/>
      <dgm:t>
        <a:bodyPr/>
        <a:lstStyle/>
        <a:p>
          <a:pPr algn="ctr"/>
          <a:endParaRPr lang="ru-RU" sz="3200">
            <a:solidFill>
              <a:sysClr val="windowText" lastClr="000000"/>
            </a:solidFill>
          </a:endParaRPr>
        </a:p>
      </dgm:t>
    </dgm:pt>
    <dgm:pt modelId="{0DAAA90A-87EA-4B10-B619-0404504658B7}">
      <dgm:prSet phldrT="[Текст]" custT="1"/>
      <dgm:spPr/>
      <dgm:t>
        <a:bodyPr/>
        <a:lstStyle/>
        <a:p>
          <a:pPr algn="ctr"/>
          <a:r>
            <a:rPr lang="ru-RU" sz="1050">
              <a:solidFill>
                <a:sysClr val="windowText" lastClr="000000"/>
              </a:solidFill>
            </a:rPr>
            <a:t>прибыль</a:t>
          </a:r>
        </a:p>
      </dgm:t>
    </dgm:pt>
    <dgm:pt modelId="{AF2E9B2F-A551-4D35-811F-3605836341B4}" type="parTrans" cxnId="{D613F759-3C07-4566-A58B-63C8E51F1D7D}">
      <dgm:prSet/>
      <dgm:spPr/>
      <dgm:t>
        <a:bodyPr/>
        <a:lstStyle/>
        <a:p>
          <a:pPr algn="ctr"/>
          <a:endParaRPr lang="ru-RU" sz="3200">
            <a:solidFill>
              <a:sysClr val="windowText" lastClr="000000"/>
            </a:solidFill>
          </a:endParaRPr>
        </a:p>
      </dgm:t>
    </dgm:pt>
    <dgm:pt modelId="{A6FE0C69-EFC0-47FC-AE2E-9B36F5C6F31B}" type="sibTrans" cxnId="{D613F759-3C07-4566-A58B-63C8E51F1D7D}">
      <dgm:prSet/>
      <dgm:spPr/>
      <dgm:t>
        <a:bodyPr/>
        <a:lstStyle/>
        <a:p>
          <a:pPr algn="ctr"/>
          <a:endParaRPr lang="ru-RU" sz="3200">
            <a:solidFill>
              <a:sysClr val="windowText" lastClr="000000"/>
            </a:solidFill>
          </a:endParaRPr>
        </a:p>
      </dgm:t>
    </dgm:pt>
    <dgm:pt modelId="{22B4024B-D132-4A16-806A-88164AA3A51F}">
      <dgm:prSet phldrT="[Текст]" custT="1"/>
      <dgm:spPr/>
      <dgm:t>
        <a:bodyPr/>
        <a:lstStyle/>
        <a:p>
          <a:pPr algn="ctr"/>
          <a:r>
            <a:rPr lang="ru-RU" sz="1050">
              <a:solidFill>
                <a:sysClr val="windowText" lastClr="000000"/>
              </a:solidFill>
            </a:rPr>
            <a:t>анионы</a:t>
          </a:r>
        </a:p>
      </dgm:t>
    </dgm:pt>
    <dgm:pt modelId="{620E1217-F66C-4E45-8766-51A9B5478531}" type="parTrans" cxnId="{63E92C58-2D91-4DA0-8699-F1797273555E}">
      <dgm:prSet/>
      <dgm:spPr/>
      <dgm:t>
        <a:bodyPr/>
        <a:lstStyle/>
        <a:p>
          <a:pPr algn="ctr"/>
          <a:endParaRPr lang="ru-RU" sz="3200">
            <a:solidFill>
              <a:sysClr val="windowText" lastClr="000000"/>
            </a:solidFill>
          </a:endParaRPr>
        </a:p>
      </dgm:t>
    </dgm:pt>
    <dgm:pt modelId="{658C0AFF-07A9-4AAA-9DCF-441F307585C9}" type="sibTrans" cxnId="{63E92C58-2D91-4DA0-8699-F1797273555E}">
      <dgm:prSet/>
      <dgm:spPr/>
      <dgm:t>
        <a:bodyPr/>
        <a:lstStyle/>
        <a:p>
          <a:pPr algn="ctr"/>
          <a:endParaRPr lang="ru-RU" sz="3200">
            <a:solidFill>
              <a:sysClr val="windowText" lastClr="000000"/>
            </a:solidFill>
          </a:endParaRPr>
        </a:p>
      </dgm:t>
    </dgm:pt>
    <dgm:pt modelId="{CDC8ADC1-C683-41D9-8CCA-E2B51F1AAFE1}">
      <dgm:prSet phldrT="[Текст]" custT="1"/>
      <dgm:spPr/>
      <dgm:t>
        <a:bodyPr/>
        <a:lstStyle/>
        <a:p>
          <a:pPr algn="ctr"/>
          <a:r>
            <a:rPr lang="ru-RU" sz="1050">
              <a:solidFill>
                <a:sysClr val="windowText" lastClr="000000"/>
              </a:solidFill>
            </a:rPr>
            <a:t>катионы</a:t>
          </a:r>
        </a:p>
      </dgm:t>
    </dgm:pt>
    <dgm:pt modelId="{BF1F4BD9-A6E2-4E92-A45E-0AFCAF4E0209}" type="parTrans" cxnId="{69C083BE-8DCB-4770-8E71-521AE0E481C6}">
      <dgm:prSet/>
      <dgm:spPr/>
      <dgm:t>
        <a:bodyPr/>
        <a:lstStyle/>
        <a:p>
          <a:pPr algn="ctr"/>
          <a:endParaRPr lang="ru-RU" sz="3200">
            <a:solidFill>
              <a:sysClr val="windowText" lastClr="000000"/>
            </a:solidFill>
          </a:endParaRPr>
        </a:p>
      </dgm:t>
    </dgm:pt>
    <dgm:pt modelId="{A37C3CA5-766F-4ED1-895D-778C8E923BA5}" type="sibTrans" cxnId="{69C083BE-8DCB-4770-8E71-521AE0E481C6}">
      <dgm:prSet/>
      <dgm:spPr/>
      <dgm:t>
        <a:bodyPr/>
        <a:lstStyle/>
        <a:p>
          <a:pPr algn="ctr"/>
          <a:endParaRPr lang="ru-RU" sz="3200">
            <a:solidFill>
              <a:sysClr val="windowText" lastClr="000000"/>
            </a:solidFill>
          </a:endParaRPr>
        </a:p>
      </dgm:t>
    </dgm:pt>
    <dgm:pt modelId="{2D4222F5-46A1-4AA6-B388-ADD7B9797E47}">
      <dgm:prSet phldrT="[Текст]" custT="1"/>
      <dgm:spPr/>
      <dgm:t>
        <a:bodyPr/>
        <a:lstStyle/>
        <a:p>
          <a:pPr algn="ctr"/>
          <a:r>
            <a:rPr lang="ru-RU" sz="1050">
              <a:solidFill>
                <a:sysClr val="windowText" lastClr="000000"/>
              </a:solidFill>
            </a:rPr>
            <a:t>меньше 0</a:t>
          </a:r>
        </a:p>
      </dgm:t>
    </dgm:pt>
    <dgm:pt modelId="{14242FE0-08F8-4468-9A30-94C3D19875E3}" type="parTrans" cxnId="{A589260F-5650-402C-BB2D-0755FBE113FD}">
      <dgm:prSet/>
      <dgm:spPr/>
      <dgm:t>
        <a:bodyPr/>
        <a:lstStyle/>
        <a:p>
          <a:pPr algn="ctr"/>
          <a:endParaRPr lang="ru-RU" sz="3200">
            <a:solidFill>
              <a:sysClr val="windowText" lastClr="000000"/>
            </a:solidFill>
          </a:endParaRPr>
        </a:p>
      </dgm:t>
    </dgm:pt>
    <dgm:pt modelId="{547A0540-1132-4DAE-BA34-A427D397D2AC}" type="sibTrans" cxnId="{A589260F-5650-402C-BB2D-0755FBE113FD}">
      <dgm:prSet/>
      <dgm:spPr/>
      <dgm:t>
        <a:bodyPr/>
        <a:lstStyle/>
        <a:p>
          <a:pPr algn="ctr"/>
          <a:endParaRPr lang="ru-RU" sz="3200">
            <a:solidFill>
              <a:sysClr val="windowText" lastClr="000000"/>
            </a:solidFill>
          </a:endParaRPr>
        </a:p>
      </dgm:t>
    </dgm:pt>
    <dgm:pt modelId="{7CDE5B42-124C-447A-8D80-B49051689652}">
      <dgm:prSet phldrT="[Текст]" custT="1"/>
      <dgm:spPr/>
      <dgm:t>
        <a:bodyPr/>
        <a:lstStyle/>
        <a:p>
          <a:pPr algn="ctr"/>
          <a:r>
            <a:rPr lang="ru-RU" sz="1050">
              <a:solidFill>
                <a:sysClr val="windowText" lastClr="000000"/>
              </a:solidFill>
            </a:rPr>
            <a:t>больше 0</a:t>
          </a:r>
        </a:p>
      </dgm:t>
    </dgm:pt>
    <dgm:pt modelId="{A59F918E-1964-4159-B8BD-3B8B54ECA0F6}" type="parTrans" cxnId="{E1590527-1E9F-43A5-A8EF-4C986E4CEF89}">
      <dgm:prSet/>
      <dgm:spPr/>
      <dgm:t>
        <a:bodyPr/>
        <a:lstStyle/>
        <a:p>
          <a:pPr algn="ctr"/>
          <a:endParaRPr lang="ru-RU" sz="3200">
            <a:solidFill>
              <a:sysClr val="windowText" lastClr="000000"/>
            </a:solidFill>
          </a:endParaRPr>
        </a:p>
      </dgm:t>
    </dgm:pt>
    <dgm:pt modelId="{CFF880BD-3C1E-4F4C-885D-50D279034A56}" type="sibTrans" cxnId="{E1590527-1E9F-43A5-A8EF-4C986E4CEF89}">
      <dgm:prSet/>
      <dgm:spPr/>
      <dgm:t>
        <a:bodyPr/>
        <a:lstStyle/>
        <a:p>
          <a:pPr algn="ctr"/>
          <a:endParaRPr lang="ru-RU" sz="3200">
            <a:solidFill>
              <a:sysClr val="windowText" lastClr="000000"/>
            </a:solidFill>
          </a:endParaRPr>
        </a:p>
      </dgm:t>
    </dgm:pt>
    <dgm:pt modelId="{C90AD0CF-F503-41B6-9C45-3A6AFC0DD7C6}" type="pres">
      <dgm:prSet presAssocID="{0A156F3C-20FF-450E-A98E-690305197CE7}" presName="Name0" presStyleCnt="0">
        <dgm:presLayoutVars>
          <dgm:chMax val="1"/>
          <dgm:dir/>
          <dgm:animLvl val="ctr"/>
          <dgm:resizeHandles val="exact"/>
        </dgm:presLayoutVars>
      </dgm:prSet>
      <dgm:spPr/>
      <dgm:t>
        <a:bodyPr/>
        <a:lstStyle/>
        <a:p>
          <a:endParaRPr lang="ru-RU"/>
        </a:p>
      </dgm:t>
    </dgm:pt>
    <dgm:pt modelId="{3E9C0F44-7903-419B-8E6E-61824287892C}" type="pres">
      <dgm:prSet presAssocID="{55124CA8-7C57-441A-98E6-80DBB0F71B6B}" presName="centerShape" presStyleLbl="node0" presStyleIdx="0" presStyleCnt="1" custScaleX="152018" custScaleY="116500"/>
      <dgm:spPr/>
      <dgm:t>
        <a:bodyPr/>
        <a:lstStyle/>
        <a:p>
          <a:endParaRPr lang="ru-RU"/>
        </a:p>
      </dgm:t>
    </dgm:pt>
    <dgm:pt modelId="{30900DE4-F0C3-4BCC-B04C-2C79834EFAF9}" type="pres">
      <dgm:prSet presAssocID="{1CE74FB2-EDA9-4780-BD81-4DF7192EA5E1}" presName="parTrans" presStyleLbl="sibTrans2D1" presStyleIdx="0" presStyleCnt="5"/>
      <dgm:spPr/>
      <dgm:t>
        <a:bodyPr/>
        <a:lstStyle/>
        <a:p>
          <a:endParaRPr lang="ru-RU"/>
        </a:p>
      </dgm:t>
    </dgm:pt>
    <dgm:pt modelId="{68CE5C96-95C5-4B3B-84AB-9CA2D27D26F0}" type="pres">
      <dgm:prSet presAssocID="{1CE74FB2-EDA9-4780-BD81-4DF7192EA5E1}" presName="connectorText" presStyleLbl="sibTrans2D1" presStyleIdx="0" presStyleCnt="5"/>
      <dgm:spPr/>
      <dgm:t>
        <a:bodyPr/>
        <a:lstStyle/>
        <a:p>
          <a:endParaRPr lang="ru-RU"/>
        </a:p>
      </dgm:t>
    </dgm:pt>
    <dgm:pt modelId="{60BCC458-E151-4D06-BFD0-82DF719B779A}" type="pres">
      <dgm:prSet presAssocID="{1AD3DF55-7B50-4A0E-9649-C3322F93D72B}" presName="node" presStyleLbl="node1" presStyleIdx="0" presStyleCnt="5">
        <dgm:presLayoutVars>
          <dgm:bulletEnabled val="1"/>
        </dgm:presLayoutVars>
      </dgm:prSet>
      <dgm:spPr/>
      <dgm:t>
        <a:bodyPr/>
        <a:lstStyle/>
        <a:p>
          <a:endParaRPr lang="ru-RU"/>
        </a:p>
      </dgm:t>
    </dgm:pt>
    <dgm:pt modelId="{C5385F54-85FD-4720-9AF4-BC67032C8FD9}" type="pres">
      <dgm:prSet presAssocID="{A066663F-A2CE-4763-BBC0-FFF386B1C7D4}" presName="parTrans" presStyleLbl="sibTrans2D1" presStyleIdx="1" presStyleCnt="5"/>
      <dgm:spPr/>
      <dgm:t>
        <a:bodyPr/>
        <a:lstStyle/>
        <a:p>
          <a:endParaRPr lang="ru-RU"/>
        </a:p>
      </dgm:t>
    </dgm:pt>
    <dgm:pt modelId="{E6AB22B2-7D13-4E98-B79B-9C383DD9B054}" type="pres">
      <dgm:prSet presAssocID="{A066663F-A2CE-4763-BBC0-FFF386B1C7D4}" presName="connectorText" presStyleLbl="sibTrans2D1" presStyleIdx="1" presStyleCnt="5"/>
      <dgm:spPr/>
      <dgm:t>
        <a:bodyPr/>
        <a:lstStyle/>
        <a:p>
          <a:endParaRPr lang="ru-RU"/>
        </a:p>
      </dgm:t>
    </dgm:pt>
    <dgm:pt modelId="{68CD8445-A950-487D-9AF0-306AACAFC3F3}" type="pres">
      <dgm:prSet presAssocID="{7CCED3E9-3DFE-40C1-B7D4-D35C3DE42510}" presName="node" presStyleLbl="node1" presStyleIdx="1" presStyleCnt="5">
        <dgm:presLayoutVars>
          <dgm:bulletEnabled val="1"/>
        </dgm:presLayoutVars>
      </dgm:prSet>
      <dgm:spPr/>
      <dgm:t>
        <a:bodyPr/>
        <a:lstStyle/>
        <a:p>
          <a:endParaRPr lang="ru-RU"/>
        </a:p>
      </dgm:t>
    </dgm:pt>
    <dgm:pt modelId="{295ACB71-D426-49CE-BFC5-0CCFE95BF09E}" type="pres">
      <dgm:prSet presAssocID="{05371319-34A7-49EB-9595-7F12BC01E758}" presName="parTrans" presStyleLbl="sibTrans2D1" presStyleIdx="2" presStyleCnt="5"/>
      <dgm:spPr/>
      <dgm:t>
        <a:bodyPr/>
        <a:lstStyle/>
        <a:p>
          <a:endParaRPr lang="ru-RU"/>
        </a:p>
      </dgm:t>
    </dgm:pt>
    <dgm:pt modelId="{DF958CF1-BD32-4B41-82A5-471616340633}" type="pres">
      <dgm:prSet presAssocID="{05371319-34A7-49EB-9595-7F12BC01E758}" presName="connectorText" presStyleLbl="sibTrans2D1" presStyleIdx="2" presStyleCnt="5"/>
      <dgm:spPr/>
      <dgm:t>
        <a:bodyPr/>
        <a:lstStyle/>
        <a:p>
          <a:endParaRPr lang="ru-RU"/>
        </a:p>
      </dgm:t>
    </dgm:pt>
    <dgm:pt modelId="{655A602F-6785-4E00-9DB6-6FFD37F41FA1}" type="pres">
      <dgm:prSet presAssocID="{0ECC536B-9E2D-4E57-8D70-3BE10E9E5C90}" presName="node" presStyleLbl="node1" presStyleIdx="2" presStyleCnt="5">
        <dgm:presLayoutVars>
          <dgm:bulletEnabled val="1"/>
        </dgm:presLayoutVars>
      </dgm:prSet>
      <dgm:spPr/>
      <dgm:t>
        <a:bodyPr/>
        <a:lstStyle/>
        <a:p>
          <a:endParaRPr lang="ru-RU"/>
        </a:p>
      </dgm:t>
    </dgm:pt>
    <dgm:pt modelId="{F0FCD6DA-00F2-4F42-A90D-29D85E765811}" type="pres">
      <dgm:prSet presAssocID="{3D9791AC-63D9-46CB-B331-F120A4C17D52}" presName="parTrans" presStyleLbl="sibTrans2D1" presStyleIdx="3" presStyleCnt="5"/>
      <dgm:spPr/>
      <dgm:t>
        <a:bodyPr/>
        <a:lstStyle/>
        <a:p>
          <a:endParaRPr lang="ru-RU"/>
        </a:p>
      </dgm:t>
    </dgm:pt>
    <dgm:pt modelId="{9246E803-2447-4236-B2B1-88D28B459389}" type="pres">
      <dgm:prSet presAssocID="{3D9791AC-63D9-46CB-B331-F120A4C17D52}" presName="connectorText" presStyleLbl="sibTrans2D1" presStyleIdx="3" presStyleCnt="5"/>
      <dgm:spPr/>
      <dgm:t>
        <a:bodyPr/>
        <a:lstStyle/>
        <a:p>
          <a:endParaRPr lang="ru-RU"/>
        </a:p>
      </dgm:t>
    </dgm:pt>
    <dgm:pt modelId="{4F473789-7959-4C43-A528-B80F6F0C04A7}" type="pres">
      <dgm:prSet presAssocID="{74A535F3-D535-46F3-A906-B9B3E0CCF174}" presName="node" presStyleLbl="node1" presStyleIdx="3" presStyleCnt="5">
        <dgm:presLayoutVars>
          <dgm:bulletEnabled val="1"/>
        </dgm:presLayoutVars>
      </dgm:prSet>
      <dgm:spPr/>
      <dgm:t>
        <a:bodyPr/>
        <a:lstStyle/>
        <a:p>
          <a:endParaRPr lang="ru-RU"/>
        </a:p>
      </dgm:t>
    </dgm:pt>
    <dgm:pt modelId="{623BB441-545C-47A5-98A0-FE16BFFEDBDE}" type="pres">
      <dgm:prSet presAssocID="{A8AD33EF-9775-4E52-8558-01DD157D112B}" presName="parTrans" presStyleLbl="sibTrans2D1" presStyleIdx="4" presStyleCnt="5"/>
      <dgm:spPr/>
      <dgm:t>
        <a:bodyPr/>
        <a:lstStyle/>
        <a:p>
          <a:endParaRPr lang="ru-RU"/>
        </a:p>
      </dgm:t>
    </dgm:pt>
    <dgm:pt modelId="{BF9AC4DD-A018-4480-B2A4-8191AC7AF2CB}" type="pres">
      <dgm:prSet presAssocID="{A8AD33EF-9775-4E52-8558-01DD157D112B}" presName="connectorText" presStyleLbl="sibTrans2D1" presStyleIdx="4" presStyleCnt="5"/>
      <dgm:spPr/>
      <dgm:t>
        <a:bodyPr/>
        <a:lstStyle/>
        <a:p>
          <a:endParaRPr lang="ru-RU"/>
        </a:p>
      </dgm:t>
    </dgm:pt>
    <dgm:pt modelId="{1AF6E127-0823-44AD-BC10-81E2438FC525}" type="pres">
      <dgm:prSet presAssocID="{BB7FBB05-D097-418F-9D62-5B337783DB4C}" presName="node" presStyleLbl="node1" presStyleIdx="4" presStyleCnt="5" custScaleX="109210">
        <dgm:presLayoutVars>
          <dgm:bulletEnabled val="1"/>
        </dgm:presLayoutVars>
      </dgm:prSet>
      <dgm:spPr/>
      <dgm:t>
        <a:bodyPr/>
        <a:lstStyle/>
        <a:p>
          <a:endParaRPr lang="ru-RU"/>
        </a:p>
      </dgm:t>
    </dgm:pt>
  </dgm:ptLst>
  <dgm:cxnLst>
    <dgm:cxn modelId="{D613F759-3C07-4566-A58B-63C8E51F1D7D}" srcId="{0ECC536B-9E2D-4E57-8D70-3BE10E9E5C90}" destId="{0DAAA90A-87EA-4B10-B619-0404504658B7}" srcOrd="1" destOrd="0" parTransId="{AF2E9B2F-A551-4D35-811F-3605836341B4}" sibTransId="{A6FE0C69-EFC0-47FC-AE2E-9B36F5C6F31B}"/>
    <dgm:cxn modelId="{FAD88D58-F13E-480D-9019-82755CEDB6BF}" type="presOf" srcId="{A8AD33EF-9775-4E52-8558-01DD157D112B}" destId="{623BB441-545C-47A5-98A0-FE16BFFEDBDE}" srcOrd="0" destOrd="0" presId="urn:microsoft.com/office/officeart/2005/8/layout/radial5"/>
    <dgm:cxn modelId="{B4B0A6A1-9C5D-4379-AB76-1430811AC46D}" type="presOf" srcId="{CDC8ADC1-C683-41D9-8CCA-E2B51F1AAFE1}" destId="{4F473789-7959-4C43-A528-B80F6F0C04A7}" srcOrd="0" destOrd="2" presId="urn:microsoft.com/office/officeart/2005/8/layout/radial5"/>
    <dgm:cxn modelId="{69D2B526-BCA6-4F48-9ECE-18729B6FB9C6}" type="presOf" srcId="{1AD3DF55-7B50-4A0E-9649-C3322F93D72B}" destId="{60BCC458-E151-4D06-BFD0-82DF719B779A}" srcOrd="0" destOrd="0" presId="urn:microsoft.com/office/officeart/2005/8/layout/radial5"/>
    <dgm:cxn modelId="{0FC9B751-5B20-4ED6-A825-FCCADA10F6F8}" type="presOf" srcId="{2D4222F5-46A1-4AA6-B388-ADD7B9797E47}" destId="{1AF6E127-0823-44AD-BC10-81E2438FC525}" srcOrd="0" destOrd="1" presId="urn:microsoft.com/office/officeart/2005/8/layout/radial5"/>
    <dgm:cxn modelId="{78139B92-B805-4F94-816B-2A1ECA8A0FD5}" type="presOf" srcId="{6AAFFC5A-8A8F-44AB-8687-23CBE0C5E7A7}" destId="{60BCC458-E151-4D06-BFD0-82DF719B779A}" srcOrd="0" destOrd="1" presId="urn:microsoft.com/office/officeart/2005/8/layout/radial5"/>
    <dgm:cxn modelId="{29FE317A-F00D-43FA-972F-BC0A5B966DF1}" type="presOf" srcId="{0DAAA90A-87EA-4B10-B619-0404504658B7}" destId="{655A602F-6785-4E00-9DB6-6FFD37F41FA1}" srcOrd="0" destOrd="2" presId="urn:microsoft.com/office/officeart/2005/8/layout/radial5"/>
    <dgm:cxn modelId="{20061FE5-DFB2-4F68-AA74-F73ED79AB42C}" type="presOf" srcId="{BB7FBB05-D097-418F-9D62-5B337783DB4C}" destId="{1AF6E127-0823-44AD-BC10-81E2438FC525}" srcOrd="0" destOrd="0" presId="urn:microsoft.com/office/officeart/2005/8/layout/radial5"/>
    <dgm:cxn modelId="{D0A9C87D-E402-4D07-80B0-504AAD06D991}" srcId="{55124CA8-7C57-441A-98E6-80DBB0F71B6B}" destId="{1AD3DF55-7B50-4A0E-9649-C3322F93D72B}" srcOrd="0" destOrd="0" parTransId="{1CE74FB2-EDA9-4780-BD81-4DF7192EA5E1}" sibTransId="{FD7393C2-7929-4CAF-BBF3-33007D18B4A6}"/>
    <dgm:cxn modelId="{593FE348-9225-4C69-9E3D-079A85D67529}" srcId="{55124CA8-7C57-441A-98E6-80DBB0F71B6B}" destId="{7CCED3E9-3DFE-40C1-B7D4-D35C3DE42510}" srcOrd="1" destOrd="0" parTransId="{A066663F-A2CE-4763-BBC0-FFF386B1C7D4}" sibTransId="{6732A387-D1F2-415A-985E-DDAB9F64996A}"/>
    <dgm:cxn modelId="{BABCC9B4-AF07-4744-8BAB-B96116C32AEE}" type="presOf" srcId="{7CCED3E9-3DFE-40C1-B7D4-D35C3DE42510}" destId="{68CD8445-A950-487D-9AF0-306AACAFC3F3}" srcOrd="0" destOrd="0" presId="urn:microsoft.com/office/officeart/2005/8/layout/radial5"/>
    <dgm:cxn modelId="{B0C632C7-18CB-4755-87F8-41D753FD32DB}" srcId="{55124CA8-7C57-441A-98E6-80DBB0F71B6B}" destId="{0ECC536B-9E2D-4E57-8D70-3BE10E9E5C90}" srcOrd="2" destOrd="0" parTransId="{05371319-34A7-49EB-9595-7F12BC01E758}" sibTransId="{3B56DBF4-0598-43FC-AA0E-7AEF21A38745}"/>
    <dgm:cxn modelId="{AB82DDC8-B025-47EE-AD31-16D975C42F33}" type="presOf" srcId="{808D8CC5-3133-43A8-AC4F-9EA9073205FB}" destId="{68CD8445-A950-487D-9AF0-306AACAFC3F3}" srcOrd="0" destOrd="1" presId="urn:microsoft.com/office/officeart/2005/8/layout/radial5"/>
    <dgm:cxn modelId="{D736A6BD-AB68-48EA-9420-3E11E53F79AD}" type="presOf" srcId="{A066663F-A2CE-4763-BBC0-FFF386B1C7D4}" destId="{E6AB22B2-7D13-4E98-B79B-9C383DD9B054}" srcOrd="1" destOrd="0" presId="urn:microsoft.com/office/officeart/2005/8/layout/radial5"/>
    <dgm:cxn modelId="{62FD9720-8B86-435D-87C2-FA67B5D9DCAE}" srcId="{7CCED3E9-3DFE-40C1-B7D4-D35C3DE42510}" destId="{009496C6-F8A5-48A5-A7B3-B95AF3339B5A}" srcOrd="1" destOrd="0" parTransId="{C5A94276-613A-4FF9-9F6E-FDEAF4974CAA}" sibTransId="{C27F4DB9-C4DE-45D7-90E5-D7E69E794FBC}"/>
    <dgm:cxn modelId="{5771A9BA-B66B-4CF3-989E-B8CEFDB66D1A}" srcId="{55124CA8-7C57-441A-98E6-80DBB0F71B6B}" destId="{BB7FBB05-D097-418F-9D62-5B337783DB4C}" srcOrd="4" destOrd="0" parTransId="{A8AD33EF-9775-4E52-8558-01DD157D112B}" sibTransId="{2D8A9F11-0002-4B3F-97FB-D54EA5E76059}"/>
    <dgm:cxn modelId="{E1590527-1E9F-43A5-A8EF-4C986E4CEF89}" srcId="{BB7FBB05-D097-418F-9D62-5B337783DB4C}" destId="{7CDE5B42-124C-447A-8D80-B49051689652}" srcOrd="1" destOrd="0" parTransId="{A59F918E-1964-4159-B8BD-3B8B54ECA0F6}" sibTransId="{CFF880BD-3C1E-4F4C-885D-50D279034A56}"/>
    <dgm:cxn modelId="{BECE9AA1-5ED3-410F-AEE0-0715E40F3B82}" srcId="{0A156F3C-20FF-450E-A98E-690305197CE7}" destId="{55124CA8-7C57-441A-98E6-80DBB0F71B6B}" srcOrd="0" destOrd="0" parTransId="{922A62C6-F8FA-4A0B-9777-1FD7959785C5}" sibTransId="{C7C6AC8A-4C71-4B3B-8036-207E0BF678D3}"/>
    <dgm:cxn modelId="{8D870862-2040-4542-B7AA-A06F095EBFCF}" type="presOf" srcId="{55124CA8-7C57-441A-98E6-80DBB0F71B6B}" destId="{3E9C0F44-7903-419B-8E6E-61824287892C}" srcOrd="0" destOrd="0" presId="urn:microsoft.com/office/officeart/2005/8/layout/radial5"/>
    <dgm:cxn modelId="{F50359CA-7811-4FE6-A4CC-DE0E7380AEB1}" type="presOf" srcId="{A8AD33EF-9775-4E52-8558-01DD157D112B}" destId="{BF9AC4DD-A018-4480-B2A4-8191AC7AF2CB}" srcOrd="1" destOrd="0" presId="urn:microsoft.com/office/officeart/2005/8/layout/radial5"/>
    <dgm:cxn modelId="{77F0EBE6-56E1-4D8D-BB5C-990720B6CAEE}" srcId="{55124CA8-7C57-441A-98E6-80DBB0F71B6B}" destId="{74A535F3-D535-46F3-A906-B9B3E0CCF174}" srcOrd="3" destOrd="0" parTransId="{3D9791AC-63D9-46CB-B331-F120A4C17D52}" sibTransId="{086CFBE3-DDDD-400F-AFDC-1D39BB7A5BFB}"/>
    <dgm:cxn modelId="{2AF55A6F-59B8-407B-AE58-CE651FF87FB3}" type="presOf" srcId="{74A535F3-D535-46F3-A906-B9B3E0CCF174}" destId="{4F473789-7959-4C43-A528-B80F6F0C04A7}" srcOrd="0" destOrd="0" presId="urn:microsoft.com/office/officeart/2005/8/layout/radial5"/>
    <dgm:cxn modelId="{B7437235-6877-4E01-9198-2A6755F64330}" type="presOf" srcId="{3D9791AC-63D9-46CB-B331-F120A4C17D52}" destId="{F0FCD6DA-00F2-4F42-A90D-29D85E765811}" srcOrd="0" destOrd="0" presId="urn:microsoft.com/office/officeart/2005/8/layout/radial5"/>
    <dgm:cxn modelId="{653D7EF6-5C71-4CB6-8927-835A7DE757D1}" type="presOf" srcId="{0ECC536B-9E2D-4E57-8D70-3BE10E9E5C90}" destId="{655A602F-6785-4E00-9DB6-6FFD37F41FA1}" srcOrd="0" destOrd="0" presId="urn:microsoft.com/office/officeart/2005/8/layout/radial5"/>
    <dgm:cxn modelId="{B79005A8-6CA7-49FD-AAE4-946D79189B53}" type="presOf" srcId="{A066663F-A2CE-4763-BBC0-FFF386B1C7D4}" destId="{C5385F54-85FD-4720-9AF4-BC67032C8FD9}" srcOrd="0" destOrd="0" presId="urn:microsoft.com/office/officeart/2005/8/layout/radial5"/>
    <dgm:cxn modelId="{06A81ED9-889E-4F09-9F18-90914116FF0F}" type="presOf" srcId="{05371319-34A7-49EB-9595-7F12BC01E758}" destId="{295ACB71-D426-49CE-BFC5-0CCFE95BF09E}" srcOrd="0" destOrd="0" presId="urn:microsoft.com/office/officeart/2005/8/layout/radial5"/>
    <dgm:cxn modelId="{4FBA603A-7846-469F-9FAE-CAE74072C980}" type="presOf" srcId="{C9BCA045-66E9-4C14-AEA1-B1CB4D808D45}" destId="{655A602F-6785-4E00-9DB6-6FFD37F41FA1}" srcOrd="0" destOrd="1" presId="urn:microsoft.com/office/officeart/2005/8/layout/radial5"/>
    <dgm:cxn modelId="{B589D2EE-926E-4B6A-A649-1949EDE871B0}" type="presOf" srcId="{009496C6-F8A5-48A5-A7B3-B95AF3339B5A}" destId="{68CD8445-A950-487D-9AF0-306AACAFC3F3}" srcOrd="0" destOrd="2" presId="urn:microsoft.com/office/officeart/2005/8/layout/radial5"/>
    <dgm:cxn modelId="{41B676EB-1C49-4909-BD82-7AA7DB3073B7}" type="presOf" srcId="{7CDE5B42-124C-447A-8D80-B49051689652}" destId="{1AF6E127-0823-44AD-BC10-81E2438FC525}" srcOrd="0" destOrd="2" presId="urn:microsoft.com/office/officeart/2005/8/layout/radial5"/>
    <dgm:cxn modelId="{8CDF51F1-4D9C-48F2-8465-8811F35EE2F5}" srcId="{1AD3DF55-7B50-4A0E-9649-C3322F93D72B}" destId="{EB8D8EE6-45EF-483C-951D-C2D0B0AFF452}" srcOrd="1" destOrd="0" parTransId="{F5DC2705-E762-4C07-AF17-2CBF5121F1D5}" sibTransId="{3AC65784-32F5-400F-8E98-8FE79384322A}"/>
    <dgm:cxn modelId="{D8D7A7F4-1BB8-46F8-987E-5404331C2994}" type="presOf" srcId="{05371319-34A7-49EB-9595-7F12BC01E758}" destId="{DF958CF1-BD32-4B41-82A5-471616340633}" srcOrd="1" destOrd="0" presId="urn:microsoft.com/office/officeart/2005/8/layout/radial5"/>
    <dgm:cxn modelId="{7A10D294-9FB6-4C30-A18D-B20382C375EC}" type="presOf" srcId="{EB8D8EE6-45EF-483C-951D-C2D0B0AFF452}" destId="{60BCC458-E151-4D06-BFD0-82DF719B779A}" srcOrd="0" destOrd="2" presId="urn:microsoft.com/office/officeart/2005/8/layout/radial5"/>
    <dgm:cxn modelId="{69C083BE-8DCB-4770-8E71-521AE0E481C6}" srcId="{74A535F3-D535-46F3-A906-B9B3E0CCF174}" destId="{CDC8ADC1-C683-41D9-8CCA-E2B51F1AAFE1}" srcOrd="1" destOrd="0" parTransId="{BF1F4BD9-A6E2-4E92-A45E-0AFCAF4E0209}" sibTransId="{A37C3CA5-766F-4ED1-895D-778C8E923BA5}"/>
    <dgm:cxn modelId="{831CB8A0-0F96-429B-B33C-5016316994A3}" type="presOf" srcId="{3D9791AC-63D9-46CB-B331-F120A4C17D52}" destId="{9246E803-2447-4236-B2B1-88D28B459389}" srcOrd="1" destOrd="0" presId="urn:microsoft.com/office/officeart/2005/8/layout/radial5"/>
    <dgm:cxn modelId="{2248B3D9-9619-4F6D-BACE-5D2DBFE25CD6}" srcId="{7CCED3E9-3DFE-40C1-B7D4-D35C3DE42510}" destId="{808D8CC5-3133-43A8-AC4F-9EA9073205FB}" srcOrd="0" destOrd="0" parTransId="{76D6A064-8A5E-4F0E-A714-ACD18AA86760}" sibTransId="{FE0B1063-DD1C-44F3-BE81-B4EE75F29739}"/>
    <dgm:cxn modelId="{AAF3FCB1-CAA9-4B1B-A924-5BCD119055A1}" type="presOf" srcId="{1CE74FB2-EDA9-4780-BD81-4DF7192EA5E1}" destId="{30900DE4-F0C3-4BCC-B04C-2C79834EFAF9}" srcOrd="0" destOrd="0" presId="urn:microsoft.com/office/officeart/2005/8/layout/radial5"/>
    <dgm:cxn modelId="{0D12FC5D-D265-475F-B891-91007396BD45}" type="presOf" srcId="{22B4024B-D132-4A16-806A-88164AA3A51F}" destId="{4F473789-7959-4C43-A528-B80F6F0C04A7}" srcOrd="0" destOrd="1" presId="urn:microsoft.com/office/officeart/2005/8/layout/radial5"/>
    <dgm:cxn modelId="{A6723CF1-AF47-4CDB-B83A-0291F14AB52C}" srcId="{0ECC536B-9E2D-4E57-8D70-3BE10E9E5C90}" destId="{C9BCA045-66E9-4C14-AEA1-B1CB4D808D45}" srcOrd="0" destOrd="0" parTransId="{3EED6156-C671-4DA4-9D49-6213F3A3AF82}" sibTransId="{5A58FAC8-88C2-406B-B74E-EA81E2FC6C60}"/>
    <dgm:cxn modelId="{63E92C58-2D91-4DA0-8699-F1797273555E}" srcId="{74A535F3-D535-46F3-A906-B9B3E0CCF174}" destId="{22B4024B-D132-4A16-806A-88164AA3A51F}" srcOrd="0" destOrd="0" parTransId="{620E1217-F66C-4E45-8766-51A9B5478531}" sibTransId="{658C0AFF-07A9-4AAA-9DCF-441F307585C9}"/>
    <dgm:cxn modelId="{476C0F18-D02A-4CED-BD8F-0D4D7BE1F962}" type="presOf" srcId="{0A156F3C-20FF-450E-A98E-690305197CE7}" destId="{C90AD0CF-F503-41B6-9C45-3A6AFC0DD7C6}" srcOrd="0" destOrd="0" presId="urn:microsoft.com/office/officeart/2005/8/layout/radial5"/>
    <dgm:cxn modelId="{A589260F-5650-402C-BB2D-0755FBE113FD}" srcId="{BB7FBB05-D097-418F-9D62-5B337783DB4C}" destId="{2D4222F5-46A1-4AA6-B388-ADD7B9797E47}" srcOrd="0" destOrd="0" parTransId="{14242FE0-08F8-4468-9A30-94C3D19875E3}" sibTransId="{547A0540-1132-4DAE-BA34-A427D397D2AC}"/>
    <dgm:cxn modelId="{25A1564D-7F3F-4D5B-B400-C212DC0B13E4}" srcId="{1AD3DF55-7B50-4A0E-9649-C3322F93D72B}" destId="{6AAFFC5A-8A8F-44AB-8687-23CBE0C5E7A7}" srcOrd="0" destOrd="0" parTransId="{284759AB-AD1B-4044-ADE7-A749C17928C9}" sibTransId="{A13A1282-D8E1-4D0E-B5E8-846590CBDA80}"/>
    <dgm:cxn modelId="{EC7F511D-3F51-4FC8-BE69-53957ED0CF3E}" type="presOf" srcId="{1CE74FB2-EDA9-4780-BD81-4DF7192EA5E1}" destId="{68CE5C96-95C5-4B3B-84AB-9CA2D27D26F0}" srcOrd="1" destOrd="0" presId="urn:microsoft.com/office/officeart/2005/8/layout/radial5"/>
    <dgm:cxn modelId="{FF16E399-7F14-4BA4-BF2A-0CB9F0F3C4B6}" type="presParOf" srcId="{C90AD0CF-F503-41B6-9C45-3A6AFC0DD7C6}" destId="{3E9C0F44-7903-419B-8E6E-61824287892C}" srcOrd="0" destOrd="0" presId="urn:microsoft.com/office/officeart/2005/8/layout/radial5"/>
    <dgm:cxn modelId="{526CEEC9-CD2B-4DA5-8EEC-E20B50C36265}" type="presParOf" srcId="{C90AD0CF-F503-41B6-9C45-3A6AFC0DD7C6}" destId="{30900DE4-F0C3-4BCC-B04C-2C79834EFAF9}" srcOrd="1" destOrd="0" presId="urn:microsoft.com/office/officeart/2005/8/layout/radial5"/>
    <dgm:cxn modelId="{C5B5A9DD-B7BA-4B66-8B7F-73877B5A4224}" type="presParOf" srcId="{30900DE4-F0C3-4BCC-B04C-2C79834EFAF9}" destId="{68CE5C96-95C5-4B3B-84AB-9CA2D27D26F0}" srcOrd="0" destOrd="0" presId="urn:microsoft.com/office/officeart/2005/8/layout/radial5"/>
    <dgm:cxn modelId="{25B97ADE-2B19-4407-B400-F6D25C9A108A}" type="presParOf" srcId="{C90AD0CF-F503-41B6-9C45-3A6AFC0DD7C6}" destId="{60BCC458-E151-4D06-BFD0-82DF719B779A}" srcOrd="2" destOrd="0" presId="urn:microsoft.com/office/officeart/2005/8/layout/radial5"/>
    <dgm:cxn modelId="{585E1827-33F5-47E0-9178-6C0FA4B3F30F}" type="presParOf" srcId="{C90AD0CF-F503-41B6-9C45-3A6AFC0DD7C6}" destId="{C5385F54-85FD-4720-9AF4-BC67032C8FD9}" srcOrd="3" destOrd="0" presId="urn:microsoft.com/office/officeart/2005/8/layout/radial5"/>
    <dgm:cxn modelId="{D07AF914-E208-4C23-BD17-71146B5640DF}" type="presParOf" srcId="{C5385F54-85FD-4720-9AF4-BC67032C8FD9}" destId="{E6AB22B2-7D13-4E98-B79B-9C383DD9B054}" srcOrd="0" destOrd="0" presId="urn:microsoft.com/office/officeart/2005/8/layout/radial5"/>
    <dgm:cxn modelId="{ABC7862A-4DA1-47E4-B2D7-5B5538246467}" type="presParOf" srcId="{C90AD0CF-F503-41B6-9C45-3A6AFC0DD7C6}" destId="{68CD8445-A950-487D-9AF0-306AACAFC3F3}" srcOrd="4" destOrd="0" presId="urn:microsoft.com/office/officeart/2005/8/layout/radial5"/>
    <dgm:cxn modelId="{E048B50E-6F01-409B-AA7E-3A9322F97BDB}" type="presParOf" srcId="{C90AD0CF-F503-41B6-9C45-3A6AFC0DD7C6}" destId="{295ACB71-D426-49CE-BFC5-0CCFE95BF09E}" srcOrd="5" destOrd="0" presId="urn:microsoft.com/office/officeart/2005/8/layout/radial5"/>
    <dgm:cxn modelId="{89A98762-9372-41E2-A298-D5E2F6A784CC}" type="presParOf" srcId="{295ACB71-D426-49CE-BFC5-0CCFE95BF09E}" destId="{DF958CF1-BD32-4B41-82A5-471616340633}" srcOrd="0" destOrd="0" presId="urn:microsoft.com/office/officeart/2005/8/layout/radial5"/>
    <dgm:cxn modelId="{1CC8F684-37BE-4FE7-BF1D-CA7D3811ECF3}" type="presParOf" srcId="{C90AD0CF-F503-41B6-9C45-3A6AFC0DD7C6}" destId="{655A602F-6785-4E00-9DB6-6FFD37F41FA1}" srcOrd="6" destOrd="0" presId="urn:microsoft.com/office/officeart/2005/8/layout/radial5"/>
    <dgm:cxn modelId="{FD1A44FA-E673-4B0D-856F-AEB25F2B5C4A}" type="presParOf" srcId="{C90AD0CF-F503-41B6-9C45-3A6AFC0DD7C6}" destId="{F0FCD6DA-00F2-4F42-A90D-29D85E765811}" srcOrd="7" destOrd="0" presId="urn:microsoft.com/office/officeart/2005/8/layout/radial5"/>
    <dgm:cxn modelId="{F143A0DE-10C2-4177-A86E-28316C373D3C}" type="presParOf" srcId="{F0FCD6DA-00F2-4F42-A90D-29D85E765811}" destId="{9246E803-2447-4236-B2B1-88D28B459389}" srcOrd="0" destOrd="0" presId="urn:microsoft.com/office/officeart/2005/8/layout/radial5"/>
    <dgm:cxn modelId="{CFB6F2D9-A543-46CC-8EB0-C90D4F842443}" type="presParOf" srcId="{C90AD0CF-F503-41B6-9C45-3A6AFC0DD7C6}" destId="{4F473789-7959-4C43-A528-B80F6F0C04A7}" srcOrd="8" destOrd="0" presId="urn:microsoft.com/office/officeart/2005/8/layout/radial5"/>
    <dgm:cxn modelId="{B3EEEAE5-2D51-4C8F-9DC5-B31A53050F23}" type="presParOf" srcId="{C90AD0CF-F503-41B6-9C45-3A6AFC0DD7C6}" destId="{623BB441-545C-47A5-98A0-FE16BFFEDBDE}" srcOrd="9" destOrd="0" presId="urn:microsoft.com/office/officeart/2005/8/layout/radial5"/>
    <dgm:cxn modelId="{2275C907-19F7-4315-A071-31A1689C86D8}" type="presParOf" srcId="{623BB441-545C-47A5-98A0-FE16BFFEDBDE}" destId="{BF9AC4DD-A018-4480-B2A4-8191AC7AF2CB}" srcOrd="0" destOrd="0" presId="urn:microsoft.com/office/officeart/2005/8/layout/radial5"/>
    <dgm:cxn modelId="{409E8150-F8A9-49F3-8E2A-6B851936E1DB}" type="presParOf" srcId="{C90AD0CF-F503-41B6-9C45-3A6AFC0DD7C6}" destId="{1AF6E127-0823-44AD-BC10-81E2438FC525}" srcOrd="10" destOrd="0" presId="urn:microsoft.com/office/officeart/2005/8/layout/radial5"/>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E9C0F44-7903-419B-8E6E-61824287892C}">
      <dsp:nvSpPr>
        <dsp:cNvPr id="0" name=""/>
        <dsp:cNvSpPr/>
      </dsp:nvSpPr>
      <dsp:spPr>
        <a:xfrm>
          <a:off x="2790824" y="1795926"/>
          <a:ext cx="1649458" cy="1264073"/>
        </a:xfrm>
        <a:prstGeom prst="ellipse">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Положительные и отрицательные числа</a:t>
          </a:r>
        </a:p>
      </dsp:txBody>
      <dsp:txXfrm>
        <a:off x="2790824" y="1795926"/>
        <a:ext cx="1649458" cy="1264073"/>
      </dsp:txXfrm>
    </dsp:sp>
    <dsp:sp modelId="{30900DE4-F0C3-4BCC-B04C-2C79834EFAF9}">
      <dsp:nvSpPr>
        <dsp:cNvPr id="0" name=""/>
        <dsp:cNvSpPr/>
      </dsp:nvSpPr>
      <dsp:spPr>
        <a:xfrm rot="16200000">
          <a:off x="3478919" y="1328850"/>
          <a:ext cx="273270" cy="434016"/>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endParaRPr>
        </a:p>
      </dsp:txBody>
      <dsp:txXfrm rot="16200000">
        <a:off x="3478919" y="1328850"/>
        <a:ext cx="273270" cy="434016"/>
      </dsp:txXfrm>
    </dsp:sp>
    <dsp:sp modelId="{60BCC458-E151-4D06-BFD0-82DF719B779A}">
      <dsp:nvSpPr>
        <dsp:cNvPr id="0" name=""/>
        <dsp:cNvSpPr/>
      </dsp:nvSpPr>
      <dsp:spPr>
        <a:xfrm>
          <a:off x="2977294" y="3802"/>
          <a:ext cx="1276519" cy="1276519"/>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Температура</a:t>
          </a:r>
        </a:p>
        <a:p>
          <a:pPr marL="57150" lvl="1" indent="-57150" algn="ctr" defTabSz="466725">
            <a:lnSpc>
              <a:spcPct val="90000"/>
            </a:lnSpc>
            <a:spcBef>
              <a:spcPct val="0"/>
            </a:spcBef>
            <a:spcAft>
              <a:spcPct val="15000"/>
            </a:spcAft>
            <a:buChar char="••"/>
          </a:pPr>
          <a:r>
            <a:rPr lang="ru-RU" sz="1050" kern="1200">
              <a:solidFill>
                <a:sysClr val="windowText" lastClr="000000"/>
              </a:solidFill>
            </a:rPr>
            <a:t>замерзание</a:t>
          </a:r>
        </a:p>
        <a:p>
          <a:pPr marL="57150" lvl="1" indent="-57150" algn="ctr" defTabSz="466725">
            <a:lnSpc>
              <a:spcPct val="90000"/>
            </a:lnSpc>
            <a:spcBef>
              <a:spcPct val="0"/>
            </a:spcBef>
            <a:spcAft>
              <a:spcPct val="15000"/>
            </a:spcAft>
            <a:buChar char="••"/>
          </a:pPr>
          <a:r>
            <a:rPr lang="ru-RU" sz="1050" kern="1200">
              <a:solidFill>
                <a:sysClr val="windowText" lastClr="000000"/>
              </a:solidFill>
            </a:rPr>
            <a:t>кипение</a:t>
          </a:r>
        </a:p>
      </dsp:txBody>
      <dsp:txXfrm>
        <a:off x="2977294" y="3802"/>
        <a:ext cx="1276519" cy="1276519"/>
      </dsp:txXfrm>
    </dsp:sp>
    <dsp:sp modelId="{C5385F54-85FD-4720-9AF4-BC67032C8FD9}">
      <dsp:nvSpPr>
        <dsp:cNvPr id="0" name=""/>
        <dsp:cNvSpPr/>
      </dsp:nvSpPr>
      <dsp:spPr>
        <a:xfrm rot="20520000">
          <a:off x="4443404" y="1911897"/>
          <a:ext cx="185109" cy="434016"/>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endParaRPr>
        </a:p>
      </dsp:txBody>
      <dsp:txXfrm rot="20520000">
        <a:off x="4443404" y="1911897"/>
        <a:ext cx="185109" cy="434016"/>
      </dsp:txXfrm>
    </dsp:sp>
    <dsp:sp modelId="{68CD8445-A950-487D-9AF0-306AACAFC3F3}">
      <dsp:nvSpPr>
        <dsp:cNvPr id="0" name=""/>
        <dsp:cNvSpPr/>
      </dsp:nvSpPr>
      <dsp:spPr>
        <a:xfrm>
          <a:off x="4675786" y="1237829"/>
          <a:ext cx="1276519" cy="1276519"/>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Уровень</a:t>
          </a:r>
        </a:p>
        <a:p>
          <a:pPr marL="57150" lvl="1" indent="-57150" algn="ctr" defTabSz="466725">
            <a:lnSpc>
              <a:spcPct val="90000"/>
            </a:lnSpc>
            <a:spcBef>
              <a:spcPct val="0"/>
            </a:spcBef>
            <a:spcAft>
              <a:spcPct val="15000"/>
            </a:spcAft>
            <a:buChar char="••"/>
          </a:pPr>
          <a:r>
            <a:rPr lang="ru-RU" sz="1050" kern="1200">
              <a:solidFill>
                <a:sysClr val="windowText" lastClr="000000"/>
              </a:solidFill>
            </a:rPr>
            <a:t>глубина</a:t>
          </a:r>
        </a:p>
        <a:p>
          <a:pPr marL="57150" lvl="1" indent="-57150" algn="ctr" defTabSz="466725">
            <a:lnSpc>
              <a:spcPct val="90000"/>
            </a:lnSpc>
            <a:spcBef>
              <a:spcPct val="0"/>
            </a:spcBef>
            <a:spcAft>
              <a:spcPct val="15000"/>
            </a:spcAft>
            <a:buChar char="••"/>
          </a:pPr>
          <a:r>
            <a:rPr lang="ru-RU" sz="1050" kern="1200">
              <a:solidFill>
                <a:sysClr val="windowText" lastClr="000000"/>
              </a:solidFill>
            </a:rPr>
            <a:t>высота</a:t>
          </a:r>
        </a:p>
      </dsp:txBody>
      <dsp:txXfrm>
        <a:off x="4675786" y="1237829"/>
        <a:ext cx="1276519" cy="1276519"/>
      </dsp:txXfrm>
    </dsp:sp>
    <dsp:sp modelId="{295ACB71-D426-49CE-BFC5-0CCFE95BF09E}">
      <dsp:nvSpPr>
        <dsp:cNvPr id="0" name=""/>
        <dsp:cNvSpPr/>
      </dsp:nvSpPr>
      <dsp:spPr>
        <a:xfrm rot="3240000">
          <a:off x="4026094" y="2945646"/>
          <a:ext cx="246488" cy="434016"/>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endParaRPr>
        </a:p>
      </dsp:txBody>
      <dsp:txXfrm rot="3240000">
        <a:off x="4026094" y="2945646"/>
        <a:ext cx="246488" cy="434016"/>
      </dsp:txXfrm>
    </dsp:sp>
    <dsp:sp modelId="{655A602F-6785-4E00-9DB6-6FFD37F41FA1}">
      <dsp:nvSpPr>
        <dsp:cNvPr id="0" name=""/>
        <dsp:cNvSpPr/>
      </dsp:nvSpPr>
      <dsp:spPr>
        <a:xfrm>
          <a:off x="4027020" y="3234527"/>
          <a:ext cx="1276519" cy="1276519"/>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Торговля</a:t>
          </a:r>
        </a:p>
        <a:p>
          <a:pPr marL="57150" lvl="1" indent="-57150" algn="ctr" defTabSz="466725">
            <a:lnSpc>
              <a:spcPct val="90000"/>
            </a:lnSpc>
            <a:spcBef>
              <a:spcPct val="0"/>
            </a:spcBef>
            <a:spcAft>
              <a:spcPct val="15000"/>
            </a:spcAft>
            <a:buChar char="••"/>
          </a:pPr>
          <a:r>
            <a:rPr lang="ru-RU" sz="1050" kern="1200">
              <a:solidFill>
                <a:sysClr val="windowText" lastClr="000000"/>
              </a:solidFill>
            </a:rPr>
            <a:t>долг</a:t>
          </a:r>
        </a:p>
        <a:p>
          <a:pPr marL="57150" lvl="1" indent="-57150" algn="ctr" defTabSz="466725">
            <a:lnSpc>
              <a:spcPct val="90000"/>
            </a:lnSpc>
            <a:spcBef>
              <a:spcPct val="0"/>
            </a:spcBef>
            <a:spcAft>
              <a:spcPct val="15000"/>
            </a:spcAft>
            <a:buChar char="••"/>
          </a:pPr>
          <a:r>
            <a:rPr lang="ru-RU" sz="1050" kern="1200">
              <a:solidFill>
                <a:sysClr val="windowText" lastClr="000000"/>
              </a:solidFill>
            </a:rPr>
            <a:t>прибыль</a:t>
          </a:r>
        </a:p>
      </dsp:txBody>
      <dsp:txXfrm>
        <a:off x="4027020" y="3234527"/>
        <a:ext cx="1276519" cy="1276519"/>
      </dsp:txXfrm>
    </dsp:sp>
    <dsp:sp modelId="{F0FCD6DA-00F2-4F42-A90D-29D85E765811}">
      <dsp:nvSpPr>
        <dsp:cNvPr id="0" name=""/>
        <dsp:cNvSpPr/>
      </dsp:nvSpPr>
      <dsp:spPr>
        <a:xfrm rot="7560000">
          <a:off x="2958525" y="2945646"/>
          <a:ext cx="246488" cy="434016"/>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endParaRPr>
        </a:p>
      </dsp:txBody>
      <dsp:txXfrm rot="7560000">
        <a:off x="2958525" y="2945646"/>
        <a:ext cx="246488" cy="434016"/>
      </dsp:txXfrm>
    </dsp:sp>
    <dsp:sp modelId="{4F473789-7959-4C43-A528-B80F6F0C04A7}">
      <dsp:nvSpPr>
        <dsp:cNvPr id="0" name=""/>
        <dsp:cNvSpPr/>
      </dsp:nvSpPr>
      <dsp:spPr>
        <a:xfrm>
          <a:off x="1927568" y="3234527"/>
          <a:ext cx="1276519" cy="1276519"/>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Валентность</a:t>
          </a:r>
        </a:p>
        <a:p>
          <a:pPr marL="57150" lvl="1" indent="-57150" algn="ctr" defTabSz="466725">
            <a:lnSpc>
              <a:spcPct val="90000"/>
            </a:lnSpc>
            <a:spcBef>
              <a:spcPct val="0"/>
            </a:spcBef>
            <a:spcAft>
              <a:spcPct val="15000"/>
            </a:spcAft>
            <a:buChar char="••"/>
          </a:pPr>
          <a:r>
            <a:rPr lang="ru-RU" sz="1050" kern="1200">
              <a:solidFill>
                <a:sysClr val="windowText" lastClr="000000"/>
              </a:solidFill>
            </a:rPr>
            <a:t>анионы</a:t>
          </a:r>
        </a:p>
        <a:p>
          <a:pPr marL="57150" lvl="1" indent="-57150" algn="ctr" defTabSz="466725">
            <a:lnSpc>
              <a:spcPct val="90000"/>
            </a:lnSpc>
            <a:spcBef>
              <a:spcPct val="0"/>
            </a:spcBef>
            <a:spcAft>
              <a:spcPct val="15000"/>
            </a:spcAft>
            <a:buChar char="••"/>
          </a:pPr>
          <a:r>
            <a:rPr lang="ru-RU" sz="1050" kern="1200">
              <a:solidFill>
                <a:sysClr val="windowText" lastClr="000000"/>
              </a:solidFill>
            </a:rPr>
            <a:t>катионы</a:t>
          </a:r>
        </a:p>
      </dsp:txBody>
      <dsp:txXfrm>
        <a:off x="1927568" y="3234527"/>
        <a:ext cx="1276519" cy="1276519"/>
      </dsp:txXfrm>
    </dsp:sp>
    <dsp:sp modelId="{623BB441-545C-47A5-98A0-FE16BFFEDBDE}">
      <dsp:nvSpPr>
        <dsp:cNvPr id="0" name=""/>
        <dsp:cNvSpPr/>
      </dsp:nvSpPr>
      <dsp:spPr>
        <a:xfrm rot="11880000">
          <a:off x="2640693" y="1919759"/>
          <a:ext cx="157306" cy="434016"/>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endParaRPr>
        </a:p>
      </dsp:txBody>
      <dsp:txXfrm rot="11880000">
        <a:off x="2640693" y="1919759"/>
        <a:ext cx="157306" cy="434016"/>
      </dsp:txXfrm>
    </dsp:sp>
    <dsp:sp modelId="{1AF6E127-0823-44AD-BC10-81E2438FC525}">
      <dsp:nvSpPr>
        <dsp:cNvPr id="0" name=""/>
        <dsp:cNvSpPr/>
      </dsp:nvSpPr>
      <dsp:spPr>
        <a:xfrm>
          <a:off x="1220018" y="1237829"/>
          <a:ext cx="1394087" cy="1276519"/>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Координатная прямая</a:t>
          </a:r>
        </a:p>
        <a:p>
          <a:pPr marL="57150" lvl="1" indent="-57150" algn="ctr" defTabSz="466725">
            <a:lnSpc>
              <a:spcPct val="90000"/>
            </a:lnSpc>
            <a:spcBef>
              <a:spcPct val="0"/>
            </a:spcBef>
            <a:spcAft>
              <a:spcPct val="15000"/>
            </a:spcAft>
            <a:buChar char="••"/>
          </a:pPr>
          <a:r>
            <a:rPr lang="ru-RU" sz="1050" kern="1200">
              <a:solidFill>
                <a:sysClr val="windowText" lastClr="000000"/>
              </a:solidFill>
            </a:rPr>
            <a:t>меньше 0</a:t>
          </a:r>
        </a:p>
        <a:p>
          <a:pPr marL="57150" lvl="1" indent="-57150" algn="ctr" defTabSz="466725">
            <a:lnSpc>
              <a:spcPct val="90000"/>
            </a:lnSpc>
            <a:spcBef>
              <a:spcPct val="0"/>
            </a:spcBef>
            <a:spcAft>
              <a:spcPct val="15000"/>
            </a:spcAft>
            <a:buChar char="••"/>
          </a:pPr>
          <a:r>
            <a:rPr lang="ru-RU" sz="1050" kern="1200">
              <a:solidFill>
                <a:sysClr val="windowText" lastClr="000000"/>
              </a:solidFill>
            </a:rPr>
            <a:t>больше 0</a:t>
          </a:r>
        </a:p>
      </dsp:txBody>
      <dsp:txXfrm>
        <a:off x="1220018" y="1237829"/>
        <a:ext cx="1394087" cy="12765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3020</Words>
  <Characters>17214</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И</vt:lpstr>
      </vt:variant>
      <vt:variant>
        <vt:i4>0</vt:i4>
      </vt:variant>
    </vt:vector>
  </HeadingPairs>
  <TitlesOfParts>
    <vt:vector size="1" baseType="lpstr">
      <vt:lpstr>И</vt:lpstr>
    </vt:vector>
  </TitlesOfParts>
  <Company>Home</Company>
  <LinksUpToDate>false</LinksUpToDate>
  <CharactersWithSpaces>20194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Валерий Валентинович</dc:creator>
  <cp:lastModifiedBy>Слава</cp:lastModifiedBy>
  <cp:revision>99</cp:revision>
  <cp:lastPrinted>2011-10-15T17:43:00Z</cp:lastPrinted>
  <dcterms:created xsi:type="dcterms:W3CDTF">2011-10-15T07:49:00Z</dcterms:created>
  <dcterms:modified xsi:type="dcterms:W3CDTF">2011-10-15T17:53:00Z</dcterms:modified>
</cp:coreProperties>
</file>