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D4" w:rsidRDefault="00A76AD4" w:rsidP="00A76AD4">
      <w:pPr>
        <w:pStyle w:val="ParagraphStyle"/>
        <w:keepNext/>
        <w:spacing w:before="240" w:after="240" w:line="27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Обрядовый фольклор</w:t>
      </w:r>
    </w:p>
    <w:p w:rsidR="00A76AD4" w:rsidRDefault="00A76AD4" w:rsidP="00A76AD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деятельности учителя: </w:t>
      </w:r>
      <w:r>
        <w:rPr>
          <w:rFonts w:ascii="Times New Roman" w:hAnsi="Times New Roman" w:cs="Times New Roman"/>
          <w:sz w:val="28"/>
          <w:szCs w:val="28"/>
        </w:rPr>
        <w:t>создать условия для ознакомления с образцами обрядового фольклора, с манерой исполнения колядок, масленичных песен, праздниками и обрядами, которые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сохранились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передаются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поколение;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обрядовом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фольклоре;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содействовать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заинтересованности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старинной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обрядовой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культурой.</w:t>
      </w:r>
    </w:p>
    <w:p w:rsidR="00A76AD4" w:rsidRDefault="00A76AD4" w:rsidP="00A76AD4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постановка и решение учебных задач.</w:t>
      </w:r>
    </w:p>
    <w:p w:rsidR="00A76AD4" w:rsidRDefault="00A76AD4" w:rsidP="00A76AD4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A76AD4" w:rsidRDefault="00A76AD4" w:rsidP="00A76AD4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 </w:t>
      </w:r>
    </w:p>
    <w:p w:rsidR="00A76AD4" w:rsidRDefault="00A76AD4" w:rsidP="00A76AD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познавательная сфера: </w:t>
      </w:r>
      <w:r>
        <w:rPr>
          <w:rFonts w:ascii="Times New Roman" w:hAnsi="Times New Roman" w:cs="Times New Roman"/>
          <w:sz w:val="28"/>
          <w:szCs w:val="28"/>
        </w:rPr>
        <w:t>иметь представление об обрядовом фольклоре, о своеобразной манере исполнения обрядовых песен, колядок, о композиции колядок; владеть литературоведческой терминологией;</w:t>
      </w:r>
    </w:p>
    <w:p w:rsidR="00A76AD4" w:rsidRDefault="00A76AD4" w:rsidP="00A76AD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ценностно-ориентационная сфера: </w:t>
      </w:r>
      <w:r>
        <w:rPr>
          <w:rFonts w:ascii="Times New Roman" w:hAnsi="Times New Roman" w:cs="Times New Roman"/>
          <w:sz w:val="28"/>
          <w:szCs w:val="28"/>
        </w:rPr>
        <w:t>формулировать собственное отношение к произведениям литературы; приобщаться к духовно-нравственным ценностям русской литературы и культуры;</w:t>
      </w:r>
    </w:p>
    <w:p w:rsidR="00A76AD4" w:rsidRDefault="00A76AD4" w:rsidP="00A76AD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коммуникативная сфера:</w:t>
      </w:r>
      <w:r>
        <w:rPr>
          <w:rFonts w:ascii="Times New Roman" w:hAnsi="Times New Roman" w:cs="Times New Roman"/>
          <w:sz w:val="28"/>
          <w:szCs w:val="28"/>
        </w:rPr>
        <w:t xml:space="preserve"> владеть навыками выразительного чтения, исполнительского мастерства обрядовых песен, рецензирования репродукций картин, умениями устного рецензирования выразительного чтения и исполнения обрядовых песен, устного рассказа, ведения диалога;</w:t>
      </w:r>
    </w:p>
    <w:p w:rsidR="00A76AD4" w:rsidRDefault="00A76AD4" w:rsidP="00A76AD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эстетическая сфера: </w:t>
      </w:r>
      <w:r>
        <w:rPr>
          <w:rFonts w:ascii="Times New Roman" w:hAnsi="Times New Roman" w:cs="Times New Roman"/>
          <w:sz w:val="28"/>
          <w:szCs w:val="28"/>
        </w:rPr>
        <w:t>проявлять эстетическое восприятие произведений литературы; понимать русское слово в его эстетической функции, роль изобразительно-выразительных языковых средств в создании художественного образа.</w:t>
      </w:r>
    </w:p>
    <w:p w:rsidR="00A76AD4" w:rsidRDefault="00A76AD4" w:rsidP="00A76AD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осознавать личностный смысл учения; проявлять готовность к саморазвитию, уважительное отношение к русской литературе.</w:t>
      </w:r>
    </w:p>
    <w:p w:rsidR="00A76AD4" w:rsidRDefault="00A76AD4" w:rsidP="00A76AD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/оценки компонентов универсальных учебных действий – УУД):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учебнике; отвечать на вопросы учителя; находить нужную информацию в учебнике, Интернете, справочной литературе; анализировать найденную информацию; использовать ее в самостоятельной деятельности;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овладевать способностями понимать учебные задачи урока, отвечать на вопросы, обобщать, делать выводы, оценивать свои достижения на уроке; самостоятельно организовывать собственную деятельность;</w:t>
      </w:r>
    </w:p>
    <w:p w:rsidR="00A76AD4" w:rsidRDefault="00A76AD4" w:rsidP="00A76AD4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проявлять готовность вести диалог; участвовать в коллективном обсуждении; подбирать аргументы для подтверждения собственной позиции.</w:t>
      </w:r>
    </w:p>
    <w:p w:rsidR="00A76AD4" w:rsidRDefault="00A76AD4" w:rsidP="00A76AD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и формы обучения: </w:t>
      </w:r>
      <w:r>
        <w:rPr>
          <w:rFonts w:ascii="Times New Roman" w:hAnsi="Times New Roman" w:cs="Times New Roman"/>
          <w:sz w:val="28"/>
          <w:szCs w:val="28"/>
        </w:rPr>
        <w:t>фронтальная (беседа, рассказ, устное рецензирование исполнительского мастерства), индивидуальная (сообщения учащихся, выразительное чтение (исполнение) песни).</w:t>
      </w:r>
    </w:p>
    <w:p w:rsidR="00A76AD4" w:rsidRDefault="00A76AD4" w:rsidP="00A76AD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Литература. 6 класс. – Режим доступа : http://school.xvatit.com/index.php?title=%D0%9B%D0%B8%D1%82%D0%B5%D1%80%D0%B0%D1%82%D1%83%D1%80%D0%B0_6_%D0%BA%D0%BB%D0%B0%D1%81%D1%81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Константин Александрович. – Режим доступа : https://ru.wikipedia.org/wiki/Трутовский,_Константин_Александрович</w:t>
      </w:r>
    </w:p>
    <w:p w:rsidR="00A76AD4" w:rsidRDefault="00A76AD4" w:rsidP="00A76AD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репродукция картины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«Колядки в Малороссии» (1864), книжная выставка «Обрядовые песни русского народа».</w:t>
      </w:r>
    </w:p>
    <w:p w:rsidR="00A76AD4" w:rsidRDefault="00A76AD4" w:rsidP="00A76AD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термины: </w:t>
      </w:r>
      <w:r>
        <w:rPr>
          <w:rFonts w:ascii="Times New Roman" w:hAnsi="Times New Roman" w:cs="Times New Roman"/>
          <w:i/>
          <w:iCs/>
          <w:sz w:val="28"/>
          <w:szCs w:val="28"/>
        </w:rPr>
        <w:t>обряд, обрядовый фольклор, обрядовая песня.</w:t>
      </w:r>
    </w:p>
    <w:p w:rsidR="00A76AD4" w:rsidRDefault="00A76AD4" w:rsidP="00A76AD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A76AD4" w:rsidRDefault="00A76AD4" w:rsidP="00A76AD4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Проверка домашнего задания.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Пересказ статьи «В дорогу зовущие».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на вопросы 2–3 учебника, с. 5.</w:t>
      </w:r>
    </w:p>
    <w:p w:rsidR="00A76AD4" w:rsidRDefault="00A76AD4" w:rsidP="00A76AD4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A76AD4" w:rsidRDefault="00A76AD4" w:rsidP="00A76AD4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Запись в тетради даты, темы урока.</w:t>
      </w:r>
    </w:p>
    <w:p w:rsidR="00A76AD4" w:rsidRDefault="00A76AD4" w:rsidP="00A76AD4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Сообщение темы, целей и задач урока.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мы будем говорить об обрядах, обрядовом фольклоре, обрядовых песнях. Расширим наши знания о фольклоре, который сопровождал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праздники,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будни,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быта. </w:t>
      </w:r>
    </w:p>
    <w:p w:rsidR="00A76AD4" w:rsidRDefault="00A76AD4" w:rsidP="00A76AD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Слово учителя.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Любое событие, происходящее в жизни людей: рождение ребенка, свадьба, крестины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пахота,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урожая,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рождественский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праздник, – все </w:t>
      </w:r>
      <w:r>
        <w:rPr>
          <w:rFonts w:ascii="Times New Roman" w:hAnsi="Times New Roman" w:cs="Times New Roman"/>
          <w:sz w:val="28"/>
          <w:szCs w:val="28"/>
        </w:rPr>
        <w:lastRenderedPageBreak/>
        <w:t>обыгрывалось народом. Во время самих обрядов исполнялись песни, которые были частью этих обрядов. Речь идет о календарно-обрядовых песнях.</w:t>
      </w:r>
    </w:p>
    <w:p w:rsidR="00A76AD4" w:rsidRDefault="00A76AD4" w:rsidP="00A76AD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Календарно-обрядовые песни.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Знаете ли вы, что такое обряд, обрядовая песня?</w:t>
      </w:r>
    </w:p>
    <w:p w:rsidR="00A76AD4" w:rsidRDefault="00A76AD4" w:rsidP="00A76AD4">
      <w:pPr>
        <w:pStyle w:val="ParagraphStyle"/>
        <w:spacing w:before="45"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делают записи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 тетрадях: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Обряд</w:t>
      </w:r>
      <w:r>
        <w:rPr>
          <w:rFonts w:ascii="Times New Roman" w:hAnsi="Times New Roman" w:cs="Times New Roman"/>
          <w:sz w:val="28"/>
          <w:szCs w:val="28"/>
        </w:rPr>
        <w:t xml:space="preserve"> – это совокупность символических действий, в которых воплощаются религиозные представления и обычаи.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Обрядовая песня</w:t>
      </w:r>
      <w:r>
        <w:rPr>
          <w:rFonts w:ascii="Times New Roman" w:hAnsi="Times New Roman" w:cs="Times New Roman"/>
          <w:sz w:val="28"/>
          <w:szCs w:val="28"/>
        </w:rPr>
        <w:t xml:space="preserve"> – песня, сопровождающая обряд.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понимаете словосочетание «обрядовый фольклор»?</w:t>
      </w:r>
    </w:p>
    <w:p w:rsidR="00A76AD4" w:rsidRDefault="00A76AD4" w:rsidP="00A76AD4">
      <w:pPr>
        <w:pStyle w:val="ParagraphStyle"/>
        <w:spacing w:before="45"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в тетради записывают определение: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Обрядовый фольклор</w:t>
      </w:r>
      <w:r>
        <w:rPr>
          <w:rFonts w:ascii="Times New Roman" w:hAnsi="Times New Roman" w:cs="Times New Roman"/>
          <w:sz w:val="28"/>
          <w:szCs w:val="28"/>
        </w:rPr>
        <w:t xml:space="preserve"> – это песни, танцы, различные действия, которые выполнялись во время обрядов.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понимаете сложное слово «календарно-обрядовые»? </w:t>
      </w:r>
      <w:r>
        <w:rPr>
          <w:rFonts w:ascii="Times New Roman" w:hAnsi="Times New Roman" w:cs="Times New Roman"/>
          <w:i/>
          <w:iCs/>
          <w:sz w:val="28"/>
          <w:szCs w:val="28"/>
        </w:rPr>
        <w:t>(Высказывания учащихся.)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правы, периодизация обрядовой поэзии построена по временам года. Календарно-обрядовые песни как древнейший вид народного творчества тесно связаны с сельскохозяйственным календарем, то есть распорядком работ по временам года.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Рождественские праздники продолжались с 24 декабря по 6 января. Эти праздники были связаны с зимним солнцестоянием – одним из важнейших дней земледельческого календаря, который отделял один годичный цикл от другого.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начиналось в канун Рождества – 24 декабря.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? Колядки? Колядовать? Коляда?</w:t>
      </w:r>
    </w:p>
    <w:p w:rsidR="00A76AD4" w:rsidRDefault="00A76AD4" w:rsidP="00A76AD4">
      <w:pPr>
        <w:pStyle w:val="ParagraphStyle"/>
        <w:spacing w:before="45"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в тетради записывают определение: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Колядки </w:t>
      </w:r>
      <w:r>
        <w:rPr>
          <w:rFonts w:ascii="Times New Roman" w:hAnsi="Times New Roman" w:cs="Times New Roman"/>
          <w:sz w:val="28"/>
          <w:szCs w:val="28"/>
        </w:rPr>
        <w:t>– особые величальные песни, исполнявшиеся во время зимних святок.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Необходимо обратить внимание на особую манеру исполнения колядок. Вот как описывает известный украинский и российский музыковед-фольклорист Климент Васильевич Квитка исполнение парубками и девушками колядки, записанной им в 1898 году в одном из украинских сёл: «Парубки держались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серьезно и строго, девушки – непринужденно, но скромно. Лица парубков выражали сознание важности совершаемого действия и сосредоточенность... На лицах девушек я не заметил следов какого-либо подъема, праздничного настроения, переживаний художественного порядка... В их манере держать себя и в выражении лиц главное было – благопристойность».</w:t>
      </w:r>
    </w:p>
    <w:p w:rsidR="00A76AD4" w:rsidRDefault="00A76AD4" w:rsidP="00A76AD4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Совпадает ли ваше представление о манере исполнения колядок в русских селах и колядок украинских? </w:t>
      </w:r>
      <w:r>
        <w:rPr>
          <w:rFonts w:ascii="Times New Roman" w:hAnsi="Times New Roman" w:cs="Times New Roman"/>
          <w:i/>
          <w:iCs/>
          <w:sz w:val="28"/>
          <w:szCs w:val="28"/>
        </w:rPr>
        <w:t>(Высказывания учащихся.)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колядки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знаете?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колядки?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колядки такова: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Приход праздника.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Характеристика дома.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Величание хозяев.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Просьба об угощении.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Обещание наградить хозяев.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Угроза.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Рассмотрим известную вам колядку с точки зрения композиции.</w:t>
      </w:r>
    </w:p>
    <w:p w:rsidR="00A76AD4" w:rsidRDefault="00A76AD4" w:rsidP="00A76AD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Сообщение учащегося «Рождество Христово – светлый и радостный праздник». </w:t>
      </w:r>
      <w:r>
        <w:rPr>
          <w:rFonts w:ascii="Times New Roman" w:hAnsi="Times New Roman" w:cs="Times New Roman"/>
          <w:i/>
          <w:iCs/>
          <w:sz w:val="28"/>
          <w:szCs w:val="28"/>
        </w:rPr>
        <w:t>(См. Ресурсный материал.)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для беседы: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услышали рассказ о том, как в Рождество «мальчики ходили по улицам и славили Христа». Какие песни они пели?</w:t>
      </w:r>
    </w:p>
    <w:p w:rsidR="00A76AD4" w:rsidRDefault="00A76AD4" w:rsidP="00A76AD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учащегося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«Старая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знакомая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Масленица».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(См.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Ресурсный материал.)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для беседы: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отличаются масленичные песни от колядок?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еще знаете о Масленице?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подробности вам хотелось бы узнать о Масленице и масленичных песнях?</w:t>
      </w:r>
    </w:p>
    <w:p w:rsidR="00A76AD4" w:rsidRDefault="00A76AD4" w:rsidP="00A76AD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Работа над иллюстрацией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Кустодиева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«Масленица» 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(1919).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для беседы: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какими красками, на ваш взгляд, ассоциируется масленица?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впечатление произвела на вас иллюстрация картины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«Масленица»?</w:t>
      </w:r>
    </w:p>
    <w:p w:rsidR="00A76AD4" w:rsidRDefault="00A76AD4" w:rsidP="00A76AD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учащегося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«18 июня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день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Святой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Троицы».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(См.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Ресурсный материал.)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для беседы: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для вас интересно данное сообщение о Троице?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вы можете дополнить докладчика?</w:t>
      </w:r>
    </w:p>
    <w:p w:rsidR="00A76AD4" w:rsidRDefault="00A76AD4" w:rsidP="00A76AD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над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иллюстрацией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Е.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Юркина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«Хоровод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Троицу», Е.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Биткина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«Хоровод», П. Суходольского «Троицын день». 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Рассмотрим репродукции картин Е.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Юркина «Хоровод на Троицу»,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«Хоровод», П. Суходольского «Троицын день». Как они дополняют ваше представление о Троице?</w:t>
      </w:r>
    </w:p>
    <w:p w:rsidR="00A76AD4" w:rsidRDefault="00A76AD4" w:rsidP="00A76AD4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Обращение к фонохрестоматии. 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Прослушайте актерское исполнение колядок и масленичных песен.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для беседы: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из прослушанных вами песен наиболее интересны, почему?</w:t>
      </w:r>
    </w:p>
    <w:p w:rsidR="00A76AD4" w:rsidRDefault="00A76AD4" w:rsidP="00A76AD4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 деятельности.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интересен и полезен для вас был урок?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Что, на ваш взгляд, не получилось из задуманного и почему?</w:t>
      </w:r>
    </w:p>
    <w:p w:rsidR="00A76AD4" w:rsidRDefault="00A76AD4" w:rsidP="00A76AD4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Прослушать по фонохрестоматии масленичные песни и ответить на вопросы на с. 12.</w:t>
      </w:r>
    </w:p>
    <w:p w:rsidR="00A76AD4" w:rsidRDefault="00A76AD4" w:rsidP="00A76A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Выучить наизусть песню </w:t>
      </w:r>
      <w:r>
        <w:rPr>
          <w:rFonts w:ascii="Times New Roman" w:hAnsi="Times New Roman" w:cs="Times New Roman"/>
          <w:i/>
          <w:iCs/>
          <w:sz w:val="28"/>
          <w:szCs w:val="28"/>
        </w:rPr>
        <w:t>(по выбору)</w:t>
      </w:r>
      <w:r>
        <w:rPr>
          <w:rFonts w:ascii="Times New Roman" w:hAnsi="Times New Roman" w:cs="Times New Roman"/>
          <w:sz w:val="28"/>
          <w:szCs w:val="28"/>
        </w:rPr>
        <w:t>, приготовить выразительное чтение или исполнение песни.</w:t>
      </w:r>
    </w:p>
    <w:p w:rsidR="004E4057" w:rsidRPr="00A76AD4" w:rsidRDefault="004E4057">
      <w:pPr>
        <w:rPr>
          <w:lang w:val="x-none"/>
        </w:rPr>
      </w:pPr>
      <w:bookmarkStart w:id="0" w:name="_GoBack"/>
      <w:bookmarkEnd w:id="0"/>
    </w:p>
    <w:sectPr w:rsidR="004E4057" w:rsidRPr="00A76AD4" w:rsidSect="00491F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D4"/>
    <w:rsid w:val="004E4057"/>
    <w:rsid w:val="00A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76A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76AD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76AD4"/>
    <w:rPr>
      <w:color w:val="000000"/>
      <w:sz w:val="20"/>
      <w:szCs w:val="20"/>
    </w:rPr>
  </w:style>
  <w:style w:type="character" w:customStyle="1" w:styleId="Heading">
    <w:name w:val="Heading"/>
    <w:uiPriority w:val="99"/>
    <w:rsid w:val="00A76AD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76AD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76AD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76AD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76AD4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76A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76AD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76AD4"/>
    <w:rPr>
      <w:color w:val="000000"/>
      <w:sz w:val="20"/>
      <w:szCs w:val="20"/>
    </w:rPr>
  </w:style>
  <w:style w:type="character" w:customStyle="1" w:styleId="Heading">
    <w:name w:val="Heading"/>
    <w:uiPriority w:val="99"/>
    <w:rsid w:val="00A76AD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76AD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76AD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76AD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76AD4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2015-03-06T07:12:00Z</dcterms:created>
  <dcterms:modified xsi:type="dcterms:W3CDTF">2015-03-06T07:13:00Z</dcterms:modified>
</cp:coreProperties>
</file>