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40" w:rsidRDefault="00AF0040" w:rsidP="00AF0040">
      <w:pPr>
        <w:spacing w:after="0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F0040" w:rsidRDefault="00AF0040" w:rsidP="00AF0040">
      <w:pPr>
        <w:spacing w:after="0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F0040" w:rsidRDefault="00AF0040" w:rsidP="00AF0040">
      <w:pPr>
        <w:shd w:val="clear" w:color="auto" w:fill="FFFFFF"/>
        <w:ind w:left="1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Справка</w:t>
      </w:r>
    </w:p>
    <w:p w:rsidR="00AF0040" w:rsidRDefault="00AF0040" w:rsidP="00AF0040">
      <w:pPr>
        <w:shd w:val="clear" w:color="auto" w:fill="FFFFFF"/>
        <w:spacing w:after="0" w:line="360" w:lineRule="exact"/>
        <w:ind w:left="14" w:firstLine="698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Настоящая дана учителю русского языка и литературы  Поповой  Татьяне  Николаевне в том, что она в своей педагогической практике эффективно сочетает традиционные и новые приемы, формы и средства обучения на основе личностно  ориентированного подхода, позволяющие создавать развивающую среду на уроках и во внеурочное время, направленные на развитие творческих </w:t>
      </w:r>
      <w:r>
        <w:rPr>
          <w:rFonts w:ascii="Times New Roman" w:hAnsi="Times New Roman" w:cs="Times New Roman"/>
          <w:spacing w:val="-2"/>
          <w:sz w:val="24"/>
          <w:szCs w:val="24"/>
        </w:rPr>
        <w:t>способностей учащихся, на формирование умений и навыков учебного труда, на воспитание потребности и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умения самостоятельно  пополнять свои знания.</w:t>
      </w:r>
    </w:p>
    <w:p w:rsidR="00AF0040" w:rsidRDefault="00AF0040" w:rsidP="00AF0040">
      <w:pPr>
        <w:shd w:val="clear" w:color="auto" w:fill="FFFFFF"/>
        <w:spacing w:after="0" w:line="317" w:lineRule="exact"/>
        <w:ind w:left="22" w:firstLine="69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На уроках Поповой  Т. Н. личностно  ориентированный подход в обучении </w:t>
      </w:r>
      <w:r>
        <w:rPr>
          <w:rFonts w:ascii="Times New Roman" w:hAnsi="Times New Roman" w:cs="Times New Roman"/>
          <w:sz w:val="24"/>
          <w:szCs w:val="24"/>
        </w:rPr>
        <w:t>проявляется через такие аспекты, как:</w:t>
      </w:r>
    </w:p>
    <w:p w:rsidR="00AF0040" w:rsidRDefault="00AF0040" w:rsidP="00AF004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 xml:space="preserve">Предоставление права выбора обучающимися цели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(отметка за четверть и год, участие в конкурсных мероприятиях) уровня обучения (минимальный, базовый, углублённый), темпа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изучения материала (опережающий, регламентированный учебной </w:t>
      </w:r>
      <w:r>
        <w:rPr>
          <w:rFonts w:ascii="Times New Roman" w:hAnsi="Times New Roman" w:cs="Times New Roman"/>
          <w:sz w:val="24"/>
          <w:szCs w:val="24"/>
        </w:rPr>
        <w:t>программой, индивидуальный), формы учебной работы (индивидуальная, парная, групповая, коллективная (работа в парах сменного состава), фронтальная).</w:t>
      </w:r>
      <w:proofErr w:type="gramEnd"/>
    </w:p>
    <w:p w:rsidR="00AF0040" w:rsidRDefault="00AF0040" w:rsidP="00AF004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права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отсроченную отметку, в случае,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удовлетворён ею.</w:t>
      </w:r>
    </w:p>
    <w:p w:rsidR="00AF0040" w:rsidRDefault="00AF0040" w:rsidP="00AF0040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Использование в работе самообучения и взаимного  обучения.</w:t>
      </w:r>
    </w:p>
    <w:p w:rsidR="00AF0040" w:rsidRDefault="00AF0040" w:rsidP="00AF0040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Использование в работе   самоконтроля и взаимоконтроля.</w:t>
      </w:r>
    </w:p>
    <w:p w:rsidR="00AF0040" w:rsidRDefault="00AF0040" w:rsidP="00AF004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индивидуальной работы с отдельными учащимися на </w:t>
      </w:r>
      <w:r>
        <w:rPr>
          <w:rFonts w:ascii="Times New Roman" w:hAnsi="Times New Roman" w:cs="Times New Roman"/>
          <w:spacing w:val="-1"/>
          <w:sz w:val="24"/>
          <w:szCs w:val="24"/>
        </w:rPr>
        <w:t>фоне самостоятельно работающего класса или групп.</w:t>
      </w:r>
    </w:p>
    <w:p w:rsidR="00AF0040" w:rsidRDefault="00AF0040" w:rsidP="00AF0040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Индивидуализация домашнего задания.</w:t>
      </w:r>
    </w:p>
    <w:p w:rsidR="00AF0040" w:rsidRDefault="00AF0040" w:rsidP="00AF0040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Организация работы учащихся в группах 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на уроке  и дома).</w:t>
      </w:r>
    </w:p>
    <w:p w:rsidR="00AF0040" w:rsidRDefault="00AF0040" w:rsidP="00AF0040">
      <w:pPr>
        <w:shd w:val="clear" w:color="auto" w:fill="FFFFFF"/>
        <w:spacing w:after="0" w:line="317" w:lineRule="exact"/>
        <w:ind w:left="7" w:firstLine="69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Диагностика познавательных интересов обучающихся Поповой  Т.  Н.  показала рост мотивации к изучению предмета, благоприятный психологический климат на уроках русского языка и литературы, позитивную динамику в выполнении заданий творческого уровня, положительную динамику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индивидуальных показателей обучающихся, увеличение числа участников различных конкурсов, олимпиад, конференций. </w:t>
      </w:r>
    </w:p>
    <w:p w:rsidR="00AF0040" w:rsidRDefault="00AF0040" w:rsidP="00AF00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0040" w:rsidRDefault="00AF0040" w:rsidP="00AF0040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Данные  верны</w:t>
      </w:r>
    </w:p>
    <w:p w:rsidR="00AF0040" w:rsidRDefault="00AF0040" w:rsidP="00AF0040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Директор  МОУ  СОШ № 16 _______ М. Р. Шакирова</w:t>
      </w:r>
    </w:p>
    <w:p w:rsidR="00AF0040" w:rsidRDefault="00AF0040" w:rsidP="00AF0040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:rsidR="00AF0040" w:rsidRDefault="00AF0040" w:rsidP="00AF0040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Зам. директора    по  УР МОУ  СОШ № 16 ________ Т. А. Куренкова</w:t>
      </w:r>
    </w:p>
    <w:p w:rsidR="00AF0040" w:rsidRDefault="00AF0040" w:rsidP="00AF0040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:rsidR="00AF0040" w:rsidRDefault="00AF0040" w:rsidP="00AF0040">
      <w:pPr>
        <w:spacing w:after="0"/>
        <w:rPr>
          <w:rFonts w:ascii="Times New Roman" w:hAnsi="Times New Roman" w:cs="Times New Roman"/>
          <w:spacing w:val="-3"/>
          <w:sz w:val="28"/>
          <w:szCs w:val="28"/>
        </w:rPr>
      </w:pPr>
    </w:p>
    <w:p w:rsidR="00AF0040" w:rsidRDefault="00AF0040" w:rsidP="00AF0040">
      <w:pPr>
        <w:spacing w:after="0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F0040" w:rsidRDefault="00AF0040" w:rsidP="00AF0040">
      <w:pPr>
        <w:spacing w:after="0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F0040" w:rsidRDefault="00AF0040" w:rsidP="00AF0040">
      <w:pPr>
        <w:spacing w:after="0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F0040" w:rsidRDefault="00AF0040" w:rsidP="00AF0040">
      <w:pPr>
        <w:spacing w:after="0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366DF" w:rsidRDefault="00D366DF" w:rsidP="00AF0040">
      <w:pPr>
        <w:spacing w:after="0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366DF" w:rsidRDefault="00D366DF" w:rsidP="00AF0040">
      <w:pPr>
        <w:spacing w:after="0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366DF" w:rsidRDefault="00D366DF" w:rsidP="00AF0040">
      <w:pPr>
        <w:spacing w:after="0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F0040" w:rsidRDefault="00AF0040" w:rsidP="00AF0040">
      <w:pPr>
        <w:spacing w:after="0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F0040" w:rsidRPr="00D366DF" w:rsidRDefault="00AF0040" w:rsidP="00D366D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DF">
        <w:rPr>
          <w:rFonts w:ascii="Times New Roman" w:hAnsi="Times New Roman" w:cs="Times New Roman"/>
          <w:b/>
          <w:sz w:val="24"/>
          <w:szCs w:val="24"/>
        </w:rPr>
        <w:lastRenderedPageBreak/>
        <w:t>Информация</w:t>
      </w:r>
    </w:p>
    <w:p w:rsidR="00AF0040" w:rsidRPr="00D366DF" w:rsidRDefault="00AF0040" w:rsidP="00D366D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DF">
        <w:rPr>
          <w:rFonts w:ascii="Times New Roman" w:hAnsi="Times New Roman" w:cs="Times New Roman"/>
          <w:b/>
          <w:sz w:val="24"/>
          <w:szCs w:val="24"/>
        </w:rPr>
        <w:t xml:space="preserve">о результатах использования технологии и методики личностно  ориентированного обучения </w:t>
      </w:r>
      <w:r w:rsidR="00D366DF" w:rsidRPr="00D366DF">
        <w:rPr>
          <w:rFonts w:ascii="Times New Roman" w:hAnsi="Times New Roman" w:cs="Times New Roman"/>
          <w:b/>
          <w:sz w:val="24"/>
          <w:szCs w:val="24"/>
        </w:rPr>
        <w:t>Поповой Т.Н.</w:t>
      </w:r>
    </w:p>
    <w:p w:rsidR="00AF0040" w:rsidRPr="00D366DF" w:rsidRDefault="00D366DF" w:rsidP="00D366DF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6D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F0040" w:rsidRPr="00D366DF">
        <w:rPr>
          <w:rFonts w:ascii="Times New Roman" w:hAnsi="Times New Roman" w:cs="Times New Roman"/>
          <w:bCs/>
          <w:sz w:val="24"/>
          <w:szCs w:val="24"/>
        </w:rPr>
        <w:t xml:space="preserve">Результаты  </w:t>
      </w:r>
      <w:r w:rsidR="00AF0040" w:rsidRPr="00D366DF">
        <w:rPr>
          <w:rFonts w:ascii="Times New Roman" w:hAnsi="Times New Roman" w:cs="Times New Roman"/>
          <w:sz w:val="24"/>
          <w:szCs w:val="24"/>
        </w:rPr>
        <w:t>использования технологии и методики личностно  ориентированного обучения отслеживаются через увеличение количества участников и победителей конкурсов,</w:t>
      </w:r>
      <w:bookmarkStart w:id="0" w:name="_GoBack"/>
      <w:bookmarkEnd w:id="0"/>
      <w:r w:rsidR="00AF0040" w:rsidRPr="00D366DF">
        <w:rPr>
          <w:rFonts w:ascii="Times New Roman" w:hAnsi="Times New Roman" w:cs="Times New Roman"/>
          <w:sz w:val="24"/>
          <w:szCs w:val="24"/>
        </w:rPr>
        <w:t xml:space="preserve"> олимпиад, стабильной занятости внеурочными занятиями по предмету. На протяжении 5 лет Попова  Татьяна  Николаевна  старается создавать все условия для того, чтобы её ученики были готовы к участию в предметных олимпиадах и конкурсах по русскому языку и литературе:</w:t>
      </w:r>
    </w:p>
    <w:tbl>
      <w:tblPr>
        <w:tblStyle w:val="a4"/>
        <w:tblW w:w="0" w:type="auto"/>
        <w:tblLook w:val="04A0"/>
      </w:tblPr>
      <w:tblGrid>
        <w:gridCol w:w="817"/>
        <w:gridCol w:w="3011"/>
        <w:gridCol w:w="1100"/>
        <w:gridCol w:w="2728"/>
        <w:gridCol w:w="1915"/>
      </w:tblGrid>
      <w:tr w:rsidR="00AF0040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366DF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п</w:t>
            </w:r>
            <w:proofErr w:type="spellEnd"/>
            <w:proofErr w:type="gramEnd"/>
            <w:r w:rsidRPr="00D366DF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/</w:t>
            </w:r>
            <w:proofErr w:type="spellStart"/>
            <w:r w:rsidRPr="00D366DF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Ф.И. обучающегося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Класс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Наименование конкурса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Default="00AF0040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Результат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Дементьева Анастасия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6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Общероссийский конкурс </w:t>
            </w: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Мультитест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по русскому языку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Диплом лауреата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Сорокина  Валерия, Буров  Илья, Лёвина Анастасия, </w:t>
            </w: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Покрепо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Владислав, Груздева Дарья,  </w:t>
            </w: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Курчаев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Никита, Шпаков  Сергей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6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Общероссийский конкурс </w:t>
            </w: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Мультитест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по русскому языку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Диплом участия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Масленникова  Елизавета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7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Районная олимпиада по русскому языку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Победитель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4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Кузнецова  Мария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Соболева  Виктория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Коржукова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Алина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Жданова Наталья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7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А</w:t>
            </w:r>
            <w:proofErr w:type="gramEnd"/>
          </w:p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9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А</w:t>
            </w:r>
            <w:proofErr w:type="gramEnd"/>
          </w:p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9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А</w:t>
            </w:r>
            <w:proofErr w:type="gramEnd"/>
          </w:p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9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Б</w:t>
            </w:r>
            <w:proofErr w:type="gramEnd"/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Районная олимпиада по литературе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Сертификат участия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Груздев  Дарья, </w:t>
            </w: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Кученёва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Анастасия, Рыжов Александр, Голышев  Игорь, </w:t>
            </w: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Билинович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Кирилл, </w:t>
            </w: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Заруднева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Ольга, </w:t>
            </w: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Витушкина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 Анастасия, </w:t>
            </w: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Орочко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 Виктория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6, 7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Международный дистанционный конкурс по орфографической грамотности «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Грамотей-марафон</w:t>
            </w:r>
            <w:proofErr w:type="gram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»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Сертификаты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6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Масленникова  Елизавета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7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А</w:t>
            </w:r>
            <w:proofErr w:type="gramEnd"/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Всероссийский конкурс детского творчества «Недаром помнит вся Россия про день Бородина!» в номинации «творческая  работа»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Диплом участника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7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Обучающиеся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5-11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Международный  игровой  конкурс  «Золотое  руно»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Сертификаты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8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Обучающиеся</w:t>
            </w:r>
            <w:proofErr w:type="gram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 6-7  и10 классов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Международная   игра – конкурс </w:t>
            </w:r>
            <w:r w:rsid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</w:t>
            </w: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« Русский  медвежонок  - языкознание  для всех»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Сертификаты участников,  призовые  места по    школе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9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Голякова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Оксана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9А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Областной  конкурс  письменных работ «Дорога  в  космос  из  Саратова»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Грамота  победителя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10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Ланина  Диана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Трясина  Дарья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8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А</w:t>
            </w:r>
            <w:proofErr w:type="gramEnd"/>
          </w:p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8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Районный конкурс  «Подвиг  советского  народа  в годы  ВОВ 1941-1945  годов  на  фронтах  и  в  тылу»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  <w:lang w:val="en-US"/>
              </w:rPr>
              <w:t>II</w:t>
            </w: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место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сертификат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11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Козякова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Марина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10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Районный  конкурс  чтецов - декламаторов  в   номинации  «Авторское  чтение»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2010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Победитель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12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Соболева  Виктория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10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Международный  конкурс  «Петербург  в  21  веке». Номинация «творческая  работа»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Победитель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Осяева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Александра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Головачёва  Татьяна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9</w:t>
            </w:r>
          </w:p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9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Муниципальный  конкурс  творческих  работ,  посвящённый  25-ой  годовщине  аварии  на  Чернобыльской  АЭС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3 место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Сертификат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участия</w:t>
            </w:r>
          </w:p>
        </w:tc>
      </w:tr>
      <w:tr w:rsidR="00AF0040" w:rsidRPr="00D366DF" w:rsidTr="00AF004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14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proofErr w:type="spell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Голякова</w:t>
            </w:r>
            <w:proofErr w:type="spellEnd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 Оксана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040" w:rsidRPr="00D366DF" w:rsidRDefault="00AF0040" w:rsidP="00D366DF">
            <w:pPr>
              <w:ind w:right="-1"/>
              <w:jc w:val="center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9</w:t>
            </w:r>
            <w:proofErr w:type="gramStart"/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Районная  гражданская  акция РДПОО  «Радуга»   «Учитель  21 века»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2009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D366DF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Победитель</w:t>
            </w:r>
          </w:p>
          <w:p w:rsidR="00AF0040" w:rsidRPr="00D366DF" w:rsidRDefault="00AF0040" w:rsidP="00D366DF">
            <w:pPr>
              <w:ind w:right="-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</w:p>
        </w:tc>
      </w:tr>
    </w:tbl>
    <w:p w:rsidR="00AF0040" w:rsidRPr="00D366DF" w:rsidRDefault="00AF0040" w:rsidP="00AF0040">
      <w:pPr>
        <w:ind w:right="-1"/>
        <w:jc w:val="center"/>
        <w:rPr>
          <w:rFonts w:ascii="Times New Roman" w:hAnsi="Times New Roman" w:cs="Times New Roman"/>
          <w:b/>
          <w:bCs/>
          <w:spacing w:val="-6"/>
          <w:sz w:val="18"/>
          <w:szCs w:val="18"/>
          <w:u w:val="single"/>
        </w:rPr>
      </w:pPr>
    </w:p>
    <w:p w:rsidR="00AF0040" w:rsidRPr="00D366DF" w:rsidRDefault="00AF0040" w:rsidP="00AF0040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D366DF">
        <w:rPr>
          <w:rFonts w:ascii="Times New Roman" w:hAnsi="Times New Roman" w:cs="Times New Roman"/>
          <w:b/>
          <w:bCs/>
          <w:spacing w:val="-6"/>
          <w:sz w:val="24"/>
          <w:szCs w:val="24"/>
        </w:rPr>
        <w:t>Данные  верны</w:t>
      </w:r>
    </w:p>
    <w:p w:rsidR="00AF0040" w:rsidRDefault="00AF0040" w:rsidP="00D366DF">
      <w:pPr>
        <w:spacing w:after="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D366DF">
        <w:rPr>
          <w:rFonts w:ascii="Times New Roman" w:hAnsi="Times New Roman" w:cs="Times New Roman"/>
          <w:b/>
          <w:sz w:val="24"/>
          <w:szCs w:val="24"/>
        </w:rPr>
        <w:t>Директор МОУ  СОШ № 16_______  М. Р. Шакирова</w:t>
      </w:r>
    </w:p>
    <w:p w:rsidR="006750DA" w:rsidRDefault="006750DA"/>
    <w:sectPr w:rsidR="006750DA" w:rsidSect="00D366DF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739A7"/>
    <w:multiLevelType w:val="singleLevel"/>
    <w:tmpl w:val="944CAB62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0040"/>
    <w:rsid w:val="006750DA"/>
    <w:rsid w:val="00AF0040"/>
    <w:rsid w:val="00D366DF"/>
    <w:rsid w:val="00F0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40"/>
    <w:pPr>
      <w:ind w:left="720"/>
      <w:contextualSpacing/>
    </w:pPr>
  </w:style>
  <w:style w:type="table" w:styleId="a4">
    <w:name w:val="Table Grid"/>
    <w:basedOn w:val="a1"/>
    <w:uiPriority w:val="59"/>
    <w:rsid w:val="00AF0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366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689</Words>
  <Characters>3933</Characters>
  <Application>Microsoft Office Word</Application>
  <DocSecurity>0</DocSecurity>
  <Lines>32</Lines>
  <Paragraphs>9</Paragraphs>
  <ScaleCrop>false</ScaleCrop>
  <Company>Microsoft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2013-10-20T11:15:00Z</cp:lastPrinted>
  <dcterms:created xsi:type="dcterms:W3CDTF">2013-09-20T14:49:00Z</dcterms:created>
  <dcterms:modified xsi:type="dcterms:W3CDTF">2013-10-20T11:15:00Z</dcterms:modified>
</cp:coreProperties>
</file>