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6B" w:rsidRDefault="00B667B1">
      <w:r w:rsidRPr="00B667B1">
        <w:object w:dxaOrig="7183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69.25pt" o:ole="">
            <v:imagedata r:id="rId5" o:title=""/>
          </v:shape>
          <o:OLEObject Type="Embed" ProgID="PowerPoint.Slide.12" ShapeID="_x0000_i1025" DrawAspect="Content" ObjectID="_1481204533" r:id="rId6"/>
        </w:object>
      </w:r>
    </w:p>
    <w:p w:rsidR="00B667B1" w:rsidRDefault="00B667B1"/>
    <w:p w:rsidR="00B667B1" w:rsidRDefault="00B667B1"/>
    <w:p w:rsidR="00B667B1" w:rsidRDefault="00B667B1"/>
    <w:p w:rsidR="00B667B1" w:rsidRDefault="00B667B1">
      <w:r w:rsidRPr="00B667B1">
        <w:object w:dxaOrig="7183" w:dyaOrig="5399">
          <v:shape id="_x0000_i1026" type="#_x0000_t75" style="width:358.5pt;height:269.25pt" o:ole="">
            <v:imagedata r:id="rId7" o:title=""/>
          </v:shape>
          <o:OLEObject Type="Embed" ProgID="PowerPoint.Slide.12" ShapeID="_x0000_i1026" DrawAspect="Content" ObjectID="_1481204534" r:id="rId8"/>
        </w:object>
      </w:r>
    </w:p>
    <w:p w:rsidR="00B667B1" w:rsidRDefault="00B667B1"/>
    <w:p w:rsidR="00B667B1" w:rsidRDefault="00B667B1"/>
    <w:p w:rsidR="00B667B1" w:rsidRDefault="00B667B1"/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3DE4">
        <w:rPr>
          <w:rFonts w:ascii="Times New Roman" w:hAnsi="Times New Roman" w:cs="Times New Roman"/>
          <w:sz w:val="28"/>
          <w:szCs w:val="28"/>
        </w:rPr>
        <w:lastRenderedPageBreak/>
        <w:t>Уроки литературы по рассказу «Кавказский пленник» в 5 классе.</w:t>
      </w:r>
    </w:p>
    <w:bookmarkEnd w:id="0"/>
    <w:p w:rsidR="00B667B1" w:rsidRPr="00363DE4" w:rsidRDefault="00B667B1" w:rsidP="00B667B1">
      <w:pPr>
        <w:rPr>
          <w:rFonts w:ascii="Times New Roman" w:hAnsi="Times New Roman" w:cs="Times New Roman"/>
          <w:i/>
          <w:sz w:val="28"/>
          <w:szCs w:val="28"/>
        </w:rPr>
      </w:pPr>
      <w:r w:rsidRPr="00363DE4">
        <w:rPr>
          <w:rFonts w:ascii="Times New Roman" w:hAnsi="Times New Roman" w:cs="Times New Roman"/>
          <w:i/>
          <w:sz w:val="28"/>
          <w:szCs w:val="28"/>
        </w:rPr>
        <w:t>Урок 1. Жизнь и творчество Л.Н.Толстого. Рассказ-быль «Кавказский пленник» как протест против национальной вражды.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>Цели: 1)  Ознакомить с личностью и творчеством писателя мирового значения  Л.Н.Толстого.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2) Научить работе с таблицей «З-Х-У».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3) Научить аналитической работе с текстом.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4) Научить работе с таблицей «Синтез».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5) Воспитывать толерантность, уважение к культуре кавказского народа.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3DE4">
        <w:rPr>
          <w:rFonts w:ascii="Times New Roman" w:hAnsi="Times New Roman" w:cs="Times New Roman"/>
          <w:i/>
          <w:sz w:val="28"/>
          <w:szCs w:val="28"/>
        </w:rPr>
        <w:t>Урок 1.</w:t>
      </w:r>
      <w:r w:rsidRPr="00363DE4">
        <w:rPr>
          <w:rFonts w:ascii="Times New Roman" w:hAnsi="Times New Roman" w:cs="Times New Roman"/>
          <w:sz w:val="28"/>
          <w:szCs w:val="28"/>
        </w:rPr>
        <w:t xml:space="preserve"> Ребятам предлагается рассмотреть портреты Л.Н.Толстого, фотографии из личного архива, слайд с видом памятника писателю, установленному в станице                 республики Чечня, и заполнить первую часть таблицы «З-ХУ-У».  Таблица заполняется учителем на доске и учащимися в тетради.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Вопросы: 1. Какие мысли возникают о писателе при рассмотрении портрета? Фотографий писателя?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            2. Что известно вам о Л.Н.Толстом из личного опыта?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            3. Почему памятник Льву Николаевичу установлен в Чечне?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            4. Какие произведения писателя приходилось читать или изучать, о каких    вы просто слышали?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            5. Что </w:t>
      </w:r>
      <w:proofErr w:type="gramStart"/>
      <w:r w:rsidRPr="00363DE4">
        <w:rPr>
          <w:rFonts w:ascii="Times New Roman" w:hAnsi="Times New Roman" w:cs="Times New Roman"/>
          <w:sz w:val="28"/>
          <w:szCs w:val="28"/>
        </w:rPr>
        <w:t>значит ,</w:t>
      </w:r>
      <w:proofErr w:type="gramEnd"/>
      <w:r w:rsidRPr="00363DE4">
        <w:rPr>
          <w:rFonts w:ascii="Times New Roman" w:hAnsi="Times New Roman" w:cs="Times New Roman"/>
          <w:sz w:val="28"/>
          <w:szCs w:val="28"/>
        </w:rPr>
        <w:t xml:space="preserve"> по-вашему, рассказ-быль? 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После заполнения части таблицы «Известная информация и предположения» продолжается работа с нижней частью таблицы «Источники информации». Для заполнения этой части учащимся задается вопрос: «Откуда появились эти сведения»? Какие вопросы не нашли ответа? Какие из них вы хотели бы занести в раздел «ХУ»?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С помощью ребят классифицируется столбец «Знаю» по категориям информации и заполняется нижняя часть таблицы.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lastRenderedPageBreak/>
        <w:t xml:space="preserve">      Следующим этапом работы на стадии вызова станет заполнение графы «Хочу знать».   Ребята составляют вопросы о том, что бы они хотели узнать. Вопросы записываются во 2 графу верхней части таблицы.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На  смысловой стадии переходим к главному источнику информации: статье учебника (стр.17-18). После прочтения  статьи заполняется 3 часть таблицы и проводится работа с нижними графами таблицы: категории информации и источники информации.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На стадии рефлексии учащиеся в группах составляют краткий рассказ о Л.Н.Толстом.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Во второй </w:t>
      </w:r>
      <w:proofErr w:type="gramStart"/>
      <w:r w:rsidRPr="00363DE4">
        <w:rPr>
          <w:rFonts w:ascii="Times New Roman" w:hAnsi="Times New Roman" w:cs="Times New Roman"/>
          <w:sz w:val="28"/>
          <w:szCs w:val="28"/>
        </w:rPr>
        <w:t>части урока</w:t>
      </w:r>
      <w:proofErr w:type="gramEnd"/>
      <w:r w:rsidRPr="00363DE4">
        <w:rPr>
          <w:rFonts w:ascii="Times New Roman" w:hAnsi="Times New Roman" w:cs="Times New Roman"/>
          <w:sz w:val="28"/>
          <w:szCs w:val="28"/>
        </w:rPr>
        <w:t xml:space="preserve"> учащиеся обращаются непосредственно к изучаемому произведению.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На стадии вызова учитель просит ответить на вопрос «Что вы знаете о Северном Кавказе»? и заполнить кластер. Делается вывод об имеющихся знаниях.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63DE4">
        <w:rPr>
          <w:rFonts w:ascii="Times New Roman" w:hAnsi="Times New Roman" w:cs="Times New Roman"/>
          <w:sz w:val="28"/>
          <w:szCs w:val="28"/>
        </w:rPr>
        <w:t>Для осмысления</w:t>
      </w:r>
      <w:proofErr w:type="gramEnd"/>
      <w:r w:rsidRPr="00363DE4">
        <w:rPr>
          <w:rFonts w:ascii="Times New Roman" w:hAnsi="Times New Roman" w:cs="Times New Roman"/>
          <w:sz w:val="28"/>
          <w:szCs w:val="28"/>
        </w:rPr>
        <w:t xml:space="preserve"> изображенного о Кавказе в произведении Толстого составляется таблица «Синтез». Учащимся предлагается выделить ключевые слова и понятия на основе кластера и дополнить таблицу еще одной строкой для не выявленной пока информации. Эта строка в конце работы может остаться  пустой.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Ученики заполняют первую строку таблицы «Природа» и делают вывод о том, влияет ли природа на характер людей, ее населяющих.    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Дома дети поработают над второй строкой - «Внешний вид, одежда», сделают вывод, почему эта информация важна.</w:t>
      </w:r>
    </w:p>
    <w:p w:rsidR="00B667B1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2115C8" w:rsidRDefault="002115C8" w:rsidP="00B667B1">
      <w:pPr>
        <w:rPr>
          <w:rFonts w:ascii="Times New Roman" w:hAnsi="Times New Roman" w:cs="Times New Roman"/>
          <w:sz w:val="28"/>
          <w:szCs w:val="28"/>
        </w:rPr>
      </w:pPr>
    </w:p>
    <w:p w:rsidR="002115C8" w:rsidRDefault="002115C8" w:rsidP="00B667B1">
      <w:pPr>
        <w:rPr>
          <w:rFonts w:ascii="Times New Roman" w:hAnsi="Times New Roman" w:cs="Times New Roman"/>
          <w:sz w:val="28"/>
          <w:szCs w:val="28"/>
        </w:rPr>
      </w:pPr>
    </w:p>
    <w:p w:rsidR="002115C8" w:rsidRDefault="002115C8" w:rsidP="00B667B1">
      <w:pPr>
        <w:rPr>
          <w:rFonts w:ascii="Times New Roman" w:hAnsi="Times New Roman" w:cs="Times New Roman"/>
          <w:sz w:val="28"/>
          <w:szCs w:val="28"/>
        </w:rPr>
      </w:pPr>
    </w:p>
    <w:p w:rsidR="002115C8" w:rsidRDefault="002115C8" w:rsidP="00B667B1">
      <w:pPr>
        <w:rPr>
          <w:rFonts w:ascii="Times New Roman" w:hAnsi="Times New Roman" w:cs="Times New Roman"/>
          <w:sz w:val="28"/>
          <w:szCs w:val="28"/>
        </w:rPr>
      </w:pPr>
    </w:p>
    <w:p w:rsidR="002115C8" w:rsidRPr="00363DE4" w:rsidRDefault="002115C8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i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63DE4">
        <w:rPr>
          <w:rFonts w:ascii="Times New Roman" w:hAnsi="Times New Roman" w:cs="Times New Roman"/>
          <w:i/>
          <w:sz w:val="28"/>
          <w:szCs w:val="28"/>
        </w:rPr>
        <w:t xml:space="preserve">Урок 2.Быт, обычаи и нравы кавказского народа в рассказе – были « Кавказский пленник».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Цель урока:</w:t>
      </w:r>
    </w:p>
    <w:p w:rsidR="00B667B1" w:rsidRPr="00363DE4" w:rsidRDefault="00B667B1" w:rsidP="00B667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>Обучить работе с таблицей « Синтез».</w:t>
      </w:r>
    </w:p>
    <w:p w:rsidR="00B667B1" w:rsidRPr="00363DE4" w:rsidRDefault="00B667B1" w:rsidP="00B667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>Обучить составлению рассказа на основе отобранного в таблицу материала.</w:t>
      </w:r>
    </w:p>
    <w:p w:rsidR="00B667B1" w:rsidRPr="00363DE4" w:rsidRDefault="00B667B1" w:rsidP="00B667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Донести до понимания детей мысль писателя о дружбе разных народов как естественном законе человеческой жизни.                               </w:t>
      </w:r>
    </w:p>
    <w:p w:rsidR="00B667B1" w:rsidRPr="00363DE4" w:rsidRDefault="00B667B1" w:rsidP="00B667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На втором уроке проверяется домашнее задание, продолжается работа с текстом и таблицей: учащиеся работают над следующими  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ключевыми словами и понятиями: </w:t>
      </w:r>
      <w:proofErr w:type="gramStart"/>
      <w:r w:rsidRPr="00363DE4">
        <w:rPr>
          <w:rFonts w:ascii="Times New Roman" w:hAnsi="Times New Roman" w:cs="Times New Roman"/>
          <w:sz w:val="28"/>
          <w:szCs w:val="28"/>
        </w:rPr>
        <w:t>« Традиции</w:t>
      </w:r>
      <w:proofErr w:type="gramEnd"/>
      <w:r w:rsidRPr="00363DE4">
        <w:rPr>
          <w:rFonts w:ascii="Times New Roman" w:hAnsi="Times New Roman" w:cs="Times New Roman"/>
          <w:sz w:val="28"/>
          <w:szCs w:val="28"/>
        </w:rPr>
        <w:t>, обычаи и вера», « Пища», « Жилище, быт» »,  «Манера общения, поведения, речь», «Отношения между жителями аула», « Отношение к русским».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Работа производится в группах. Заполняются  вторая и третья колонки таблицы.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На стадии рефлексии полученные сведения резюмируются. Основная мысль </w:t>
      </w:r>
      <w:proofErr w:type="gramStart"/>
      <w:r w:rsidRPr="00363DE4">
        <w:rPr>
          <w:rFonts w:ascii="Times New Roman" w:hAnsi="Times New Roman" w:cs="Times New Roman"/>
          <w:sz w:val="28"/>
          <w:szCs w:val="28"/>
        </w:rPr>
        <w:t>резюме:  «</w:t>
      </w:r>
      <w:proofErr w:type="gramEnd"/>
      <w:r w:rsidRPr="00363DE4">
        <w:rPr>
          <w:rFonts w:ascii="Times New Roman" w:hAnsi="Times New Roman" w:cs="Times New Roman"/>
          <w:sz w:val="28"/>
          <w:szCs w:val="28"/>
        </w:rPr>
        <w:t xml:space="preserve">Культура другого народа может  </w:t>
      </w:r>
      <w:proofErr w:type="spellStart"/>
      <w:r w:rsidRPr="00363DE4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363DE4">
        <w:rPr>
          <w:rFonts w:ascii="Times New Roman" w:hAnsi="Times New Roman" w:cs="Times New Roman"/>
          <w:sz w:val="28"/>
          <w:szCs w:val="28"/>
        </w:rPr>
        <w:t xml:space="preserve"> быть совершенно отличной от родной и понятной человеку культуры. При этом все народы хотят жить по общим законам правды и любви, дружбы и независимости, понимания и поддержки. Чтобы понять и принять культуру другого народа, надо ее изучать, открывать для себя новое. Без этого мир между народами невозможен». Также на стадии рефлексии ребятам предлагается просмотр презентации на тему « Особенности Чеченской культуры».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к урокам № 1,2.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4658"/>
        <w:gridCol w:w="2871"/>
      </w:tblGrid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Ключевые слова и понятия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Выписки из текста, связанные с ключевыми словами</w:t>
            </w: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Почему эти понятия важны для меня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Кавказа, климатические условия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Пыль, жара, солнце так и печет...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Голая степь, ни деревца, ни кустика по дороге.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Была раз гроза сильная, и дождь час целый как из ведра лил. И помутились все речки. Где брод был, там на три аршина вода пошла, камни ворочает. Повсюду ручьи текут, гул стоит по горам.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Только кончилась степь, пошла дорога промеж двух гор в ущелье…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…На полдни, за горой, лощина, табун ходит, и аул другой в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низочке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виден. От аула другая гора - еще круче, а за той горой еще гора. Промеж гор лес синеется, а там еще горы – все выше и выше поднимаются. А всех выше- белые, как сахар, горы стоят под снегом. И одна снеговая гора выше других шапок стоит. На восход и на закат- все такие же горы; кое-где аулы дымятся в ущельях…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Стало солнышко закатываться. Стали снеговые горы из белых- алые…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…Звезды высоко стоят на небе; над горой молодой месяц закраснелся, кверху рожками заходит. В лощинах туман, как молоко белеется. 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Описание природы Кавказа дает умозрительное представление о  ландшафте этой  местности: он неоднороден: степь сменяется горами, меж горами ущелья, лощины, леса. Люди селятся и в ущельях между гор, и на редких долинах. Кругом – горы, что, вероятно, отражается на характерах местных жителей: необходима определенная смелость, мужество, суровость нравов, чтобы жить в горах.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Внешний вид, одежда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     Татарка молоденькая, в рубахе цветной,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распояской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, в штанах и сапогах, голова кафтаном покрыта, а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голове большой кувшин жестяной с водой… за руку татарчонка ведет бритого, в одной рубашонке.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…татарин вчерашний с красной бородой, в бешмете шелковом, на ремне кинжал серебряный, в башмаках на босу ногу. На голове шапка высокая, баранья, черная, назад заломлена.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…мальчишки бритые, в одних рубашках, без порток;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     Другой татарин поменьше ростом,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черноватенький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. Глаза черные, светлые, румяный, бородка маленькая, подстрижена; лицо веселое, все смеется. Одет черноватый еще лучше: бешмет шелковый синий,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галунчиком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обшит. Кинжал на поясе большой, серебряный; башмачки красные, сафьяновые. Тоже серебром обшиты. А на тонких башмачках другие толстые башмаки. Шапка высокая, белого барашка.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     …девочка- тоненькая,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худенькая,  лет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тринадцати и лицом на черного похожа…Тоже - глаза черные, светлые и лицом красивая. Одета в рубаху длинную, синюю, с широкими рукавами и без пояса.  На полах, на груди и на рукавах оторочено красным. На ногах штаны и башмачки, а на башмачках другие с высокими каблуками; на шее монисто, все из русских полтинников. Голова непокрытая,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коса черная, в косе лента, а на ленте привешены бляхи и рубль серебряный.</w:t>
            </w: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Одежда говорит о том, что здесь  живут люди с разным 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достатком: одни одеты беднее, другие богаче.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Одежда на всех национальная,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значит ,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здесь строго чтут национальные традиции, ни на ком нет европейской одежды.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Мужчины носят бешметы украшенные, на голове у всех шапки бараньи, высокие, на поясе серебряные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кинжалы( к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оружию- особое почтение).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Девочка- подросток одета в красивую рубаху и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штаны,  на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ногах у нее две пары башмачков, на шее – украшение из русских монет, в косе – рубль серебряный. Видимо, украшать себя трофейными  русскими монетами считалось особенно достойным.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Традиции, обычаи, вера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Кто в Мекке был, тот называется хаджи и чалму надевает.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Обряд похорон: «Завернули мертвого в полотно, без гроба, вынесли под чинары  за деревню, положили на траву. Пришел мулла, собрались старики, полотенцами повязали шапки, разулись, сели рядком на пятки перед мертвым. Спереди мулла, сзади три старика в чалмах, рядком, а сзади еще татары. Сели, потупились и молчат…Мертвый лежит на траве, не шелохнется, и они сидят как мертвые… Потом прочел мулла молитву, все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встали ,подняли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мертвого на руки, понесли. Принесли к яме. Яма вырыта не простая, а подкопана под землю, как подвал. Взяли мертвого под мышки да под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лытки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, перегнули, спустили полегонечку, подсунули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сидьмя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под землю, заправили ему руки на живот. Притащил ногаец камышу зеленого, заклали камышом яму, живо засыпали землей,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сравняли ,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а в головы мертвецу камень стоймя поставили. Утоптали землю, сели опять рядком перед могилой…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…Три дня ели кобылу, бузу пили- покойника поминали. Все татары дома были.                                 </w:t>
            </w: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Чеченцы свято соблюдают обычаи веры. Исповедают ислам. Каждый мусульманин в течение жизни должен посетить Мекку, это очень почетно, к такому человеку относятся с большим уважением.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Л.Н. Толстой подробно описывает мусульманский обряд погребения. Покойнику отдают особые почести, весь аул разделяет горе родственников погибшего, поминают три дня.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пищи мусульманин молится. Пьют только по особым случаям бузу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( домашнее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пиво).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Пища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Хлеб пресный; …на круглой дощечке блины просяные, и масло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коровье распущено в чашке, и пиво татарское - буза, в кувшинчике. Едят руками, и руки все в масле. После еды девка уносит масло, блины и приносит лоханку и кувшин с узким носком. Татары моют руки, потом складывают их, садятся на колени, подуют на все стороны и молитвы читают.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А то делают татары из козьего молока лепешки сырные и сушат их на крышах…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А то резал хозяин барана;</w:t>
            </w: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Пища этого народа не очень разнообразна,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скромна. В основном это блюда из козьего и коровьего молока, теста (лепешки), мяса баранины и конины.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Жилище, быт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Аулы расположены в горах. Сакля- дом горца.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Горница хорошая, стены глиной гладко вымазаны. К передней стене пуховики пестрые уложены, по бокам висят ковры дорогие; на коврах ружья, пистолеты, шашки-все в серебре. В одной стене печка маленькая вровень с полом. Пол земляной, чистый, как ток, и весь передний угол устлан войлоками; на войлоках ковры, а на коврах пуховые подушки.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Жилье старика: садик, ограда каменная, из-за ограды – черешни, шепталы и избушка с плоской крышкой…ульи стоят плетеные из соломы…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…у дороги родничок, камнем обделан…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Дом горца называется саклей, дома невысокие, изнутри обмазаны глиной, мебели почти нет, вместо мебели – ковры и подушки. Дома окружают сады с черешневыми, персиковыми и абрикосовыми деревьями, ограды из камня.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Манера общения, поведения, речь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Выскакивают на неприятеля неожиданно из-за горы; если живого возьмут, посадят в яму, будут плетьми пороть; шапку с Жилина сбили, сапоги стащили, все обшарили- деньги, часы вынули; лошадь раненую убивают, чтобы не мучилась; татарские ребята пищат, радуются, пуляют камнями в пленного; на пленного надевали колодку;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Красный татарин проговорил что-то, точно ругается, и стал; облокотился на притолоку, кинжалом пошевеливает, как волк исподлобья косится на Жилина.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А черноватый… что-то начал часто-часто по-своему лопотать… «</w:t>
            </w:r>
            <w:proofErr w:type="spellStart"/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корошо,урус</w:t>
            </w:r>
            <w:proofErr w:type="spellEnd"/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Хозяин обещал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Ж..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и К. одежду самую лучшую и кормить как князей ,а кормил плохо;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Д. куклу лоскутками красными убрала и качает;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Старуха отобрала у Дины куклу, сделанную Ж, и разбила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ее ;</w:t>
            </w:r>
            <w:proofErr w:type="gramEnd"/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Ж. взял кувшин, стал пить, думает - вода, а там молоко. Дина как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взрадуется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Умеют прятаться в горах и появляться неожиданно.  У пленного отнимают все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( занимаются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разбоем), при этом проявляют жалость к лошадям, но безжалостны к пленным. Речь быстрая. Дети воспитаны в духе неприятия  русского человека. Не всегда выполняют свое обещание, лукавят. 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жителями аула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Ногайцы - народ, живущий в горах Кавказа, в рассказе – работник;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Татары обычно приезжают домой веселые - гонят скотину; </w:t>
            </w: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собой живут дружно, почитают мнение старейшин.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Занимаются разбоем всем селом, совершают набеги на казацкие станицы, обозы и крепости русских.</w:t>
            </w:r>
          </w:p>
        </w:tc>
      </w:tr>
      <w:tr w:rsidR="00B667B1" w:rsidRPr="00363DE4" w:rsidTr="006F6BFD">
        <w:tc>
          <w:tcPr>
            <w:tcW w:w="208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русским</w:t>
            </w:r>
          </w:p>
        </w:tc>
        <w:tc>
          <w:tcPr>
            <w:tcW w:w="8460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Чуть кто из русских отъедет или отойдет от крепости, татары или убьют, или уведут в горы.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…глядит на Жилина, как он пьет, как на зверя какого; 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Когда Ж.. смастерил в другой раз кукол, собралась вся деревня: мальчишки, девчонки и бабы; и татары пришли, языком щелкают: «Ай,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урус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, ай, Иван!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…С тех пор пошла про Ж. слава, что он мастер, стали к ему из соседних деревень приезжать;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…Некоторые татары привыкли к нему, … а которые все, как на зверя косятся;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Красный татарин не любил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Ж….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Как увидит Ж., захрапит и отвернется… Старик оглянулся - как визгнет; выхватил из-за пояса пистолет, выпалил в Ж.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Он первый джигит был, он много русских побил, богатый был…Пришли русские, разорили деревню и семь сыновей убили. Один сын остался и передался русским. Старик поехал и сам передался русским. Пожил у них три месяца, нашел там своего сына, убил </w:t>
            </w: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его…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…Твоя, Иван, хорош, </w:t>
            </w:r>
            <w:proofErr w:type="spellStart"/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моя,Абдул</w:t>
            </w:r>
            <w:proofErr w:type="spellEnd"/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, хорош!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После побега привезли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Ж.иК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в аул: Сбежались ребята. Камнями, плетками бьют их, визжат.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Старик говорит: «Надо убить их…Грех русских кормить. Убить – и кончено».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 Набили на них колодки, отвели за мечеть. Там яма была пяти аршин, и спустили их в эту яму.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 xml:space="preserve">…Житье стало совсем дурное. Колодки не снимали и не выпускали на вольный свет. Кидали им туда тесто </w:t>
            </w:r>
            <w:proofErr w:type="spell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непеченое</w:t>
            </w:r>
            <w:proofErr w:type="spell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, как собакам, да в кувшине воду спускали.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 Вдруг прямо ему на коленки лепешка упала, другая, и черешни посыпались.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« Иван, тебя убить хотят…Отец, ему старики велят, а мне тебя жалко».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…Вдруг на голову ему глина посыпалась: глянул кверху - шест длинный в тот край ямы тыкается.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…Ухватилась за него Дина, шарит по нем руками, ищет - куда бы лепешки засунуть.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Л.Н.Толстой дает понять читателю, что среди чеченцев люди, как и у всех народов, разные. Несмотря на ненависть к русским вообще, жители аула и близлежащих деревень испытывают уважение к мастерству </w:t>
            </w:r>
            <w:proofErr w:type="gramStart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Ж..</w:t>
            </w:r>
            <w:proofErr w:type="gramEnd"/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, отец Дины и Дина  относятся  к нему, как к равному. Дина приносит Ж. пищу, помогает ему бежать.</w:t>
            </w:r>
          </w:p>
          <w:p w:rsidR="00B667B1" w:rsidRPr="00363DE4" w:rsidRDefault="00B667B1" w:rsidP="006F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E4">
              <w:rPr>
                <w:rFonts w:ascii="Times New Roman" w:hAnsi="Times New Roman" w:cs="Times New Roman"/>
                <w:sz w:val="28"/>
                <w:szCs w:val="28"/>
              </w:rPr>
              <w:t>Больше всего ненавидит Ж. старик, который много пострадал от русских: убили всю его семью. Он непримирим к русским и требует их смерти, тогда как другие хотят получить выкуп.</w:t>
            </w:r>
          </w:p>
        </w:tc>
      </w:tr>
    </w:tbl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B1" w:rsidRPr="00363DE4" w:rsidRDefault="00B667B1" w:rsidP="00B667B1">
      <w:pPr>
        <w:rPr>
          <w:rFonts w:ascii="Times New Roman" w:hAnsi="Times New Roman" w:cs="Times New Roman"/>
          <w:sz w:val="28"/>
          <w:szCs w:val="28"/>
        </w:rPr>
      </w:pPr>
      <w:r w:rsidRPr="00363DE4">
        <w:rPr>
          <w:rFonts w:ascii="Times New Roman" w:hAnsi="Times New Roman" w:cs="Times New Roman"/>
          <w:sz w:val="28"/>
          <w:szCs w:val="28"/>
        </w:rPr>
        <w:t xml:space="preserve">        Домашнее задание: составить на основе таблицы рассказ «Быт, обычаи и нравы кавказского народа в изображении Л.Н.Толстого. </w:t>
      </w:r>
    </w:p>
    <w:p w:rsidR="00B667B1" w:rsidRDefault="00B667B1" w:rsidP="00B667B1"/>
    <w:p w:rsidR="00B667B1" w:rsidRDefault="00B667B1" w:rsidP="00B667B1"/>
    <w:p w:rsidR="00B667B1" w:rsidRDefault="00B667B1"/>
    <w:sectPr w:rsidR="00B667B1" w:rsidSect="00EE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036D5"/>
    <w:multiLevelType w:val="hybridMultilevel"/>
    <w:tmpl w:val="11F6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7B1"/>
    <w:rsid w:val="002115C8"/>
    <w:rsid w:val="00363DE4"/>
    <w:rsid w:val="00A77167"/>
    <w:rsid w:val="00B667B1"/>
    <w:rsid w:val="00C02B03"/>
    <w:rsid w:val="00D268F0"/>
    <w:rsid w:val="00EE4D6B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658BC8-9F46-4369-B206-E767422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Татьяна</cp:lastModifiedBy>
  <cp:revision>5</cp:revision>
  <dcterms:created xsi:type="dcterms:W3CDTF">2014-09-18T12:37:00Z</dcterms:created>
  <dcterms:modified xsi:type="dcterms:W3CDTF">2014-12-27T11:56:00Z</dcterms:modified>
</cp:coreProperties>
</file>