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Уроки по творчеству </w:t>
      </w:r>
      <w:proofErr w:type="spellStart"/>
      <w:r>
        <w:rPr>
          <w:sz w:val="28"/>
          <w:szCs w:val="28"/>
        </w:rPr>
        <w:t>И.А.Бунина</w:t>
      </w:r>
      <w:proofErr w:type="spellEnd"/>
      <w:r>
        <w:rPr>
          <w:sz w:val="28"/>
          <w:szCs w:val="28"/>
        </w:rPr>
        <w:t xml:space="preserve"> в 11 классе.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Урок 1. Иван Алексеевич Бунин. «Антоновские </w:t>
      </w:r>
      <w:proofErr w:type="gramStart"/>
      <w:r>
        <w:rPr>
          <w:sz w:val="28"/>
          <w:szCs w:val="28"/>
        </w:rPr>
        <w:t>яблоки»(</w:t>
      </w:r>
      <w:proofErr w:type="gramEnd"/>
      <w:r>
        <w:rPr>
          <w:sz w:val="28"/>
          <w:szCs w:val="28"/>
        </w:rPr>
        <w:t>1900).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Цели урока:</w:t>
      </w:r>
    </w:p>
    <w:p w:rsidR="00F40A4C" w:rsidRDefault="00F40A4C" w:rsidP="00F40A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определять тему и идею текста.</w:t>
      </w:r>
    </w:p>
    <w:p w:rsidR="00F40A4C" w:rsidRDefault="00F40A4C" w:rsidP="00F40A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раскрытию внутреннего мира писателя через восприятие его произведения.</w:t>
      </w:r>
    </w:p>
    <w:p w:rsidR="00F40A4C" w:rsidRDefault="00F40A4C" w:rsidP="00F40A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Ввести понятие «</w:t>
      </w:r>
      <w:proofErr w:type="spellStart"/>
      <w:r>
        <w:rPr>
          <w:sz w:val="28"/>
          <w:szCs w:val="28"/>
        </w:rPr>
        <w:t>синестетическое</w:t>
      </w:r>
      <w:proofErr w:type="spellEnd"/>
      <w:r>
        <w:rPr>
          <w:sz w:val="28"/>
          <w:szCs w:val="28"/>
        </w:rPr>
        <w:t xml:space="preserve"> восприятие мира».</w:t>
      </w:r>
    </w:p>
    <w:p w:rsidR="00F40A4C" w:rsidRDefault="00F40A4C" w:rsidP="00F40A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Обучить составлению таблицы «Синтез».</w:t>
      </w:r>
    </w:p>
    <w:p w:rsidR="00F40A4C" w:rsidRDefault="00F40A4C" w:rsidP="00F40A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делать краткие записи и выводы.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>Урок проводится после предварительного домашнего прочтения рассказа. Тема урока не конкретизирована, это должны сделать сами ученики в ходе работы над текстом.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Вызов: Учитель сообщает, что рассказ был встречен современниками с недоумением. Писатель Потапенко говорил о рассказе: «Бунин пишет красиво, умно, красочно, читаешь его с удовольствием и все никак не можешь дочитаться до главного…»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Группам предлагается игра «Как вы думаете»? Каждой группе раздаются карточки со строчками из стихов </w:t>
      </w:r>
      <w:proofErr w:type="spellStart"/>
      <w:r>
        <w:rPr>
          <w:sz w:val="28"/>
          <w:szCs w:val="28"/>
        </w:rPr>
        <w:t>И.Бунина</w:t>
      </w:r>
      <w:proofErr w:type="spellEnd"/>
      <w:r>
        <w:rPr>
          <w:sz w:val="28"/>
          <w:szCs w:val="28"/>
        </w:rPr>
        <w:t xml:space="preserve"> (Приложение №1) и предлагается выбрать те строки, которые подошли бы, по их мнению, в качестве эпиграфа к рассказу. Каждый из членов группы прочитывает свои строчки и выкладывает их на поле для карточек. Проходит обсуждение в группах, делаются выводы, заслушиваются мнения групп. Общий вывод может быть и таким: тему и идею текста невозможно определить без повторного прочтения.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стадии осмысления содержания учащимся предлагается составить таблицу «Синтез» на основе 1,2 главы (Приложения №2,3).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стадии рефлексии учитель вводит понятие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синестетическое</w:t>
      </w:r>
      <w:proofErr w:type="spellEnd"/>
      <w:proofErr w:type="gramEnd"/>
      <w:r>
        <w:rPr>
          <w:sz w:val="28"/>
          <w:szCs w:val="28"/>
        </w:rPr>
        <w:t xml:space="preserve"> восприятие мира» через запахи, звуки, зрение, осязание. Дополняет, что Бунин был наделен обостренным </w:t>
      </w:r>
      <w:proofErr w:type="gramStart"/>
      <w:r>
        <w:rPr>
          <w:sz w:val="28"/>
          <w:szCs w:val="28"/>
        </w:rPr>
        <w:t>восприятием  и</w:t>
      </w:r>
      <w:proofErr w:type="gramEnd"/>
      <w:r>
        <w:rPr>
          <w:sz w:val="28"/>
          <w:szCs w:val="28"/>
        </w:rPr>
        <w:t xml:space="preserve"> эта способность воспринимать мир во всей его красоте и полноте проходит через все  его творчество. Ею он наделяет и своих героев. Один из них, Алексей </w:t>
      </w:r>
      <w:proofErr w:type="gramStart"/>
      <w:r>
        <w:rPr>
          <w:sz w:val="28"/>
          <w:szCs w:val="28"/>
        </w:rPr>
        <w:t>Арсеньев(</w:t>
      </w:r>
      <w:proofErr w:type="gramEnd"/>
      <w:r>
        <w:rPr>
          <w:sz w:val="28"/>
          <w:szCs w:val="28"/>
        </w:rPr>
        <w:t>«Жизнь Арсеньева»), наиболее близкий автору, говорит: «Зрение у меня было такое, что я видел все семь звезд в Плеядах, слухом за версту слышал свист сурка в вечернем поле, пьянел, обоняя запах ландыша или старой книги».  Учащиеся делают выводы по главам 1 и 2, возвращаются к стадии вызова и оценивают правильность выбранного эпиграфа.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составить таблицу «Синтез» по </w:t>
      </w:r>
      <w:proofErr w:type="gramStart"/>
      <w:r>
        <w:rPr>
          <w:sz w:val="28"/>
          <w:szCs w:val="28"/>
        </w:rPr>
        <w:t>3  главе</w:t>
      </w:r>
      <w:proofErr w:type="gramEnd"/>
      <w:r>
        <w:rPr>
          <w:sz w:val="28"/>
          <w:szCs w:val="28"/>
        </w:rPr>
        <w:t>; резюмировать.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Приложение 1 к уроку №1. 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Ты раскрой мне, природа, объятья,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Чтоб я слился с красою твоей.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( 1886)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Грустно видеть, как много страданья 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тоски</w:t>
      </w:r>
      <w:proofErr w:type="gramEnd"/>
      <w:r>
        <w:rPr>
          <w:sz w:val="28"/>
          <w:szCs w:val="28"/>
        </w:rPr>
        <w:t xml:space="preserve"> и нужды на Руси!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( 1886)  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Горько думать, что пройдет 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Жизнь без горя и без счастья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В суете дневных забот,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Что увянут жизни силы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Без борьбы и без труда,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Что сырой туман унылый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Солнце скроет навсегда.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(1888)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0A4C" w:rsidRDefault="00F40A4C" w:rsidP="00F40A4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Мне снилась даль, мне снилась сказка,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>Мне снилась молодость моя.</w:t>
      </w:r>
    </w:p>
    <w:p w:rsidR="00F40A4C" w:rsidRDefault="00F40A4C" w:rsidP="00F40A4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( 1903-1904)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Я вижу, слышу, счастлив. Все во мне.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(1909)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Приложение 2 к уроку №1.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Таблица «Синтез» по 1 главе.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слова, понятия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текста, связанные с ключевыми понятиями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</w:t>
            </w:r>
            <w:proofErr w:type="gramStart"/>
            <w:r>
              <w:rPr>
                <w:sz w:val="28"/>
                <w:szCs w:val="28"/>
              </w:rPr>
              <w:t>эти  факты</w:t>
            </w:r>
            <w:proofErr w:type="gramEnd"/>
            <w:r>
              <w:rPr>
                <w:sz w:val="28"/>
                <w:szCs w:val="28"/>
              </w:rPr>
              <w:t xml:space="preserve"> важны для меня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 (помню)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Вспоминается ранняя погожая осень, раннее свежее утро, большой сад.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воспоминания связаны с прошлым: юностью, детством.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Запахи (чувствую)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Тонкий аромат опавшей листвы; запах антоновских яблок и меда; осенней свежести; запах дегтя; сарафаны девок, сильно пахнущие краской; ржаной аромат новой соломы и мякины; душистый дым вишневых сучьев.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 запахи остались в памяти автора и ассоциируются с юностью.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(слышу)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Тихое утро; голоса и скрип телег; сочный хруст; квохтанье дроздов; гулкий стук яблок; игра тульской гармоники; смех, говор, топот пляски; голоса и скрип ворот на студеной заре; громыхание и стук поезда; бодрое эхо.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бодрые, веселые. Автор улавливает каждый звук, и эти звуки создают ощущение </w:t>
            </w:r>
            <w:proofErr w:type="gramStart"/>
            <w:r>
              <w:rPr>
                <w:sz w:val="28"/>
                <w:szCs w:val="28"/>
              </w:rPr>
              <w:t>радости .</w:t>
            </w:r>
            <w:proofErr w:type="gramEnd"/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 (вижу)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Золотой сад, коралловые рябины, голубоватый дым, красные уборы с золотым позументом, багровое пламя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сочные, яркие, радостные говорят о позитивном восприятии мира.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наблюдения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Народ: тархане, мещане-садовники; мужик, насыпающий яблоки; бойкие девки- однодворки; молодая старостиха; мальчишки в белых </w:t>
            </w:r>
            <w:proofErr w:type="spellStart"/>
            <w:r>
              <w:rPr>
                <w:sz w:val="28"/>
                <w:szCs w:val="28"/>
              </w:rPr>
              <w:t>замашных</w:t>
            </w:r>
            <w:proofErr w:type="spellEnd"/>
            <w:r>
              <w:rPr>
                <w:sz w:val="28"/>
                <w:szCs w:val="28"/>
              </w:rPr>
              <w:t xml:space="preserve"> рубашках; чахоточный мещанин в белом </w:t>
            </w:r>
            <w:r>
              <w:rPr>
                <w:sz w:val="28"/>
                <w:szCs w:val="28"/>
              </w:rPr>
              <w:lastRenderedPageBreak/>
              <w:t>сюртуке - весел.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Шалаш, ярмарка, сад; в глубине сада - сказочная картина; бриллиантовое семизвездие Стожар; Млечный Путь; черное небо.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Герой молод, с интересом наблюдает за людьми разных возрастов и сословий, за их одеждой, поведением.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Все вокруг – необыкновенно, сказочно, загадочно.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Народная мудрость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 и зима хороши живут, коли на Лаврентия вода тиха и дождик».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Много</w:t>
            </w:r>
            <w:proofErr w:type="gramEnd"/>
            <w:r>
              <w:rPr>
                <w:sz w:val="28"/>
                <w:szCs w:val="28"/>
              </w:rPr>
              <w:t xml:space="preserve"> тенетника на бабье лето- осень ядреная».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 На</w:t>
            </w:r>
            <w:proofErr w:type="gramEnd"/>
            <w:r>
              <w:rPr>
                <w:sz w:val="28"/>
                <w:szCs w:val="28"/>
              </w:rPr>
              <w:t xml:space="preserve"> сливанье все мед пьют».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мир героя богат народной мудростью.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Осязание 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Свежесть, дрожь земли, ощущение смены времени суток, «к ночи холодно и росисто».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как бы сливается с природой, чувствует ее телом, кожей.</w:t>
            </w:r>
          </w:p>
        </w:tc>
      </w:tr>
    </w:tbl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стадии рефлексии сведения из таблицы резюмируются: в 1 главе автор передает неповторимые ощущения жизни, которые человек получает в молодости и проносит через всю жизнь. Это целая гамма ощущений: запахи, звуки, краски, это осязаемые предметы и явления, зрительные образы. У Бунина, как и у каждого человека, эта память субъективна: его лучшими воспоминаниями становятся дни, прожитые в деревне ранней осенью во время созревания антоновских яблок. Этот запах выделен в название произведения, очевидно, потому, что он сезонный, самый недолговечный из всех, но самый запоминающийся, как и этот краткий миг жизни - юность.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Строки из стихотворения, </w:t>
      </w: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вижу, слышу, счастлив. Все во мне</w:t>
      </w:r>
      <w:proofErr w:type="gramStart"/>
      <w:r>
        <w:rPr>
          <w:sz w:val="28"/>
          <w:szCs w:val="28"/>
        </w:rPr>
        <w:t>»,  выбранные</w:t>
      </w:r>
      <w:proofErr w:type="gramEnd"/>
      <w:r>
        <w:rPr>
          <w:sz w:val="28"/>
          <w:szCs w:val="28"/>
        </w:rPr>
        <w:t xml:space="preserve"> в качестве эпиграфа к 1 главе, очевидно, наиболее четко отражают ее идейную направленность. Тому же свидетельствуют и заключительные строки 1главы: «Как холодно, росисто и хорошо жить на свете!»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Урок 2 по рассказу </w:t>
      </w:r>
      <w:proofErr w:type="spellStart"/>
      <w:r>
        <w:rPr>
          <w:sz w:val="28"/>
          <w:szCs w:val="28"/>
        </w:rPr>
        <w:t>И.А.Бунина</w:t>
      </w:r>
      <w:proofErr w:type="spellEnd"/>
      <w:r>
        <w:rPr>
          <w:sz w:val="28"/>
          <w:szCs w:val="28"/>
        </w:rPr>
        <w:t xml:space="preserve"> «Антоновские яблоки».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F40A4C" w:rsidRDefault="00F40A4C" w:rsidP="00F40A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Научить осуществлять ассоциативные связи.</w:t>
      </w:r>
    </w:p>
    <w:p w:rsidR="00F40A4C" w:rsidRDefault="00F40A4C" w:rsidP="00F40A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Научить стратегии мышления «Перекрестная дискуссия».</w:t>
      </w:r>
    </w:p>
    <w:p w:rsidR="00F40A4C" w:rsidRDefault="00F40A4C" w:rsidP="00F40A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Научить выявлять тему и идею произведения.</w:t>
      </w:r>
    </w:p>
    <w:p w:rsidR="00F40A4C" w:rsidRDefault="00F40A4C" w:rsidP="00F40A4C">
      <w:pPr>
        <w:ind w:left="360"/>
        <w:rPr>
          <w:sz w:val="28"/>
          <w:szCs w:val="28"/>
        </w:rPr>
      </w:pPr>
    </w:p>
    <w:p w:rsidR="00F40A4C" w:rsidRDefault="00F40A4C" w:rsidP="00F40A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Научить осуществлять связь между идейным содержанием </w:t>
      </w:r>
      <w:proofErr w:type="gramStart"/>
      <w:r>
        <w:rPr>
          <w:sz w:val="28"/>
          <w:szCs w:val="28"/>
        </w:rPr>
        <w:t>произведения  и</w:t>
      </w:r>
      <w:proofErr w:type="gramEnd"/>
      <w:r>
        <w:rPr>
          <w:sz w:val="28"/>
          <w:szCs w:val="28"/>
        </w:rPr>
        <w:t xml:space="preserve"> личностью писателя, его мироощущением.</w:t>
      </w:r>
    </w:p>
    <w:p w:rsidR="00F40A4C" w:rsidRDefault="00F40A4C" w:rsidP="00F40A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proofErr w:type="spellStart"/>
      <w:r>
        <w:rPr>
          <w:sz w:val="28"/>
          <w:szCs w:val="28"/>
        </w:rPr>
        <w:t>эмпатию</w:t>
      </w:r>
      <w:proofErr w:type="spellEnd"/>
      <w:r>
        <w:rPr>
          <w:sz w:val="28"/>
          <w:szCs w:val="28"/>
        </w:rPr>
        <w:t>.</w:t>
      </w:r>
    </w:p>
    <w:p w:rsidR="00F40A4C" w:rsidRDefault="00F40A4C" w:rsidP="00F40A4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Подготовить учащихся к рассуждению типа эссе.</w:t>
      </w:r>
    </w:p>
    <w:bookmarkEnd w:id="0"/>
    <w:p w:rsidR="00F40A4C" w:rsidRDefault="00F40A4C" w:rsidP="00F40A4C">
      <w:pPr>
        <w:ind w:left="360"/>
        <w:rPr>
          <w:sz w:val="28"/>
          <w:szCs w:val="28"/>
        </w:rPr>
      </w:pPr>
    </w:p>
    <w:p w:rsidR="00F40A4C" w:rsidRDefault="00F40A4C" w:rsidP="00F40A4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Проверка домашнего задания: </w:t>
      </w:r>
      <w:proofErr w:type="gramStart"/>
      <w:r>
        <w:rPr>
          <w:sz w:val="28"/>
          <w:szCs w:val="28"/>
        </w:rPr>
        <w:t>учащиеся  зачитывают</w:t>
      </w:r>
      <w:proofErr w:type="gramEnd"/>
      <w:r>
        <w:rPr>
          <w:sz w:val="28"/>
          <w:szCs w:val="28"/>
        </w:rPr>
        <w:t xml:space="preserve"> содержание таблицы, заполненной дома по главе  3. Резюме - домашняя заготовка зачитывается, обсуждается и дополняется в группах.    Основная мысль резюме – автор с грустью вспоминает уходящую поместную жизнь.</w:t>
      </w:r>
    </w:p>
    <w:p w:rsidR="00F40A4C" w:rsidRDefault="00F40A4C" w:rsidP="00F40A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 Вызов. На этой стадии предлагается вспомнить, в каких произведениях русских классиков 19 века мы встречаем описание дворянских усадеб, каким оно было, каким настроением проникнуто. Работа выполняется в виде составления кластера. Учащиеся приводят в пример произведения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«Дубровский», «Барышня-крестьянка», поэму </w:t>
      </w:r>
      <w:proofErr w:type="spellStart"/>
      <w:r>
        <w:rPr>
          <w:sz w:val="28"/>
          <w:szCs w:val="28"/>
        </w:rPr>
        <w:t>Н.В.Гоголя</w:t>
      </w:r>
      <w:proofErr w:type="spellEnd"/>
      <w:r>
        <w:rPr>
          <w:sz w:val="28"/>
          <w:szCs w:val="28"/>
        </w:rPr>
        <w:t xml:space="preserve"> «Мертвые души», роман </w:t>
      </w:r>
      <w:proofErr w:type="spellStart"/>
      <w:r>
        <w:rPr>
          <w:sz w:val="28"/>
          <w:szCs w:val="28"/>
        </w:rPr>
        <w:t>И.С.Тургенева</w:t>
      </w:r>
      <w:proofErr w:type="spellEnd"/>
      <w:r>
        <w:rPr>
          <w:sz w:val="28"/>
          <w:szCs w:val="28"/>
        </w:rPr>
        <w:t xml:space="preserve"> «Отцы и дети».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После составления кластера и обсуждения делается вывод: уже во второй половине 19 века писатели изображают умирающую усадьбу.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стадии осмысления предлагается   составить таблицу «Синтез» по 4 главе и пронаблюдать, каковы наблюдение и восприятие уходящего привычного жизненного уклада помещиков в последней главе (Приложение №2).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После составления и обсуждения резюме учащимся предлагается рассмотреть репродукцию картины </w:t>
      </w:r>
      <w:proofErr w:type="spellStart"/>
      <w:r>
        <w:rPr>
          <w:sz w:val="28"/>
          <w:szCs w:val="28"/>
        </w:rPr>
        <w:t>В.М.Максимова</w:t>
      </w:r>
      <w:proofErr w:type="spellEnd"/>
      <w:r>
        <w:rPr>
          <w:sz w:val="28"/>
          <w:szCs w:val="28"/>
        </w:rPr>
        <w:t xml:space="preserve"> «Все в прошлом», выявить ее идею и ответить на вопросы: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общего в картине и рассказе Бунина»? (Смена эпох, контраст прошлого и настоящего, образы – символы умирающей и возрождающейся природы).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« Что</w:t>
      </w:r>
      <w:proofErr w:type="gramEnd"/>
      <w:r>
        <w:rPr>
          <w:sz w:val="28"/>
          <w:szCs w:val="28"/>
        </w:rPr>
        <w:t xml:space="preserve"> их отличает»? (В рассказе </w:t>
      </w:r>
      <w:proofErr w:type="spellStart"/>
      <w:r>
        <w:rPr>
          <w:sz w:val="28"/>
          <w:szCs w:val="28"/>
        </w:rPr>
        <w:t>И.А.Бунина</w:t>
      </w:r>
      <w:proofErr w:type="spellEnd"/>
      <w:r>
        <w:rPr>
          <w:sz w:val="28"/>
          <w:szCs w:val="28"/>
        </w:rPr>
        <w:t xml:space="preserve"> радостное </w:t>
      </w:r>
      <w:proofErr w:type="gramStart"/>
      <w:r>
        <w:rPr>
          <w:sz w:val="28"/>
          <w:szCs w:val="28"/>
        </w:rPr>
        <w:t>настроение  сменяется</w:t>
      </w:r>
      <w:proofErr w:type="gramEnd"/>
      <w:r>
        <w:rPr>
          <w:sz w:val="28"/>
          <w:szCs w:val="28"/>
        </w:rPr>
        <w:t xml:space="preserve"> грустным от начала к концу произведения, у Максимова ретроспектива выражает явную насмешку над нищей барыней: автор рад, что старая  дворянская жизнь закончилась. В произведении Бунина природа готовится к зиме, на полотне Максимова – весна).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Ребятам в связи с такими выводами дается задание составить проблемный вопрос, который приблизит к пониманию темы и идеи произведения и станет стержневым на стадии рефлексии.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3. На стадии рефлексии используется стратегия «Перекрестная дискуссия». Стержневой вопрос вписывается в центральную часть таблицы: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«за»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для дискуссии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«против»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 ли вы, что Бунин грустит о разорении </w:t>
            </w:r>
            <w:proofErr w:type="gramStart"/>
            <w:r>
              <w:rPr>
                <w:sz w:val="28"/>
                <w:szCs w:val="28"/>
              </w:rPr>
              <w:t>« дворянских</w:t>
            </w:r>
            <w:proofErr w:type="gramEnd"/>
            <w:r>
              <w:rPr>
                <w:sz w:val="28"/>
                <w:szCs w:val="28"/>
              </w:rPr>
              <w:t xml:space="preserve"> гнезд» и воспевает дворянское сословие?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</w:tr>
    </w:tbl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Предлагается привести 4-5 аргумента «за» и предугадать аргументы оппонентов «против». Работа изначально проводится в парах, затем пары для </w:t>
      </w:r>
      <w:r>
        <w:rPr>
          <w:sz w:val="28"/>
          <w:szCs w:val="28"/>
        </w:rPr>
        <w:lastRenderedPageBreak/>
        <w:t>обсуждения объединяются в четверки, затем в восьмерки. После каждого обсуждения вывод выписывается на демонстрационный лист и вывешивается на стену. В процессе перекрестной дискуссии каждый учащийся должен прийти к какому - либо определенному выводу. Поэтому после дискуссии предусматривается индивидуальная работа.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индивидуально формулируют вывод по перекрестной дискуссии, оформляют его в виде резюме.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>Домашнее задание: написать эссе «Какой он, Бунин?» на основе рассказа «Антоновские яблоки».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Эссе.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Какой он, Бунин?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Удивительно, как много узнаешь об авторе после внимательного прочтения лишь одного его произведения.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Рассказ «Антоновские яблоки» раскрывает многие стороны личности и творческого кредо писателя. Само название рассказа настраивает на волну ощущений, пробуждает память запахов,                                  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личные ассоциативные воспоминания.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Бунин – писатель глубокий, мыслящий философски. Его, вероятно, волнуют многие жизненные проблемы. Одна из них – проблема человеческой памяти – традиционна для классической литературы, но в то же время у Бунина решается очень самобытно. Произведение создается на сломе эпох, само время требует перемен, а Бунин грустит о разорении «дворянских гнезд»! Не подлаживается под ход времени, не пытается забежать вперед, а смело заявляет о своем праве на любовь и память к той России, которая была.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Произведение Бунина пробуждает в читателе не только чувства, но и мысли, заставляет думать, рассуждать. И, естественно, порождает массу вопросов о писателе. </w:t>
      </w:r>
      <w:proofErr w:type="gramStart"/>
      <w:r>
        <w:rPr>
          <w:sz w:val="28"/>
          <w:szCs w:val="28"/>
        </w:rPr>
        <w:t>Понятно,  что</w:t>
      </w:r>
      <w:proofErr w:type="gramEnd"/>
      <w:r>
        <w:rPr>
          <w:sz w:val="28"/>
          <w:szCs w:val="28"/>
        </w:rPr>
        <w:t xml:space="preserve"> в «Антоновских яблоках» нет решения социальных проблем. Но, судя по наблюдениям, Бунин – глубокий знаток русской деревни, русских традиций, мужицкого быта. Знает ли он проблемы своего народа? Решает ли их в других произведениях?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Пока ответа на возникшие вопросы нет. Необходимо читать Бунина еще.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Приложение №3 к уроку 2.  Таблица для перекрестной дискуссии.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2160"/>
        <w:gridCol w:w="3703"/>
      </w:tblGrid>
      <w:tr w:rsidR="00F40A4C" w:rsidTr="000F03B6">
        <w:tc>
          <w:tcPr>
            <w:tcW w:w="370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«за»</w:t>
            </w:r>
          </w:p>
        </w:tc>
        <w:tc>
          <w:tcPr>
            <w:tcW w:w="216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для дискуссии</w:t>
            </w:r>
          </w:p>
        </w:tc>
        <w:tc>
          <w:tcPr>
            <w:tcW w:w="3703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Аргументы «против»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 ли вы, что Бунин идеализирует патриархальное </w:t>
            </w:r>
            <w:r>
              <w:rPr>
                <w:sz w:val="28"/>
                <w:szCs w:val="28"/>
              </w:rPr>
              <w:lastRenderedPageBreak/>
              <w:t>прошлое России и воспевает дворянское сословие?</w:t>
            </w:r>
          </w:p>
        </w:tc>
        <w:tc>
          <w:tcPr>
            <w:tcW w:w="3703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Он видит только хорошее в прошлом, не знает крепостного права, не хочет замечать жизни нищих мужиков. </w:t>
            </w:r>
          </w:p>
        </w:tc>
        <w:tc>
          <w:tcPr>
            <w:tcW w:w="216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Писатель не пытается решать в произведении социальных проблем, в нем нет противопоставления мужика и барина, но автор явно знает крестьянскую жизнь изнутри.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Картины природы и крестьянского труда у него слишком идиллические. </w:t>
            </w:r>
          </w:p>
        </w:tc>
        <w:tc>
          <w:tcPr>
            <w:tcW w:w="216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стремится подчеркнуть красоту жизни, это поэтическая проза, в которой он передает свое видение прошлой жизни.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еще достаточно молод, а грустит о прошлом, «цепляется» за него.</w:t>
            </w:r>
          </w:p>
        </w:tc>
        <w:tc>
          <w:tcPr>
            <w:tcW w:w="216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вспоминает с грустью о том, что невозможно вернуть не в силу времени, а в силу обстоятельств (рубеж эпох, смена экономических отношений). Бунин трезво понимает необходимость перемен. Но человек не выбирает времени для </w:t>
            </w:r>
            <w:proofErr w:type="gramStart"/>
            <w:r>
              <w:rPr>
                <w:sz w:val="28"/>
                <w:szCs w:val="28"/>
              </w:rPr>
              <w:t>своей  жизни</w:t>
            </w:r>
            <w:proofErr w:type="gramEnd"/>
            <w:r>
              <w:rPr>
                <w:sz w:val="28"/>
                <w:szCs w:val="28"/>
              </w:rPr>
              <w:t xml:space="preserve"> и сохраняет в памяти все самое дорогое.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заставляет читателя увериться, что та жизнь была прекрасна, навязывает свое мнение.</w:t>
            </w:r>
          </w:p>
        </w:tc>
        <w:tc>
          <w:tcPr>
            <w:tcW w:w="216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человека свои воспоминания о прошлом, своя память о нем. Автор лишь хочет доказать право каждого человека на память, в том числе и свое.</w:t>
            </w:r>
          </w:p>
        </w:tc>
      </w:tr>
    </w:tbl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>Резюме: Автор не идеализирует дворянское прошлое России, видит недостатки его, но он любит родную землю, дорожит памятью своих предков, чувствует живительную силу природы.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Каждый человек, независимо от своего социального положения и личной биографии, </w:t>
      </w:r>
      <w:proofErr w:type="gramStart"/>
      <w:r>
        <w:rPr>
          <w:sz w:val="28"/>
          <w:szCs w:val="28"/>
        </w:rPr>
        <w:t>имеет  не</w:t>
      </w:r>
      <w:proofErr w:type="gramEnd"/>
      <w:r>
        <w:rPr>
          <w:sz w:val="28"/>
          <w:szCs w:val="28"/>
        </w:rPr>
        <w:t xml:space="preserve"> только право на память о своем прошлом, но и священный долг помнить о нем. «Знать историю своих предков не только можно, но и должно»,- изрек в 19 веке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.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Память о прошлом, которой дорожит Бунин,- не только память семьи, рода. Жизнь в поместьях, невозвратно исчезающая на глазах автора «Антоновских яблок», создала свои обычаи, свой быт - те самые, о которых писали лучшие русские поэты и прозаики. Что еще важнее - создала эта жизнь и замечательную художественную культуру, в первую очередь, литературу, отложившуюся в шкафах усадебных библиотек.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Листает рассказчик дедовские книги, а перед его глазами проходит целое столетие: от екатерининской старины к «романтическим временам» Жуковского, потом к бабушкиной эпохе, игре на клавикордах и чтению «Евгения Онегина». Несомненно, нельзя забывать о темных сторонах того времени, но прошлое нельзя переменить. Необходимо сохранять лучшее в памяти о его наследии. Этому нас учит Бунин в рассказе «Антоновские яблоки.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Без памяти о прошлом нет будущего.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Приложение № 1 к уроку 2.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>Таблица «Синтез» по главе 3. Домашнее задание.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Глава 3.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5"/>
        <w:gridCol w:w="3962"/>
        <w:gridCol w:w="3104"/>
      </w:tblGrid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слова, понятия</w:t>
            </w:r>
          </w:p>
        </w:tc>
        <w:tc>
          <w:tcPr>
            <w:tcW w:w="4112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текста, связанные с этими понятиями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эти факты важны для меня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Угасающий дух помещиков</w:t>
            </w:r>
          </w:p>
        </w:tc>
        <w:tc>
          <w:tcPr>
            <w:tcW w:w="4112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троек, нет верховых «киргизов», нет гончих и борзых собак, нет дворни и самого обладателя всего этого.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усадьбах уже не та.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помещиков в прошлом: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охота   и 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  <w:p w:rsidR="00F40A4C" w:rsidRPr="00FA57A0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культурное времяпровождение  </w:t>
            </w:r>
          </w:p>
        </w:tc>
        <w:tc>
          <w:tcPr>
            <w:tcW w:w="4112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Лай, крик, визг собак; звон охотничьих рогов; убитый матерый волк.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Дедовские книги в кожаных переплетах, славно пахнущие; священная тишина; полонезы на клавикордах; старинные портреты аристократок. 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Автору памятны и дороги дворянские забавы; ему вспоминается неповторимая атмосфера духовности дворянского дома</w:t>
            </w:r>
          </w:p>
        </w:tc>
      </w:tr>
    </w:tbl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Вывод: Дух прежней помещичьей жизни угас, но в этом столь знакомом автору укладе жизни было немало ценного: охотничьи забавы, которые способствовали добрососедским отношениям, сохранению традиций русского гостеприимства и хлебосольства; сохраняемые бережно семейные </w:t>
      </w:r>
      <w:r>
        <w:rPr>
          <w:sz w:val="28"/>
          <w:szCs w:val="28"/>
        </w:rPr>
        <w:lastRenderedPageBreak/>
        <w:t>реликвии. Славный запах дедовских книг погружал здесь в удивительную атмосферу, а портреты на стенах напоминали о связи поколений.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Приложение №3 к уроку 1.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Таблица «Синтез» по главе 2.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Поместье Выселки осенью. Старики.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Старики и старухи жили в Выселках подолгу – первый признак богатой деревни.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Старик, который прожил бы до ста лет, </w:t>
            </w:r>
            <w:proofErr w:type="gramStart"/>
            <w:r>
              <w:rPr>
                <w:sz w:val="28"/>
                <w:szCs w:val="28"/>
              </w:rPr>
              <w:t>« если</w:t>
            </w:r>
            <w:proofErr w:type="gramEnd"/>
            <w:r>
              <w:rPr>
                <w:sz w:val="28"/>
                <w:szCs w:val="28"/>
              </w:rPr>
              <w:t xml:space="preserve"> бы не объелся на Петровки луку».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Жизнь в усадьбах была основательной, безбедной. Присутствует все же легкая авторская ирония относительно образа жизни старых помещиков. 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Усадьбы крепких мужиков.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стать старикам кирпичные, строенные еще дедами избы.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Крепкие мужики содержали усадьбы в порядке, водили пчел, гордились жеребцом – битюгом,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гумнах у них – густые и тучные конопляники, полные овины и риги, в </w:t>
            </w:r>
            <w:proofErr w:type="spellStart"/>
            <w:r>
              <w:rPr>
                <w:sz w:val="28"/>
                <w:szCs w:val="28"/>
              </w:rPr>
              <w:t>пуньках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амбарчиках</w:t>
            </w:r>
            <w:proofErr w:type="spellEnd"/>
            <w:r>
              <w:rPr>
                <w:sz w:val="28"/>
                <w:szCs w:val="28"/>
              </w:rPr>
              <w:t xml:space="preserve"> – железные двери, за которыми хранились холсты, прялки, новые полушубки, наборная сбруя и пр.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Автору казалось, как хорошо быть мужиком: косить, молотить, спать на гумне, а в праздники обедать у бородатого тестя.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дворянская жизнь.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 жизни имел много общего со складом крепкой мужицкой жизни.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большого отличия между укладом и </w:t>
            </w:r>
            <w:proofErr w:type="gramStart"/>
            <w:r>
              <w:rPr>
                <w:sz w:val="28"/>
                <w:szCs w:val="28"/>
              </w:rPr>
              <w:t>благосостоянием  крепких</w:t>
            </w:r>
            <w:proofErr w:type="gramEnd"/>
            <w:r>
              <w:rPr>
                <w:sz w:val="28"/>
                <w:szCs w:val="28"/>
              </w:rPr>
              <w:t xml:space="preserve"> мужиков и помещиков.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Усадьба Анны Герасимовны.</w:t>
            </w:r>
          </w:p>
        </w:tc>
        <w:tc>
          <w:tcPr>
            <w:tcW w:w="319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Чувствуется в усадьбе крепостное право. Усадьба небольшая, но старая и прочная. Дом основательно глядит из-под высокой соломенной крыши. На фронтоне – сытые голуби. В доме – запах яблок, всюду чистота и </w:t>
            </w:r>
            <w:r>
              <w:rPr>
                <w:sz w:val="28"/>
                <w:szCs w:val="28"/>
              </w:rPr>
              <w:lastRenderedPageBreak/>
              <w:t xml:space="preserve">тишина, мебель прочная, под стать ей и хозяйка. Удивителен обед, состоящий из множества блюд. 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Автор создает идиллическую картину сытой жизни в дворянской усадьбе, для которой характерна особая атмосфера уюта и прочности.</w:t>
            </w:r>
          </w:p>
        </w:tc>
      </w:tr>
    </w:tbl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Вывод: Глава 2 погружает читателя в атмосферу сытости, прочности, </w:t>
      </w:r>
      <w:proofErr w:type="gramStart"/>
      <w:r>
        <w:rPr>
          <w:sz w:val="28"/>
          <w:szCs w:val="28"/>
        </w:rPr>
        <w:t>долговечности  усадебной</w:t>
      </w:r>
      <w:proofErr w:type="gramEnd"/>
      <w:r>
        <w:rPr>
          <w:sz w:val="28"/>
          <w:szCs w:val="28"/>
        </w:rPr>
        <w:t xml:space="preserve"> жизни. Кажется, ничто не может разрушить этой основательности, этого домостроевского уклада. Бунин симпатизирует зажиточной, крепкой мужицкой жизни, очень, по его мнению, похожей на жизнь среднего помещика. Усадьба Анны Герасимовны </w:t>
      </w:r>
      <w:proofErr w:type="gramStart"/>
      <w:r>
        <w:rPr>
          <w:sz w:val="28"/>
          <w:szCs w:val="28"/>
        </w:rPr>
        <w:t>является  как</w:t>
      </w:r>
      <w:proofErr w:type="gramEnd"/>
      <w:r>
        <w:rPr>
          <w:sz w:val="28"/>
          <w:szCs w:val="28"/>
        </w:rPr>
        <w:t xml:space="preserve"> бы олицетворением нерушимости этого мира. Вместе с тем в описаниях этих чувствуется усмешка автора, очень напоминающая иронию Гоголя по отношению к его «старосветским помещикам», </w:t>
      </w:r>
      <w:proofErr w:type="gramStart"/>
      <w:r>
        <w:rPr>
          <w:sz w:val="28"/>
          <w:szCs w:val="28"/>
        </w:rPr>
        <w:t>а  для</w:t>
      </w:r>
      <w:proofErr w:type="gramEnd"/>
      <w:r>
        <w:rPr>
          <w:sz w:val="28"/>
          <w:szCs w:val="28"/>
        </w:rPr>
        <w:t xml:space="preserve"> образа Анны Герасимовны прототипом, вероятно, послужила Коробочка из «Мертвых душ».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Приложение № 2 к уроку 2.</w:t>
      </w:r>
    </w:p>
    <w:tbl>
      <w:tblPr>
        <w:tblStyle w:val="a3"/>
        <w:tblW w:w="9807" w:type="dxa"/>
        <w:tblLayout w:type="fixed"/>
        <w:tblLook w:val="01E0" w:firstRow="1" w:lastRow="1" w:firstColumn="1" w:lastColumn="1" w:noHBand="0" w:noVBand="0"/>
      </w:tblPr>
      <w:tblGrid>
        <w:gridCol w:w="2268"/>
        <w:gridCol w:w="4348"/>
        <w:gridCol w:w="3191"/>
      </w:tblGrid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слова, понятия</w:t>
            </w:r>
          </w:p>
        </w:tc>
        <w:tc>
          <w:tcPr>
            <w:tcW w:w="434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Выписки из текста, связанные с этими понятиями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эти факты важны для меня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Мелкопоместная жизнь</w:t>
            </w:r>
          </w:p>
        </w:tc>
        <w:tc>
          <w:tcPr>
            <w:tcW w:w="434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«Перемерли старики в Выселках, умерла Анна Герасимовна, застрелился Арсений </w:t>
            </w:r>
            <w:proofErr w:type="spellStart"/>
            <w:r>
              <w:rPr>
                <w:sz w:val="28"/>
                <w:szCs w:val="28"/>
              </w:rPr>
              <w:t>Семеныч</w:t>
            </w:r>
            <w:proofErr w:type="spellEnd"/>
            <w:r>
              <w:rPr>
                <w:sz w:val="28"/>
                <w:szCs w:val="28"/>
              </w:rPr>
              <w:t>…Наступает царство мелкопоместных, обедневших до нищенства. Но хороша и эта нищенская мелкопоместная жизнь!»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Возникает параллельный сюжет: автор изображает современную ему мелкопоместную жизнь.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изменилось: многие помещики исчезли, другие обнищали. Но и эта мелкопоместная жизнь еще напоминает прошлое.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Запахи</w:t>
            </w:r>
          </w:p>
        </w:tc>
        <w:tc>
          <w:tcPr>
            <w:tcW w:w="434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Запах антоновских яблок исчезает из помещичьих усадеб; запах дыма и жилья из усадьбы; в лакейской ворох соломы, уже пахнущей зимней свежестью; в запертых сенях пахнет псиной; запах озябшего за ночь, обнаженного </w:t>
            </w:r>
            <w:proofErr w:type="gramStart"/>
            <w:r>
              <w:rPr>
                <w:sz w:val="28"/>
                <w:szCs w:val="28"/>
              </w:rPr>
              <w:t xml:space="preserve">сада;   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Обоняние уже не находит прошлые праздничные запахи, исчезает прелесть запаха антоновских яблок из помещичьих усадеб.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Краски</w:t>
            </w:r>
          </w:p>
        </w:tc>
        <w:tc>
          <w:tcPr>
            <w:tcW w:w="434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глубокой осени синеватые, пасмурные; светло и людно в людской; заскорузлые шкурки лисиц в кабинете; низкое сумрачное небо; барин у ворот </w:t>
            </w:r>
            <w:r>
              <w:rPr>
                <w:sz w:val="28"/>
                <w:szCs w:val="28"/>
              </w:rPr>
              <w:lastRenderedPageBreak/>
              <w:t xml:space="preserve">риги, весь посеревший от </w:t>
            </w:r>
            <w:proofErr w:type="spellStart"/>
            <w:r>
              <w:rPr>
                <w:sz w:val="28"/>
                <w:szCs w:val="28"/>
              </w:rPr>
              <w:t>хоботья</w:t>
            </w:r>
            <w:proofErr w:type="spellEnd"/>
            <w:r>
              <w:rPr>
                <w:sz w:val="28"/>
                <w:szCs w:val="28"/>
              </w:rPr>
              <w:t>; скоро забелеют поля; на хуторе во флигеле тусклый свет сальных свечей.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Исчезли из поля зрения краски радостные, праздничные: золотые, коралловые, голубые.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смену им пришли </w:t>
            </w:r>
            <w:r>
              <w:rPr>
                <w:sz w:val="28"/>
                <w:szCs w:val="28"/>
              </w:rPr>
              <w:lastRenderedPageBreak/>
              <w:t>оттенки серые, синие, неопределенные, тусклые.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Звуки</w:t>
            </w:r>
          </w:p>
        </w:tc>
        <w:tc>
          <w:tcPr>
            <w:tcW w:w="434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 звонит и гудит в дуло ружья; ранним ноябрьским утром в доме мертвая тишина; похрапывает старая кухарка; две гончие суки повизгивают около ног барина; гудит барабан молотилки (повторяется в главе трижды); погонщик монотонно покрикивает на лошадей; песня мелкопоместных после охоты звучит с грустной, безнадежной удалью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песне звучит тема ветра и зимы). 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 не так много: в основном это звуки </w:t>
            </w:r>
            <w:proofErr w:type="gramStart"/>
            <w:r>
              <w:rPr>
                <w:sz w:val="28"/>
                <w:szCs w:val="28"/>
              </w:rPr>
              <w:t>монотонные( гудение</w:t>
            </w:r>
            <w:proofErr w:type="gramEnd"/>
            <w:r>
              <w:rPr>
                <w:sz w:val="28"/>
                <w:szCs w:val="28"/>
              </w:rPr>
              <w:t xml:space="preserve"> барабана молотилки, монотонное покрикивание погонщика).Собаки уже не лают, а только повизгивают. Песня мелкопоместных охотников звучит с грустной, безнадежной удалью.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Осязание </w:t>
            </w:r>
          </w:p>
        </w:tc>
        <w:tc>
          <w:tcPr>
            <w:tcW w:w="434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 крепко дует навстречу; рассказчик прозябший.</w:t>
            </w: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Появляется мотив ветра, холода, что говорит о душевной бесприютности героя.</w:t>
            </w:r>
          </w:p>
        </w:tc>
      </w:tr>
      <w:tr w:rsidR="00F40A4C" w:rsidTr="000F03B6">
        <w:tc>
          <w:tcPr>
            <w:tcW w:w="226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наблюдения</w:t>
            </w:r>
          </w:p>
        </w:tc>
        <w:tc>
          <w:tcPr>
            <w:tcW w:w="4348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Пустые </w:t>
            </w:r>
            <w:proofErr w:type="gramStart"/>
            <w:r>
              <w:rPr>
                <w:sz w:val="28"/>
                <w:szCs w:val="28"/>
              </w:rPr>
              <w:t>равнины;  дом</w:t>
            </w:r>
            <w:proofErr w:type="gramEnd"/>
            <w:r>
              <w:rPr>
                <w:sz w:val="28"/>
                <w:szCs w:val="28"/>
              </w:rPr>
              <w:t>: лакейская, людская;  простой, с голыми стенами кабинет; березовая аллея, вырубленная уже наполовину; рига, где идет молотьба; поля, которые скоро покроет зазимок.</w:t>
            </w:r>
          </w:p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Явная картина полного оскудения не только внешнего </w:t>
            </w:r>
            <w:proofErr w:type="gramStart"/>
            <w:r>
              <w:rPr>
                <w:sz w:val="28"/>
                <w:szCs w:val="28"/>
              </w:rPr>
              <w:t>( в</w:t>
            </w:r>
            <w:proofErr w:type="gramEnd"/>
            <w:r>
              <w:rPr>
                <w:sz w:val="28"/>
                <w:szCs w:val="28"/>
              </w:rPr>
              <w:t xml:space="preserve"> помещичьем доме, в природе), но и духовного. Нет признаков барской обстановки, сам барин занят наблюдением за тем, как идет работа на риге. Охота еще есть, но уже не та, что прежде, без прежнего помещичьего куража. В природе - </w:t>
            </w:r>
            <w:proofErr w:type="gramStart"/>
            <w:r>
              <w:rPr>
                <w:sz w:val="28"/>
                <w:szCs w:val="28"/>
              </w:rPr>
              <w:t>признаки  наступающей</w:t>
            </w:r>
            <w:proofErr w:type="gramEnd"/>
            <w:r>
              <w:rPr>
                <w:sz w:val="28"/>
                <w:szCs w:val="28"/>
              </w:rPr>
              <w:t xml:space="preserve"> зимы.</w:t>
            </w:r>
          </w:p>
        </w:tc>
      </w:tr>
    </w:tbl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Резюме: Грустно и трогательно заканчивается рассказ «Антоновские яблоки». О чем эта грусть? О невеселых днях хозяев помещичьих усадеб?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Но не так уж много места выделяет автор образам помещиков в главе. И слишком уж </w:t>
      </w:r>
      <w:proofErr w:type="gramStart"/>
      <w:r>
        <w:rPr>
          <w:sz w:val="28"/>
          <w:szCs w:val="28"/>
        </w:rPr>
        <w:t>жалко  выглядят</w:t>
      </w:r>
      <w:proofErr w:type="gramEnd"/>
      <w:r>
        <w:rPr>
          <w:sz w:val="28"/>
          <w:szCs w:val="28"/>
        </w:rPr>
        <w:t xml:space="preserve"> они. Читатель, скорее, должен испытать </w:t>
      </w:r>
      <w:proofErr w:type="gramStart"/>
      <w:r>
        <w:rPr>
          <w:sz w:val="28"/>
          <w:szCs w:val="28"/>
        </w:rPr>
        <w:t>чувство  вроде</w:t>
      </w:r>
      <w:proofErr w:type="gramEnd"/>
      <w:r>
        <w:rPr>
          <w:sz w:val="28"/>
          <w:szCs w:val="28"/>
        </w:rPr>
        <w:t xml:space="preserve"> легкого презрения к  этим людям. Не могут они вызывать симпатию писателя, сказавшего однажды: </w:t>
      </w: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хочу, чтобы жизнь, люди были прекрасны, вызывали любовь, радость, и ненавижу только то, что мешает </w:t>
      </w:r>
      <w:r>
        <w:rPr>
          <w:sz w:val="28"/>
          <w:szCs w:val="28"/>
        </w:rPr>
        <w:lastRenderedPageBreak/>
        <w:t xml:space="preserve">этому». Автор явно сожалеет об ушедшем невозвратно духе помещичьей усадьбы, при этом выражая свои субъективные ощущения.  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Урок 3. Размышления о России в повести </w:t>
      </w:r>
      <w:proofErr w:type="spellStart"/>
      <w:r>
        <w:rPr>
          <w:sz w:val="28"/>
          <w:szCs w:val="28"/>
        </w:rPr>
        <w:t>И.А.Бунина</w:t>
      </w:r>
      <w:proofErr w:type="spellEnd"/>
      <w:r>
        <w:rPr>
          <w:sz w:val="28"/>
          <w:szCs w:val="28"/>
        </w:rPr>
        <w:t xml:space="preserve"> «Деревня». 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Урок 4. Острое чувство кризиса цивилизации в рассказе </w:t>
      </w:r>
      <w:proofErr w:type="spellStart"/>
      <w:r>
        <w:rPr>
          <w:sz w:val="28"/>
          <w:szCs w:val="28"/>
        </w:rPr>
        <w:t>И.А.Бунина</w:t>
      </w:r>
      <w:proofErr w:type="spellEnd"/>
      <w:r>
        <w:rPr>
          <w:sz w:val="28"/>
          <w:szCs w:val="28"/>
        </w:rPr>
        <w:t xml:space="preserve"> «Господин из Сан - </w:t>
      </w:r>
      <w:proofErr w:type="gramStart"/>
      <w:r>
        <w:rPr>
          <w:sz w:val="28"/>
          <w:szCs w:val="28"/>
        </w:rPr>
        <w:t>Франциско»(</w:t>
      </w:r>
      <w:proofErr w:type="gramEnd"/>
      <w:r>
        <w:rPr>
          <w:sz w:val="28"/>
          <w:szCs w:val="28"/>
        </w:rPr>
        <w:t>1915).</w:t>
      </w:r>
    </w:p>
    <w:p w:rsidR="00F40A4C" w:rsidRDefault="00F40A4C" w:rsidP="00F40A4C">
      <w:r>
        <w:t xml:space="preserve">Цели урока: </w:t>
      </w:r>
    </w:p>
    <w:p w:rsidR="00F40A4C" w:rsidRDefault="00F40A4C" w:rsidP="00F40A4C">
      <w:pPr>
        <w:numPr>
          <w:ilvl w:val="1"/>
          <w:numId w:val="3"/>
        </w:numPr>
      </w:pPr>
      <w:r>
        <w:t xml:space="preserve">Раскрыть философское содержание рассказа </w:t>
      </w:r>
      <w:proofErr w:type="spellStart"/>
      <w:r>
        <w:t>И.А.Бунина</w:t>
      </w:r>
      <w:proofErr w:type="spellEnd"/>
    </w:p>
    <w:p w:rsidR="00F40A4C" w:rsidRDefault="00F40A4C" w:rsidP="00F40A4C">
      <w:pPr>
        <w:numPr>
          <w:ilvl w:val="1"/>
          <w:numId w:val="3"/>
        </w:numPr>
      </w:pPr>
      <w:r>
        <w:t>Обучить приему работы со сводной таблицей.</w:t>
      </w:r>
    </w:p>
    <w:p w:rsidR="00F40A4C" w:rsidRDefault="00F40A4C" w:rsidP="00F40A4C">
      <w:r>
        <w:t xml:space="preserve">      На стадии вызова учащимся предлагается в группах обсудить и изобразить в виде схемы, рисунка наиболее значимые зрительные объекты, которые возникли в воображении после прочтения рассказа. Ребята изображают различные объекты, проводится презентация и выявление наиболее значимых: океана, парохода, пассажиров парохода. </w:t>
      </w:r>
    </w:p>
    <w:p w:rsidR="00F40A4C" w:rsidRDefault="00F40A4C" w:rsidP="00F40A4C">
      <w:r>
        <w:t xml:space="preserve">      -</w:t>
      </w:r>
      <w:proofErr w:type="gramStart"/>
      <w:r>
        <w:t>Какие  философские</w:t>
      </w:r>
      <w:proofErr w:type="gramEnd"/>
      <w:r>
        <w:t xml:space="preserve"> ассоциации возникают в связи с этими объектами-  образами?</w:t>
      </w:r>
    </w:p>
    <w:p w:rsidR="00F40A4C" w:rsidRDefault="00F40A4C" w:rsidP="00F40A4C">
      <w:r>
        <w:t xml:space="preserve">           (Океан – символ </w:t>
      </w:r>
      <w:proofErr w:type="gramStart"/>
      <w:r>
        <w:t>жизни,  пароход</w:t>
      </w:r>
      <w:proofErr w:type="gramEnd"/>
      <w:r>
        <w:t xml:space="preserve"> «Атлантида»- «Титаник», «Ноев Ковчег», «Атлантида»- мифологическая вымершая цивилизация)</w:t>
      </w:r>
    </w:p>
    <w:p w:rsidR="00F40A4C" w:rsidRDefault="00F40A4C" w:rsidP="00F40A4C">
      <w:r>
        <w:t xml:space="preserve">      -Какие имена собственные называются в рассказе? Прокомментируйте их.</w:t>
      </w:r>
    </w:p>
    <w:p w:rsidR="00F40A4C" w:rsidRDefault="00F40A4C" w:rsidP="00F40A4C">
      <w:r>
        <w:t xml:space="preserve">            </w:t>
      </w:r>
      <w:proofErr w:type="gramStart"/>
      <w:r>
        <w:t>( Сан</w:t>
      </w:r>
      <w:proofErr w:type="gramEnd"/>
      <w:r>
        <w:t>-Франциско, Старый Свет, Ницца, Париж, «Атлантида», Неаполь, Капри…)</w:t>
      </w:r>
    </w:p>
    <w:p w:rsidR="00F40A4C" w:rsidRDefault="00F40A4C" w:rsidP="00F40A4C">
      <w:r>
        <w:t xml:space="preserve">      - Кто не имеет имени и почему?</w:t>
      </w:r>
    </w:p>
    <w:p w:rsidR="00F40A4C" w:rsidRDefault="00F40A4C" w:rsidP="00F40A4C">
      <w:r>
        <w:t xml:space="preserve">             </w:t>
      </w:r>
      <w:proofErr w:type="gramStart"/>
      <w:r>
        <w:t>( Не</w:t>
      </w:r>
      <w:proofErr w:type="gramEnd"/>
      <w:r>
        <w:t xml:space="preserve"> имеет имени господин, потому что имя человека указывает на принадлежность родителям, Богу, а, значит, к традициям, вере)</w:t>
      </w:r>
    </w:p>
    <w:p w:rsidR="00F40A4C" w:rsidRDefault="00F40A4C" w:rsidP="00F40A4C">
      <w:r>
        <w:t xml:space="preserve">        - Сколько лет </w:t>
      </w:r>
      <w:proofErr w:type="gramStart"/>
      <w:r>
        <w:t>господину,  кому</w:t>
      </w:r>
      <w:proofErr w:type="gramEnd"/>
      <w:r>
        <w:t xml:space="preserve">  и чему служил он всю жизнь?</w:t>
      </w:r>
    </w:p>
    <w:p w:rsidR="00F40A4C" w:rsidRDefault="00F40A4C" w:rsidP="00F40A4C">
      <w:r>
        <w:t xml:space="preserve">             </w:t>
      </w:r>
      <w:proofErr w:type="gramStart"/>
      <w:r>
        <w:t>(  58</w:t>
      </w:r>
      <w:proofErr w:type="gramEnd"/>
      <w:r>
        <w:t xml:space="preserve"> лет, служил «Золотому Тельцу»)</w:t>
      </w:r>
    </w:p>
    <w:p w:rsidR="00F40A4C" w:rsidRDefault="00F40A4C" w:rsidP="00F40A4C">
      <w:r>
        <w:t xml:space="preserve">         -Какой маршрут был выработан господином?</w:t>
      </w:r>
    </w:p>
    <w:p w:rsidR="00F40A4C" w:rsidRDefault="00F40A4C" w:rsidP="00F40A4C">
      <w:r>
        <w:t xml:space="preserve">           (Сан-Франциско- Южная Италия –Ницца- Монте-Карло – Флоренция - Рим- Венеция – Париж – Севилья – Афины – Константинополь – Палестина – Египет –Япония)</w:t>
      </w:r>
    </w:p>
    <w:p w:rsidR="00F40A4C" w:rsidRDefault="00F40A4C" w:rsidP="00F40A4C">
      <w:r>
        <w:t xml:space="preserve">         - Можно ли сказать, что рассказ послужил изображению частной жизненной истории? Что она собой представляет?</w:t>
      </w:r>
    </w:p>
    <w:p w:rsidR="00F40A4C" w:rsidRDefault="00F40A4C" w:rsidP="00F40A4C">
      <w:r>
        <w:t xml:space="preserve">              </w:t>
      </w:r>
      <w:proofErr w:type="gramStart"/>
      <w:r>
        <w:t>( Нет</w:t>
      </w:r>
      <w:proofErr w:type="gramEnd"/>
      <w:r>
        <w:t>, эта история сама по себе малоинтересна: жизнь и смерть человека, о которой никто не пожалел)</w:t>
      </w:r>
    </w:p>
    <w:p w:rsidR="00F40A4C" w:rsidRDefault="00F40A4C" w:rsidP="00F40A4C">
      <w:r>
        <w:t xml:space="preserve">          - Что важнее для Бунина?</w:t>
      </w:r>
    </w:p>
    <w:p w:rsidR="00F40A4C" w:rsidRDefault="00F40A4C" w:rsidP="00F40A4C">
      <w:r>
        <w:t xml:space="preserve">       </w:t>
      </w:r>
      <w:proofErr w:type="gramStart"/>
      <w:r>
        <w:t>( Изображение</w:t>
      </w:r>
      <w:proofErr w:type="gramEnd"/>
      <w:r>
        <w:t xml:space="preserve"> жизни общества, к которому принадлежит господин: американского общества капиталистов и других представителей капиталистического мира)</w:t>
      </w:r>
    </w:p>
    <w:p w:rsidR="00F40A4C" w:rsidRDefault="00F40A4C" w:rsidP="00F40A4C">
      <w:r>
        <w:t xml:space="preserve">     -Какой прием лежит в основе изображения?</w:t>
      </w:r>
    </w:p>
    <w:p w:rsidR="00F40A4C" w:rsidRDefault="00F40A4C" w:rsidP="00F40A4C">
      <w:r>
        <w:t xml:space="preserve">       </w:t>
      </w:r>
      <w:proofErr w:type="gramStart"/>
      <w:r>
        <w:t>( Антитеза</w:t>
      </w:r>
      <w:proofErr w:type="gramEnd"/>
      <w:r>
        <w:t>, теза)</w:t>
      </w:r>
    </w:p>
    <w:p w:rsidR="00F40A4C" w:rsidRDefault="00F40A4C" w:rsidP="00F40A4C">
      <w:r>
        <w:t>Далее стадию вызова продолжит работа по составлению таблицы- схемы «Прием антитезы и тезы в рассказе».</w:t>
      </w:r>
    </w:p>
    <w:p w:rsidR="00F40A4C" w:rsidRDefault="00F40A4C" w:rsidP="00F40A4C"/>
    <w:tbl>
      <w:tblPr>
        <w:tblStyle w:val="a3"/>
        <w:tblW w:w="0" w:type="auto"/>
        <w:tblInd w:w="1728" w:type="dxa"/>
        <w:tblLook w:val="01E0" w:firstRow="1" w:lastRow="1" w:firstColumn="1" w:lastColumn="1" w:noHBand="0" w:noVBand="0"/>
      </w:tblPr>
      <w:tblGrid>
        <w:gridCol w:w="3057"/>
        <w:gridCol w:w="3243"/>
      </w:tblGrid>
      <w:tr w:rsidR="00F40A4C" w:rsidTr="000F03B6">
        <w:tc>
          <w:tcPr>
            <w:tcW w:w="3057" w:type="dxa"/>
          </w:tcPr>
          <w:p w:rsidR="00F40A4C" w:rsidRDefault="00F40A4C" w:rsidP="000F03B6">
            <w:r>
              <w:t>Верхняя часть парохода</w:t>
            </w:r>
          </w:p>
        </w:tc>
        <w:tc>
          <w:tcPr>
            <w:tcW w:w="3243" w:type="dxa"/>
          </w:tcPr>
          <w:p w:rsidR="00F40A4C" w:rsidRDefault="00F40A4C" w:rsidP="000F03B6">
            <w:r>
              <w:t>Нижняя часть парохода</w:t>
            </w:r>
          </w:p>
        </w:tc>
      </w:tr>
      <w:tr w:rsidR="00F40A4C" w:rsidTr="000F03B6">
        <w:tc>
          <w:tcPr>
            <w:tcW w:w="3057" w:type="dxa"/>
          </w:tcPr>
          <w:p w:rsidR="00F40A4C" w:rsidRDefault="00F40A4C" w:rsidP="000F03B6">
            <w:r>
              <w:t>Жизнь высшего общества на пароходе</w:t>
            </w:r>
          </w:p>
        </w:tc>
        <w:tc>
          <w:tcPr>
            <w:tcW w:w="3243" w:type="dxa"/>
          </w:tcPr>
          <w:p w:rsidR="00F40A4C" w:rsidRDefault="00F40A4C" w:rsidP="000F03B6">
            <w:r>
              <w:t>Жизнь высшего общества в Неаполе</w:t>
            </w:r>
          </w:p>
        </w:tc>
      </w:tr>
      <w:tr w:rsidR="00F40A4C" w:rsidTr="000F03B6">
        <w:tc>
          <w:tcPr>
            <w:tcW w:w="3057" w:type="dxa"/>
          </w:tcPr>
          <w:p w:rsidR="00F40A4C" w:rsidRDefault="00F40A4C" w:rsidP="000F03B6">
            <w:r>
              <w:t>Жизнь господина</w:t>
            </w:r>
          </w:p>
        </w:tc>
        <w:tc>
          <w:tcPr>
            <w:tcW w:w="3243" w:type="dxa"/>
          </w:tcPr>
          <w:p w:rsidR="00F40A4C" w:rsidRDefault="00F40A4C" w:rsidP="000F03B6">
            <w:r>
              <w:t>Смерть господина</w:t>
            </w:r>
          </w:p>
        </w:tc>
      </w:tr>
      <w:tr w:rsidR="00F40A4C" w:rsidTr="000F03B6">
        <w:tc>
          <w:tcPr>
            <w:tcW w:w="3057" w:type="dxa"/>
          </w:tcPr>
          <w:p w:rsidR="00F40A4C" w:rsidRDefault="00F40A4C" w:rsidP="000F03B6">
            <w:r>
              <w:t>Господин</w:t>
            </w:r>
          </w:p>
        </w:tc>
        <w:tc>
          <w:tcPr>
            <w:tcW w:w="3243" w:type="dxa"/>
          </w:tcPr>
          <w:p w:rsidR="00F40A4C" w:rsidRDefault="00F40A4C" w:rsidP="000F03B6">
            <w:r>
              <w:t xml:space="preserve">Лоренцо и </w:t>
            </w:r>
            <w:proofErr w:type="spellStart"/>
            <w:r>
              <w:t>абруццкие</w:t>
            </w:r>
            <w:proofErr w:type="spellEnd"/>
            <w:r>
              <w:t xml:space="preserve"> горцы</w:t>
            </w:r>
          </w:p>
        </w:tc>
      </w:tr>
      <w:tr w:rsidR="00F40A4C" w:rsidTr="000F03B6">
        <w:tc>
          <w:tcPr>
            <w:tcW w:w="3057" w:type="dxa"/>
          </w:tcPr>
          <w:p w:rsidR="00F40A4C" w:rsidRDefault="00F40A4C" w:rsidP="000F03B6">
            <w:r>
              <w:t>«АТЛАНТИДА»</w:t>
            </w:r>
          </w:p>
        </w:tc>
        <w:tc>
          <w:tcPr>
            <w:tcW w:w="3243" w:type="dxa"/>
          </w:tcPr>
          <w:p w:rsidR="00F40A4C" w:rsidRDefault="00F40A4C" w:rsidP="000F03B6">
            <w:r>
              <w:t>Океан</w:t>
            </w:r>
          </w:p>
        </w:tc>
      </w:tr>
      <w:tr w:rsidR="00F40A4C" w:rsidTr="000F03B6">
        <w:tc>
          <w:tcPr>
            <w:tcW w:w="3057" w:type="dxa"/>
          </w:tcPr>
          <w:p w:rsidR="00F40A4C" w:rsidRDefault="00F40A4C" w:rsidP="000F03B6">
            <w:r>
              <w:t>Бог</w:t>
            </w:r>
          </w:p>
        </w:tc>
        <w:tc>
          <w:tcPr>
            <w:tcW w:w="3243" w:type="dxa"/>
          </w:tcPr>
          <w:p w:rsidR="00F40A4C" w:rsidRDefault="00F40A4C" w:rsidP="000F03B6">
            <w:r>
              <w:t>Дьявол</w:t>
            </w:r>
          </w:p>
        </w:tc>
      </w:tr>
    </w:tbl>
    <w:p w:rsidR="00F40A4C" w:rsidRDefault="00F40A4C" w:rsidP="00F40A4C">
      <w:r>
        <w:t xml:space="preserve"> </w:t>
      </w:r>
    </w:p>
    <w:p w:rsidR="00F40A4C" w:rsidRDefault="00F40A4C" w:rsidP="00F40A4C">
      <w:r>
        <w:t xml:space="preserve">Для осмысления текста предлагается работа со сводными таблицами. Работа проводится в стратегии «Зигзаг»: каждая группа получает свое задание, первоначально проводится </w:t>
      </w:r>
      <w:r>
        <w:lastRenderedPageBreak/>
        <w:t xml:space="preserve">работа в «домашних» группах по своему вопросу. После заполнения </w:t>
      </w:r>
      <w:proofErr w:type="gramStart"/>
      <w:r>
        <w:t>таблиц  участники</w:t>
      </w:r>
      <w:proofErr w:type="gramEnd"/>
      <w:r>
        <w:t xml:space="preserve"> «домашних» групп переходят в экспертные, обмениваются сведениями и возвращаются вновь в первоначальные группы. </w:t>
      </w:r>
    </w:p>
    <w:p w:rsidR="00F40A4C" w:rsidRDefault="00F40A4C" w:rsidP="00F40A4C">
      <w:r>
        <w:t xml:space="preserve">   </w:t>
      </w:r>
    </w:p>
    <w:p w:rsidR="00F40A4C" w:rsidRDefault="00F40A4C" w:rsidP="00F40A4C">
      <w:r>
        <w:t>Таблица 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2160"/>
        <w:gridCol w:w="3703"/>
      </w:tblGrid>
      <w:tr w:rsidR="00F40A4C" w:rsidTr="000F03B6">
        <w:tc>
          <w:tcPr>
            <w:tcW w:w="3708" w:type="dxa"/>
          </w:tcPr>
          <w:p w:rsidR="00F40A4C" w:rsidRDefault="00F40A4C" w:rsidP="000F03B6">
            <w:r>
              <w:t>Верхняя часть парохода</w:t>
            </w:r>
          </w:p>
        </w:tc>
        <w:tc>
          <w:tcPr>
            <w:tcW w:w="2160" w:type="dxa"/>
          </w:tcPr>
          <w:p w:rsidR="00F40A4C" w:rsidRDefault="00F40A4C" w:rsidP="000F03B6">
            <w:r>
              <w:t>Линии сравнения</w:t>
            </w:r>
          </w:p>
        </w:tc>
        <w:tc>
          <w:tcPr>
            <w:tcW w:w="3703" w:type="dxa"/>
          </w:tcPr>
          <w:p w:rsidR="00F40A4C" w:rsidRDefault="00F40A4C" w:rsidP="000F03B6">
            <w:r>
              <w:t>Нижняя часть парохода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 xml:space="preserve">Был похож на громадный отель со всеми удобствами -  с ночным баром, с восточными банями, </w:t>
            </w:r>
            <w:proofErr w:type="gramStart"/>
            <w:r>
              <w:t>с  собственной</w:t>
            </w:r>
            <w:proofErr w:type="gramEnd"/>
            <w:r>
              <w:t xml:space="preserve"> газетой…</w:t>
            </w:r>
          </w:p>
          <w:p w:rsidR="00F40A4C" w:rsidRDefault="00F40A4C" w:rsidP="000F03B6">
            <w:r>
              <w:t>По вечерам этажи «Атлантиды» зияли во мраке огненными несметными глазами (чудовище, созданное человеческой гордыней)</w:t>
            </w:r>
          </w:p>
        </w:tc>
        <w:tc>
          <w:tcPr>
            <w:tcW w:w="2160" w:type="dxa"/>
          </w:tcPr>
          <w:p w:rsidR="00F40A4C" w:rsidRDefault="00F40A4C" w:rsidP="000F03B6">
            <w:r>
              <w:t>Сравнение</w:t>
            </w:r>
          </w:p>
        </w:tc>
        <w:tc>
          <w:tcPr>
            <w:tcW w:w="3703" w:type="dxa"/>
          </w:tcPr>
          <w:p w:rsidR="00F40A4C" w:rsidRDefault="00F40A4C" w:rsidP="000F03B6">
            <w:r>
              <w:t>…девятому кругу ада была подобна подводная утроба парохода…</w:t>
            </w:r>
          </w:p>
          <w:p w:rsidR="00F40A4C" w:rsidRDefault="00F40A4C" w:rsidP="000F03B6">
            <w:r>
              <w:t>…мрачные и знойные недра преисподней…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 xml:space="preserve">Двухсветная зала, празднично залитая огнями; смокинг и крахмальное бель; золотисто- жемчужного чертога; </w:t>
            </w:r>
            <w:proofErr w:type="gramStart"/>
            <w:r>
              <w:t>в танцевальное зале</w:t>
            </w:r>
            <w:proofErr w:type="gramEnd"/>
            <w:r>
              <w:t xml:space="preserve"> все сияло и изливало свет, тепло и радость; волны пряного дыма</w:t>
            </w:r>
          </w:p>
          <w:p w:rsidR="00F40A4C" w:rsidRDefault="00F40A4C" w:rsidP="000F03B6"/>
        </w:tc>
        <w:tc>
          <w:tcPr>
            <w:tcW w:w="2160" w:type="dxa"/>
          </w:tcPr>
          <w:p w:rsidR="00F40A4C" w:rsidRDefault="00F40A4C" w:rsidP="000F03B6">
            <w:proofErr w:type="spellStart"/>
            <w:r>
              <w:t>Цветопись</w:t>
            </w:r>
            <w:proofErr w:type="spellEnd"/>
          </w:p>
        </w:tc>
        <w:tc>
          <w:tcPr>
            <w:tcW w:w="3703" w:type="dxa"/>
          </w:tcPr>
          <w:p w:rsidR="00F40A4C" w:rsidRDefault="00F40A4C" w:rsidP="000F03B6">
            <w:r>
              <w:t>Люди, багровые от пламени; едкий, грязный пот.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>Ее заглушали звуки струнного оркестра; музыка настойчиво, в сладостно бесстыдной печали молила все об одном, все о том же…</w:t>
            </w:r>
          </w:p>
          <w:p w:rsidR="00F40A4C" w:rsidRDefault="00F40A4C" w:rsidP="000F03B6"/>
        </w:tc>
        <w:tc>
          <w:tcPr>
            <w:tcW w:w="2160" w:type="dxa"/>
          </w:tcPr>
          <w:p w:rsidR="00F40A4C" w:rsidRDefault="00F40A4C" w:rsidP="000F03B6">
            <w:r>
              <w:t>Звукопись</w:t>
            </w:r>
          </w:p>
        </w:tc>
        <w:tc>
          <w:tcPr>
            <w:tcW w:w="3703" w:type="dxa"/>
          </w:tcPr>
          <w:p w:rsidR="00F40A4C" w:rsidRDefault="00F40A4C" w:rsidP="000F03B6">
            <w:r>
              <w:t>Взывала с адской мрачностью и взвизгивала с неистовой злобой сирена; в смертной тоске стенала удушаемая туманом сирена; гоготали исполинские топки;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 xml:space="preserve">Был среди этой блестящей толпы богач, бритый, длинный, в старомодном фраке, знаменитый испанский писатель, была всесветная красавица, была изящная влюбленная </w:t>
            </w:r>
            <w:proofErr w:type="gramStart"/>
            <w:r>
              <w:t>пара,…</w:t>
            </w:r>
            <w:proofErr w:type="gramEnd"/>
            <w:r>
              <w:t xml:space="preserve"> нанятая играть в любовь за хорошие деньги; на Гибралтаре появился новый пассажир, возбудивший к себе общий интерес, – наследный принц одного азиатского государства; командир, похожий на огромного идола</w:t>
            </w:r>
          </w:p>
        </w:tc>
        <w:tc>
          <w:tcPr>
            <w:tcW w:w="2160" w:type="dxa"/>
          </w:tcPr>
          <w:p w:rsidR="00F40A4C" w:rsidRDefault="00F40A4C" w:rsidP="000F03B6">
            <w:r>
              <w:t xml:space="preserve">   Обитатели        </w:t>
            </w:r>
          </w:p>
        </w:tc>
        <w:tc>
          <w:tcPr>
            <w:tcW w:w="3703" w:type="dxa"/>
          </w:tcPr>
          <w:p w:rsidR="00F40A4C" w:rsidRDefault="00F40A4C" w:rsidP="000F03B6">
            <w:r>
              <w:t xml:space="preserve">Мерзли от стужи и шалели от </w:t>
            </w:r>
            <w:proofErr w:type="spellStart"/>
            <w:r>
              <w:t>от</w:t>
            </w:r>
            <w:proofErr w:type="spellEnd"/>
            <w:r>
              <w:t xml:space="preserve"> непосильного напряжения внимания вахтенные на своей вышке;</w:t>
            </w:r>
          </w:p>
          <w:p w:rsidR="00F40A4C" w:rsidRDefault="00F40A4C" w:rsidP="000F03B6">
            <w:r>
              <w:t>Люди, облитые едким, грязным потом и по пояс голые, багровые от пламени</w:t>
            </w:r>
          </w:p>
        </w:tc>
      </w:tr>
    </w:tbl>
    <w:p w:rsidR="00F40A4C" w:rsidRDefault="00F40A4C" w:rsidP="00F40A4C">
      <w:r>
        <w:t>Выводы: Пароход - последнее слово техники – является моделью человеческого общества.</w:t>
      </w:r>
    </w:p>
    <w:p w:rsidR="00F40A4C" w:rsidRDefault="00F40A4C" w:rsidP="00F40A4C">
      <w:r>
        <w:t xml:space="preserve">Его трюмы и палубы – слои этого общества. На верхних этажах корабля, похожего «на громадный отель», размеренно протекает жизнь богатых, достигших «полного благополучия». Путешественники не слышат зловещего воя сирены, предвещающего гибель,- его заглушают звуки струнного оркестра. Мир на корабле двойственен: </w:t>
      </w:r>
      <w:proofErr w:type="gramStart"/>
      <w:r>
        <w:t>в  верхней</w:t>
      </w:r>
      <w:proofErr w:type="gramEnd"/>
      <w:r>
        <w:t xml:space="preserve"> части  корабля – свет, тепло, наслаждение, искусственный рай,  а «подводная утроба парохода» подобна преисподней.</w:t>
      </w:r>
    </w:p>
    <w:p w:rsidR="00F40A4C" w:rsidRDefault="00F40A4C" w:rsidP="00F40A4C"/>
    <w:p w:rsidR="00F40A4C" w:rsidRDefault="00F40A4C" w:rsidP="00F40A4C">
      <w:r>
        <w:t>Таблица 2.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F40A4C" w:rsidTr="000F03B6">
        <w:tc>
          <w:tcPr>
            <w:tcW w:w="3708" w:type="dxa"/>
          </w:tcPr>
          <w:p w:rsidR="00F40A4C" w:rsidRDefault="00F40A4C" w:rsidP="000F03B6">
            <w:r>
              <w:lastRenderedPageBreak/>
              <w:t>Жизнь высшего общества на пароходе</w:t>
            </w:r>
          </w:p>
        </w:tc>
        <w:tc>
          <w:tcPr>
            <w:tcW w:w="1980" w:type="dxa"/>
          </w:tcPr>
          <w:p w:rsidR="00F40A4C" w:rsidRDefault="00F40A4C" w:rsidP="000F03B6">
            <w:r>
              <w:t>Линии сравнения</w:t>
            </w:r>
          </w:p>
        </w:tc>
        <w:tc>
          <w:tcPr>
            <w:tcW w:w="3883" w:type="dxa"/>
          </w:tcPr>
          <w:p w:rsidR="00F40A4C" w:rsidRDefault="00F40A4C" w:rsidP="000F03B6">
            <w:r>
              <w:t>Жизнь высшего общества в Неаполе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 xml:space="preserve">Вставали при трубных звуках, резко раздававшихся, пили кофе, шоколад, какао, садились в ванны, делали гимнастику, возбуждая аппетит, совершали туалеты, шли к завтраку, до 11 часов полагалось бодро гулять </w:t>
            </w:r>
            <w:proofErr w:type="gramStart"/>
            <w:r>
              <w:t>или  играть</w:t>
            </w:r>
            <w:proofErr w:type="gramEnd"/>
            <w:r>
              <w:t xml:space="preserve"> для нового возбуждения аппетита </w:t>
            </w:r>
          </w:p>
        </w:tc>
        <w:tc>
          <w:tcPr>
            <w:tcW w:w="1980" w:type="dxa"/>
          </w:tcPr>
          <w:p w:rsidR="00F40A4C" w:rsidRDefault="00F40A4C" w:rsidP="000F03B6">
            <w:r>
              <w:t xml:space="preserve">утро </w:t>
            </w:r>
          </w:p>
        </w:tc>
        <w:tc>
          <w:tcPr>
            <w:tcW w:w="3883" w:type="dxa"/>
          </w:tcPr>
          <w:p w:rsidR="00F40A4C" w:rsidRDefault="00F40A4C" w:rsidP="000F03B6">
            <w:r>
              <w:t xml:space="preserve">Завтрак в сумрачной столовой; выход к автомобилю и движение по людным, узким и сырым коридорам улиц, осмотр музеев и церквей, в которых повсюду одно и то же; </w:t>
            </w:r>
          </w:p>
        </w:tc>
      </w:tr>
      <w:tr w:rsidR="00F40A4C" w:rsidTr="000F03B6">
        <w:trPr>
          <w:trHeight w:val="3356"/>
        </w:trPr>
        <w:tc>
          <w:tcPr>
            <w:tcW w:w="3708" w:type="dxa"/>
          </w:tcPr>
          <w:p w:rsidR="00F40A4C" w:rsidRDefault="00F40A4C" w:rsidP="000F03B6">
            <w:r>
              <w:t xml:space="preserve">В11 подкреплялись бутербродами и бульоном, читали газету и ждали второго завтрака, следующие 2 часа посвящали отдыху, дремали на палубе, в пятом часу их поили крепким душистым чаем с </w:t>
            </w:r>
            <w:proofErr w:type="gramStart"/>
            <w:r>
              <w:t>печеньями,  «</w:t>
            </w:r>
            <w:proofErr w:type="gramEnd"/>
            <w:r>
              <w:t xml:space="preserve">в семь повещали трубными сигналами о том, что составляло главнейшую цель всего этого существования, венец его…»  </w:t>
            </w:r>
          </w:p>
        </w:tc>
        <w:tc>
          <w:tcPr>
            <w:tcW w:w="1980" w:type="dxa"/>
          </w:tcPr>
          <w:p w:rsidR="00F40A4C" w:rsidRDefault="00F40A4C" w:rsidP="000F03B6">
            <w:r>
              <w:t xml:space="preserve">день </w:t>
            </w:r>
          </w:p>
        </w:tc>
        <w:tc>
          <w:tcPr>
            <w:tcW w:w="3883" w:type="dxa"/>
          </w:tcPr>
          <w:p w:rsidR="00F40A4C" w:rsidRDefault="00F40A4C" w:rsidP="000F03B6">
            <w:r>
              <w:t>В час – второй завтрак; в пять – чай в отеле;</w:t>
            </w:r>
          </w:p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>
            <w:r>
              <w:t xml:space="preserve"> 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 xml:space="preserve">По вечерам… великое множество слуг работало в поварских, судомойнях и винных </w:t>
            </w:r>
            <w:proofErr w:type="gramStart"/>
            <w:r>
              <w:t>подвалах;  зала</w:t>
            </w:r>
            <w:proofErr w:type="gramEnd"/>
            <w:r>
              <w:t xml:space="preserve"> переполнена декольтированными дамами и мужчинами во фраках и смокингах, стройными лакеями и почтительными метрдотелями; обед длился больше часа, а после обеда открывались в бальной зале танцы, во время которых мужчины , задрав ноги, до малиновой красноты накуривались гаванскими сигарами и напивались ликерами;</w:t>
            </w:r>
          </w:p>
        </w:tc>
        <w:tc>
          <w:tcPr>
            <w:tcW w:w="1980" w:type="dxa"/>
          </w:tcPr>
          <w:p w:rsidR="00F40A4C" w:rsidRDefault="00F40A4C" w:rsidP="000F03B6">
            <w:r>
              <w:t>вечер</w:t>
            </w:r>
          </w:p>
        </w:tc>
        <w:tc>
          <w:tcPr>
            <w:tcW w:w="3883" w:type="dxa"/>
          </w:tcPr>
          <w:p w:rsidR="00F40A4C" w:rsidRDefault="00F40A4C" w:rsidP="000F03B6">
            <w:r>
              <w:t xml:space="preserve"> А там снова приготовления к обеду – снова мощный, властный звук гонга по всем этажам, снова вереницы шуршащих по лестницам шелками и отражающихся в зеркалах декольтированных дам, снова гостеприимно и широко открытый чертог столовой; обеды опять были так обильны, что к одиннадцати часам вечера по всем номерам разносили горничные каучуковые пузыри с горячей водой для согревания желудков</w:t>
            </w:r>
          </w:p>
        </w:tc>
      </w:tr>
    </w:tbl>
    <w:p w:rsidR="00F40A4C" w:rsidRDefault="00F40A4C" w:rsidP="00F40A4C">
      <w:r>
        <w:t xml:space="preserve">Выводы: Жизнь господ на верхних этажах корабля обозначается длиннейшим неопределенно – личным предложением, занимающим почти страницу: «вставали </w:t>
      </w:r>
      <w:proofErr w:type="gramStart"/>
      <w:r>
        <w:t>рано,…</w:t>
      </w:r>
      <w:proofErr w:type="gramEnd"/>
      <w:r>
        <w:t xml:space="preserve">пили кофе…» Эти предложения подчеркивают обезличенность, </w:t>
      </w:r>
      <w:proofErr w:type="spellStart"/>
      <w:r>
        <w:t>безындивидуальность</w:t>
      </w:r>
      <w:proofErr w:type="spellEnd"/>
      <w:r>
        <w:t xml:space="preserve"> тех, кто считает себя хозяевами жизни. Все, что они делают, ненатурально: развлечения нужны лишь для возбуждения аппетита. Ритм жизни в Неаполе представляет собой зеркальное отражение того ритма жизни, который вели «сливки общества» на корабле. Налицо полная </w:t>
      </w:r>
      <w:proofErr w:type="spellStart"/>
      <w:r>
        <w:t>бездуховность</w:t>
      </w:r>
      <w:proofErr w:type="spellEnd"/>
      <w:r>
        <w:t xml:space="preserve">, искусственность образа жизни, которую автор подчеркивает отношением к церкви: внутри нее они ощущают только холод, </w:t>
      </w:r>
      <w:proofErr w:type="gramStart"/>
      <w:r>
        <w:t>пустоту ,молчание</w:t>
      </w:r>
      <w:proofErr w:type="gramEnd"/>
      <w:r>
        <w:t>. Такая же пустота в их душах.</w:t>
      </w:r>
    </w:p>
    <w:p w:rsidR="00F40A4C" w:rsidRPr="004C2879" w:rsidRDefault="00F40A4C" w:rsidP="00F40A4C"/>
    <w:p w:rsidR="00F40A4C" w:rsidRPr="00AF582D" w:rsidRDefault="00F40A4C" w:rsidP="00F40A4C">
      <w:r>
        <w:t>Таблица 3.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F40A4C" w:rsidTr="000F03B6">
        <w:trPr>
          <w:trHeight w:val="413"/>
        </w:trPr>
        <w:tc>
          <w:tcPr>
            <w:tcW w:w="3708" w:type="dxa"/>
          </w:tcPr>
          <w:p w:rsidR="00F40A4C" w:rsidRPr="00AF582D" w:rsidRDefault="00F40A4C" w:rsidP="000F03B6">
            <w:r>
              <w:t>Жизнь господина</w:t>
            </w:r>
          </w:p>
        </w:tc>
        <w:tc>
          <w:tcPr>
            <w:tcW w:w="1980" w:type="dxa"/>
          </w:tcPr>
          <w:p w:rsidR="00F40A4C" w:rsidRPr="00F07B04" w:rsidRDefault="00F40A4C" w:rsidP="000F03B6">
            <w:r>
              <w:t>Линии сравнения</w:t>
            </w:r>
          </w:p>
        </w:tc>
        <w:tc>
          <w:tcPr>
            <w:tcW w:w="3883" w:type="dxa"/>
          </w:tcPr>
          <w:p w:rsidR="00F40A4C" w:rsidRPr="00F07B04" w:rsidRDefault="00F40A4C" w:rsidP="000F03B6">
            <w:r>
              <w:t>Смерть господина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lastRenderedPageBreak/>
              <w:t xml:space="preserve">Он был твердо уверен, что имеет право на отдых, потому что был богат и только что приступал к жизни; до этой поры он не </w:t>
            </w:r>
            <w:proofErr w:type="gramStart"/>
            <w:r>
              <w:t>жил</w:t>
            </w:r>
            <w:proofErr w:type="gramEnd"/>
            <w:r>
              <w:t xml:space="preserve"> а только существовал;</w:t>
            </w:r>
          </w:p>
          <w:p w:rsidR="00F40A4C" w:rsidRDefault="00F40A4C" w:rsidP="000F03B6">
            <w:r>
              <w:t xml:space="preserve">Смокинг и крахмальное белье очень молодили господина из Сан- Франциско; сухой, невысокий, неладно скроенный, но крепко сшитый, он сидел  в золотисто-жемчужном сиянии этого чертога за бутылкой вина, за бокалами и бокальчиками тончайшего стекла; накуривался гаванскими сигарами и напивался ликерами во время танцев; поглядывал на знаменитую красавицу; был довольно щедр в пути и потому вполне верил в заботливость всех тех, что поили и кормили его, с утра до вечера служили ему, предупреждая малейшее его желание, охраняли его чистоту и покой, таскали его вещи, звали для его носильщиков, доставляли его сундуки в гостиницы. Так было всюду, так </w:t>
            </w:r>
            <w:proofErr w:type="gramStart"/>
            <w:r>
              <w:t>было  в</w:t>
            </w:r>
            <w:proofErr w:type="gramEnd"/>
            <w:r>
              <w:t xml:space="preserve"> плавании, так должно было быть и в Неаполе.</w:t>
            </w:r>
          </w:p>
          <w:p w:rsidR="00F40A4C" w:rsidRDefault="00F40A4C" w:rsidP="000F03B6">
            <w:r>
              <w:t xml:space="preserve">По пути на остров Капри господин почувствовал себя плохо: в последние </w:t>
            </w:r>
            <w:proofErr w:type="gramStart"/>
            <w:r>
              <w:t>дни ,</w:t>
            </w:r>
            <w:proofErr w:type="gramEnd"/>
            <w:r>
              <w:t xml:space="preserve"> благодаря дурной погоде, он пил по вечерам слишком много и слишком много любовался «живыми картинками»;</w:t>
            </w:r>
          </w:p>
          <w:p w:rsidR="00F40A4C" w:rsidRDefault="00F40A4C" w:rsidP="000F03B6">
            <w:r>
              <w:t xml:space="preserve">По пути на Капри господин почувствовал себя, как и подобало ему,- совсем стариком, он уже со злобой думал обо всех этих жадных, воняющих чесноком людишках, называемых итальянцами; по приезде в гостиницу господина поразил вежливо и изысканно поклонившийся хозяин гостиницы, отменно элегантный молодой человек: господин видел его накануне во сне; гостям отвели те апартаменты, которые накануне занимала очень высокая особа, к ним приставили самую </w:t>
            </w:r>
            <w:r>
              <w:lastRenderedPageBreak/>
              <w:t>красивую и умелую горничную и самого расторопного коридорного;</w:t>
            </w:r>
          </w:p>
          <w:p w:rsidR="00F40A4C" w:rsidRDefault="00F40A4C" w:rsidP="000F03B6">
            <w:r>
              <w:t>Он стал точно к венцу готовиться: повсюду зажег электричество, наполнил все зеркала отражением света и блеска, мебели и раскрытых сундуков, стал бриться, мыться и поминутно звонить; в этот знаменательный для него вечер  только хотел есть; испытал чувство ужаса, когда старческие пальцы не смогли справиться с шейной запонкой; «… вдруг строчки вспыхнули пред ним стеклянным блеском, шея его напружинилась, глаза выпучились, пенсне слетело с носа…Он рванулся вперед, хотел глотнуть воздуха – и дико захрипел; нижняя челюсть его отпала, осветив весь рот золотом пломб, голова завалилась на плечо и замоталась, грудь рубашки выпятилась коробом – и все тело, извиваясь, задирая ковер каблуками, поползло на пол, отчаянно борясь с кем-то.</w:t>
            </w:r>
          </w:p>
          <w:p w:rsidR="00F40A4C" w:rsidRPr="00F53D10" w:rsidRDefault="00F40A4C" w:rsidP="000F03B6">
            <w:r>
              <w:t>Он настойчиво боролся со смертью, ни за что не хотел поддаться ей, так неожиданно и грубо навалившейся на него; его внесли и положили в самый маленький, в самый сырой и холодный номер; хриплое клокотанье, вырывавшееся из открытого рта, освещенного отблесками золота, слабело</w:t>
            </w:r>
            <w:proofErr w:type="gramStart"/>
            <w:r>
              <w:t>… ;</w:t>
            </w:r>
            <w:proofErr w:type="gramEnd"/>
            <w:r>
              <w:t xml:space="preserve"> хрип оборвался.</w:t>
            </w:r>
          </w:p>
        </w:tc>
        <w:tc>
          <w:tcPr>
            <w:tcW w:w="1980" w:type="dxa"/>
          </w:tcPr>
          <w:p w:rsidR="00F40A4C" w:rsidRDefault="00F40A4C" w:rsidP="000F03B6">
            <w:pPr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F40A4C" w:rsidRDefault="00F40A4C" w:rsidP="000F03B6">
            <w:r>
              <w:t xml:space="preserve">Не будь в читальне немца, быстро и ловко сумели бы в гостинице замять </w:t>
            </w:r>
            <w:proofErr w:type="gramStart"/>
            <w:r>
              <w:t>ото ужасное происшествие</w:t>
            </w:r>
            <w:proofErr w:type="gramEnd"/>
            <w:r>
              <w:t xml:space="preserve">, мгновенно, задними ходами, умчали бы за ноги и за </w:t>
            </w:r>
            <w:proofErr w:type="spellStart"/>
            <w:r>
              <w:t>голву</w:t>
            </w:r>
            <w:proofErr w:type="spellEnd"/>
            <w:r>
              <w:t xml:space="preserve"> господина из Сан – Франциско, куда подальше, - и ни единая душа из гостей не узнала бы, что натворил он.</w:t>
            </w:r>
          </w:p>
          <w:p w:rsidR="00F40A4C" w:rsidRDefault="00F40A4C" w:rsidP="000F03B6">
            <w:r>
              <w:t xml:space="preserve">Вечер был непоправимо испорчен; дообедали молча, с обиженными лицами; хозяин давал слово, что он примет все необходимые меры к устранению неприятности; хозяин отказался переносить покойника в его </w:t>
            </w:r>
            <w:proofErr w:type="gramStart"/>
            <w:r>
              <w:t>комнату  и</w:t>
            </w:r>
            <w:proofErr w:type="gramEnd"/>
            <w:r>
              <w:t xml:space="preserve"> постарался поскорее избавиться от него, предложив для покойного длинный ящик из-под содовой; мертвый остался в темноте; затем ящик с его содержимым на сицилийской разряженной лошадке увозят на корабль; </w:t>
            </w:r>
          </w:p>
          <w:p w:rsidR="00F40A4C" w:rsidRDefault="00F40A4C" w:rsidP="000F03B6">
            <w:proofErr w:type="gramStart"/>
            <w:r>
              <w:t>« Тело</w:t>
            </w:r>
            <w:proofErr w:type="gramEnd"/>
            <w:r>
              <w:t xml:space="preserve"> же мертвого старика из Сан –Франциско возвращалось домой, в могилу, на берега Нового Света. Испытав много унижений, много человеческого непонимания, с неделю пространствовав из одного портового сарая в другой, оно снова попало наконец на тот же самый знаменитый корабль.</w:t>
            </w:r>
          </w:p>
          <w:p w:rsidR="00F40A4C" w:rsidRPr="00D028AB" w:rsidRDefault="00F40A4C" w:rsidP="000F03B6">
            <w:r>
              <w:t xml:space="preserve">… и никто не знал, что стоит глубоко, глубоко под ними…  </w:t>
            </w:r>
          </w:p>
        </w:tc>
      </w:tr>
    </w:tbl>
    <w:p w:rsidR="00F40A4C" w:rsidRDefault="00F40A4C" w:rsidP="00F40A4C">
      <w:r>
        <w:lastRenderedPageBreak/>
        <w:t xml:space="preserve">Выводы: Господин из Сан -Франциско – олицетворение человека буржуазной цивилизации.  Герой </w:t>
      </w:r>
      <w:proofErr w:type="gramStart"/>
      <w:r>
        <w:t>назван  «</w:t>
      </w:r>
      <w:proofErr w:type="gramEnd"/>
      <w:r>
        <w:t>господином» не случайно, потому что именно в этом его суть. По крайней мере, он сам считает себя господином и упивается своим положением.</w:t>
      </w:r>
    </w:p>
    <w:p w:rsidR="00F40A4C" w:rsidRDefault="00F40A4C" w:rsidP="00F40A4C">
      <w:r>
        <w:t>Он может позволить себе отправиться на отдых, потому что много поработал и заработал.</w:t>
      </w:r>
    </w:p>
    <w:p w:rsidR="00F40A4C" w:rsidRPr="00ED67E2" w:rsidRDefault="00F40A4C" w:rsidP="00F40A4C">
      <w:r>
        <w:t xml:space="preserve">Он свято верит, что все удовольствия мира к его услугам, потому что он этого действительно заслужил. «Господин» не задумывается о конечности жизни, считая, что его жизнь только началась.  В нем нет ничего духовного, его цель –стать богатым и пожинать плоды этого богатства – осуществилась, но он не стал от этого счастливее. И вот наступает смерть, неожиданно и неотвратимо, не считаясь ни с чем, даже с грандиозными планами богача, ибо «Человек предполагает, а Бог располагает». Человеческое начинает проявляться в нем только перед лицом смерти: </w:t>
      </w:r>
      <w:proofErr w:type="gramStart"/>
      <w:r>
        <w:t>« Черты</w:t>
      </w:r>
      <w:proofErr w:type="gramEnd"/>
      <w:r>
        <w:t xml:space="preserve"> его стали утончаться, светлеть…» Резко меняется отношение к нему окружающих: труп должны </w:t>
      </w:r>
      <w:r>
        <w:lastRenderedPageBreak/>
        <w:t>убрать из отеля, чтобы не портить настроение другим постояльцам, гроб предоставить не могут, только ящик из-под содовой, прислуга, трепетавшая перед живым, издевательски смеется над мертвым. В конце рассказа упоминается «тело мертвого старика из Сан – Франциско», которое возвращается «домой, в могилу, на брега Нового Света», в черном трюме. Могущество «господина» оказалось призрачным.</w:t>
      </w:r>
    </w:p>
    <w:p w:rsidR="00F40A4C" w:rsidRDefault="00F40A4C" w:rsidP="00F40A4C">
      <w:pPr>
        <w:rPr>
          <w:sz w:val="28"/>
          <w:szCs w:val="28"/>
        </w:rPr>
      </w:pPr>
    </w:p>
    <w:p w:rsidR="00F40A4C" w:rsidRPr="00F07B04" w:rsidRDefault="00F40A4C" w:rsidP="00F40A4C">
      <w:r>
        <w:t>Таблица 4.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F40A4C" w:rsidTr="000F03B6">
        <w:tc>
          <w:tcPr>
            <w:tcW w:w="3708" w:type="dxa"/>
          </w:tcPr>
          <w:p w:rsidR="00F40A4C" w:rsidRDefault="00F40A4C" w:rsidP="000F03B6">
            <w:r>
              <w:t>Господин</w:t>
            </w:r>
          </w:p>
        </w:tc>
        <w:tc>
          <w:tcPr>
            <w:tcW w:w="1980" w:type="dxa"/>
          </w:tcPr>
          <w:p w:rsidR="00F40A4C" w:rsidRDefault="00F40A4C" w:rsidP="000F03B6">
            <w:r>
              <w:t>Линии сравнения</w:t>
            </w:r>
          </w:p>
        </w:tc>
        <w:tc>
          <w:tcPr>
            <w:tcW w:w="3883" w:type="dxa"/>
          </w:tcPr>
          <w:p w:rsidR="00F40A4C" w:rsidRDefault="00F40A4C" w:rsidP="000F03B6">
            <w:r>
              <w:t xml:space="preserve">Лоренцо и </w:t>
            </w:r>
            <w:proofErr w:type="spellStart"/>
            <w:r>
              <w:t>абруццкие</w:t>
            </w:r>
            <w:proofErr w:type="spellEnd"/>
            <w:r>
              <w:t xml:space="preserve"> горцы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>Сухой, невысокий, неладно скроенный, но крепко сшитый…</w:t>
            </w:r>
          </w:p>
          <w:p w:rsidR="00F40A4C" w:rsidRDefault="00F40A4C" w:rsidP="000F03B6">
            <w:r>
              <w:t xml:space="preserve">Нечто монгольское было в его желтоватом лице с подстриженными серебряными усами, золотыми пломбами блестели его крупные зубы, старой слоновой костью - крепкая лысая голова. </w:t>
            </w:r>
          </w:p>
        </w:tc>
        <w:tc>
          <w:tcPr>
            <w:tcW w:w="1980" w:type="dxa"/>
          </w:tcPr>
          <w:p w:rsidR="00F40A4C" w:rsidRDefault="00F40A4C" w:rsidP="000F03B6">
            <w:r>
              <w:t>Портрет</w:t>
            </w:r>
          </w:p>
        </w:tc>
        <w:tc>
          <w:tcPr>
            <w:tcW w:w="3883" w:type="dxa"/>
          </w:tcPr>
          <w:p w:rsidR="00F40A4C" w:rsidRDefault="00F40A4C" w:rsidP="000F03B6">
            <w:r>
              <w:t>Высокий старик –лодочник, беззаботный гуляка и красавец…;</w:t>
            </w:r>
          </w:p>
          <w:p w:rsidR="00F40A4C" w:rsidRDefault="00F40A4C" w:rsidP="000F03B6">
            <w:r>
              <w:t>с царственной повадкой поглядывая вокруг, рисуясь своими лохмотьями, глиняной трубкой и красным шерстяным беретом, спущенным на одно ухо;</w:t>
            </w:r>
          </w:p>
          <w:p w:rsidR="00F40A4C" w:rsidRDefault="00F40A4C" w:rsidP="000F03B6">
            <w:r>
              <w:t xml:space="preserve">…два </w:t>
            </w:r>
            <w:proofErr w:type="spellStart"/>
            <w:r>
              <w:t>абруццких</w:t>
            </w:r>
            <w:proofErr w:type="spellEnd"/>
            <w:r>
              <w:t xml:space="preserve"> горца: у одного под кожаным плащом была волынка – большой козий мех с двумя дудками, у другого нечто вроде деревянной цевницы;</w:t>
            </w:r>
          </w:p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>Он работал не покладая рук – китайцы, которых он выписывал целыми тысячами, хорошо знали, что это значит!</w:t>
            </w:r>
          </w:p>
          <w:p w:rsidR="00F40A4C" w:rsidRDefault="00F40A4C" w:rsidP="000F03B6">
            <w:r>
              <w:t>Встречные слуги жались от него к стене…</w:t>
            </w:r>
          </w:p>
          <w:p w:rsidR="00F40A4C" w:rsidRDefault="00F40A4C" w:rsidP="000F03B6">
            <w:r>
              <w:t>Горничные, давясь беззвучным смехом, упали головами на плечи друг другу…</w:t>
            </w:r>
          </w:p>
        </w:tc>
        <w:tc>
          <w:tcPr>
            <w:tcW w:w="1980" w:type="dxa"/>
          </w:tcPr>
          <w:p w:rsidR="00F40A4C" w:rsidRDefault="00F40A4C" w:rsidP="000F03B6">
            <w:r>
              <w:t>Восприятие окружающими</w:t>
            </w:r>
          </w:p>
        </w:tc>
        <w:tc>
          <w:tcPr>
            <w:tcW w:w="3883" w:type="dxa"/>
          </w:tcPr>
          <w:p w:rsidR="00F40A4C" w:rsidRDefault="00F40A4C" w:rsidP="000F03B6">
            <w:r>
              <w:t>…знаменитый по всей Италии, не раз служивший моделью многим живописцам;</w:t>
            </w:r>
          </w:p>
          <w:p w:rsidR="00F40A4C" w:rsidRDefault="00F40A4C" w:rsidP="000F03B6"/>
        </w:tc>
      </w:tr>
      <w:tr w:rsidR="00F40A4C" w:rsidTr="000F03B6">
        <w:tc>
          <w:tcPr>
            <w:tcW w:w="3708" w:type="dxa"/>
          </w:tcPr>
          <w:p w:rsidR="00F40A4C" w:rsidRDefault="00F40A4C" w:rsidP="000F03B6">
            <w:r>
              <w:t>…до самого Гибралтара пришлось плыть то в ледяной мгле, то среди бури с мокрым снегом</w:t>
            </w:r>
            <w:proofErr w:type="gramStart"/>
            <w:r>
              <w:t>…( месяц</w:t>
            </w:r>
            <w:proofErr w:type="gramEnd"/>
            <w:r>
              <w:t xml:space="preserve"> ноябрь)</w:t>
            </w:r>
          </w:p>
          <w:p w:rsidR="00F40A4C" w:rsidRDefault="00F40A4C" w:rsidP="000F03B6">
            <w:r>
              <w:t xml:space="preserve">Декабрь выдался не совсем удачным…Утреннее солнце неизменно обманывало: с полудня неизменно серело и начинал сеять дождь да все гуще и </w:t>
            </w:r>
            <w:proofErr w:type="gramStart"/>
            <w:r>
              <w:t>холоднее;…</w:t>
            </w:r>
            <w:proofErr w:type="gramEnd"/>
            <w:r>
              <w:t>город казался особенно грязным и тесным, музеи чересчур однообразными…, про сырость же и вонь гнилой рыбой от пенящегося у набережной моря и говорить нечего.</w:t>
            </w:r>
          </w:p>
          <w:p w:rsidR="00F40A4C" w:rsidRDefault="00F40A4C" w:rsidP="000F03B6">
            <w:r>
              <w:t>…он увидел под скалистым отвесом кучу таких же жалких, насквозь проплесневевших каменных домишек, налепленных друг на друга у самой воды</w:t>
            </w:r>
          </w:p>
          <w:p w:rsidR="00F40A4C" w:rsidRDefault="00F40A4C" w:rsidP="000F03B6">
            <w:r>
              <w:t xml:space="preserve">…с тоской и злобой думал он обо </w:t>
            </w:r>
            <w:r>
              <w:lastRenderedPageBreak/>
              <w:t>всех этих жадных, воняющих чесноком людишках, называемых итальянцами…</w:t>
            </w:r>
          </w:p>
        </w:tc>
        <w:tc>
          <w:tcPr>
            <w:tcW w:w="1980" w:type="dxa"/>
          </w:tcPr>
          <w:p w:rsidR="00F40A4C" w:rsidRDefault="00F40A4C" w:rsidP="000F03B6">
            <w:r>
              <w:lastRenderedPageBreak/>
              <w:t>Восприятие окружающего мира</w:t>
            </w:r>
          </w:p>
        </w:tc>
        <w:tc>
          <w:tcPr>
            <w:tcW w:w="3883" w:type="dxa"/>
          </w:tcPr>
          <w:p w:rsidR="00F40A4C" w:rsidRDefault="00F40A4C" w:rsidP="000F03B6">
            <w:r>
              <w:t xml:space="preserve">Шли они - и целая страна, прекрасная, радостная, солнечная простиралась перед ними; На полпути они замедлили шаг: над дорогой, в гроте скалистой стены Монте – </w:t>
            </w:r>
            <w:proofErr w:type="spellStart"/>
            <w:r>
              <w:t>Соляро</w:t>
            </w:r>
            <w:proofErr w:type="spellEnd"/>
            <w:r>
              <w:t xml:space="preserve">, вся озаренная солнцем, вся в тепле и блеске его, стояла в белоснежных гипсовых одеждах и в царском венце, золотисто – ржавом от непогод, матерь божия, кроткая и милостивая, с очами, поднятыми к небу, к вечным и блаженным обителям трижды благословенного сына ее. Они обнажили головы и полились наивные и смиренно – радостные хвалы их солнцу, утру, ей, непорочной заступнице всех страждущих в этом злом и прекрасном мире, и рожденному от чрева ее в пещере Вифлеемской, в бедном пастушеском приюте, в </w:t>
            </w:r>
            <w:r>
              <w:lastRenderedPageBreak/>
              <w:t>далекой земле Иудиной…</w:t>
            </w:r>
          </w:p>
        </w:tc>
      </w:tr>
    </w:tbl>
    <w:p w:rsidR="00F40A4C" w:rsidRPr="00F07B04" w:rsidRDefault="00F40A4C" w:rsidP="00F40A4C"/>
    <w:p w:rsidR="00F40A4C" w:rsidRDefault="00F40A4C" w:rsidP="00F40A4C">
      <w:r>
        <w:t xml:space="preserve">Выводы: Для </w:t>
      </w:r>
      <w:proofErr w:type="gramStart"/>
      <w:r>
        <w:t>господина  и</w:t>
      </w:r>
      <w:proofErr w:type="gramEnd"/>
      <w:r>
        <w:t xml:space="preserve"> природа, и весь окружающий мир являются предметом развлечений. Отправляясь в длительное путешествие, он ожидает за свои деньги только удовольствия и развлечений. Но если люди управляемы за определенную сумму денег и обеспечивают ему желаемое (обеды, праздники, даже продажную любовь), то природу нельзя ни купить, ни подкупить: совсем не оправдывает его ожиданий погода во время плавания, в Неаполе – тоже дожди и холод. Море пахнет гнилой рыбой. Не устраивают его и виды при подъезде к Капри: убогие домишки рыбаков. С презрением и ненавистью думает он о «людишках», населяющих эту страну,- итальянцах. Прагматичный американец испытывает отчаяние, когда жизнь вырывается из-под его контроля.</w:t>
      </w:r>
    </w:p>
    <w:p w:rsidR="00F40A4C" w:rsidRDefault="00F40A4C" w:rsidP="00F40A4C">
      <w:r>
        <w:t xml:space="preserve">        Лоренцо посвящено лишь несколько строк, однако дано звучное имя и яркая, неординарная внешность, в отличие от первого </w:t>
      </w:r>
      <w:proofErr w:type="gramStart"/>
      <w:r>
        <w:t>героя  Лоренцо</w:t>
      </w:r>
      <w:proofErr w:type="gramEnd"/>
      <w:r>
        <w:t xml:space="preserve"> останется жить вечно на полотнах многих художников, а старика из Сан – Франциско вычеркнули из жизни, не успел он умереть. </w:t>
      </w:r>
    </w:p>
    <w:p w:rsidR="00F40A4C" w:rsidRPr="008A4E19" w:rsidRDefault="00F40A4C" w:rsidP="00F40A4C">
      <w:r>
        <w:t xml:space="preserve">        </w:t>
      </w:r>
      <w:proofErr w:type="spellStart"/>
      <w:r>
        <w:t>Абруццкие</w:t>
      </w:r>
      <w:proofErr w:type="spellEnd"/>
      <w:r>
        <w:t xml:space="preserve"> горцы, как и Лоренцо, олицетворяют естественность и радость бытия. Они живут в согласии, в гармонии с миром, с природой. Горцы воздают хвалу своей музыкой солнцу, утру, Божьей Матери. Это и есть истинные ценности жизни, в отличие от блестящих, дорогих, но искусственных, мнимых «ценностей» господ.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0A4C" w:rsidTr="000F03B6">
        <w:tc>
          <w:tcPr>
            <w:tcW w:w="3190" w:type="dxa"/>
          </w:tcPr>
          <w:p w:rsidR="00F40A4C" w:rsidRDefault="00F40A4C" w:rsidP="000F03B6">
            <w:r>
              <w:t>«Атлантида»</w:t>
            </w:r>
          </w:p>
        </w:tc>
        <w:tc>
          <w:tcPr>
            <w:tcW w:w="3190" w:type="dxa"/>
          </w:tcPr>
          <w:p w:rsidR="00F40A4C" w:rsidRDefault="00F40A4C" w:rsidP="000F03B6">
            <w:r>
              <w:t>Линии сравнения</w:t>
            </w:r>
          </w:p>
        </w:tc>
        <w:tc>
          <w:tcPr>
            <w:tcW w:w="3191" w:type="dxa"/>
          </w:tcPr>
          <w:p w:rsidR="00F40A4C" w:rsidRDefault="00F40A4C" w:rsidP="000F03B6">
            <w:r>
              <w:t>Океан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r>
              <w:t>По вечерам этажи «Атлантиды» зияли во мраке огненными несметными глазами…</w:t>
            </w:r>
          </w:p>
          <w:p w:rsidR="00F40A4C" w:rsidRDefault="00F40A4C" w:rsidP="000F03B6">
            <w:r>
              <w:t>…пароход весь дрожал…</w:t>
            </w:r>
          </w:p>
          <w:p w:rsidR="00F40A4C" w:rsidRDefault="00F40A4C" w:rsidP="000F03B6">
            <w:r>
              <w:t xml:space="preserve">И </w:t>
            </w:r>
            <w:proofErr w:type="gramStart"/>
            <w:r>
              <w:t>опять ,</w:t>
            </w:r>
            <w:proofErr w:type="gramEnd"/>
            <w:r>
              <w:t xml:space="preserve"> опять пошел корабль в свой далекий морской путь. Ночью плыл он мимо острова Капри, и печальны были его огни…Но там, на корабле, в светлых, сияющих люстрами залах, был, как обычно, людный бал в эту ночь.</w:t>
            </w:r>
          </w:p>
          <w:p w:rsidR="00F40A4C" w:rsidRDefault="00F40A4C" w:rsidP="000F03B6">
            <w:r>
              <w:t>Был он и на другую, и на третью ночь…</w:t>
            </w:r>
          </w:p>
          <w:p w:rsidR="00F40A4C" w:rsidRDefault="00F40A4C" w:rsidP="000F03B6">
            <w:r>
              <w:t>Надо всем кораблем его грузный водитель, похожий на языческого идола.</w:t>
            </w:r>
          </w:p>
        </w:tc>
        <w:tc>
          <w:tcPr>
            <w:tcW w:w="3190" w:type="dxa"/>
          </w:tcPr>
          <w:p w:rsidR="00F40A4C" w:rsidRDefault="00F40A4C" w:rsidP="000F03B6"/>
        </w:tc>
        <w:tc>
          <w:tcPr>
            <w:tcW w:w="3191" w:type="dxa"/>
          </w:tcPr>
          <w:p w:rsidR="00F40A4C" w:rsidRDefault="00F40A4C" w:rsidP="000F03B6">
            <w:r>
              <w:t>Океан, ходивший за стенами, был страшен, но о нем не думали</w:t>
            </w:r>
          </w:p>
          <w:p w:rsidR="00F40A4C" w:rsidRDefault="00F40A4C" w:rsidP="000F03B6">
            <w:r>
              <w:t>Океан с гулом ходил за стеной черными горами, вьюга крепко свистала…</w:t>
            </w:r>
          </w:p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/>
          <w:p w:rsidR="00F40A4C" w:rsidRDefault="00F40A4C" w:rsidP="000F03B6">
            <w:r>
              <w:t>…опять среди бешеной вьюги, проносившейся над гудевшим, как погребальная месса, и ходившим траурными от серебряной пены горами океаном.</w:t>
            </w:r>
          </w:p>
        </w:tc>
      </w:tr>
    </w:tbl>
    <w:p w:rsidR="00F40A4C" w:rsidRPr="008A4E19" w:rsidRDefault="00F40A4C" w:rsidP="00F40A4C"/>
    <w:p w:rsidR="00F40A4C" w:rsidRDefault="00F40A4C" w:rsidP="00F40A4C">
      <w:r>
        <w:t>Вывод: Конфликт повести далеко выходит за рамки частного случая, в связи с чем его развязка связана с размышлением о судьбе не одного героя, а всех прошлых и будущих пассажиров «Атлантиды». Обреченное на тяжкий путь преодоления мрака, человечество обречено на неизбежную гибель, если не опомнится, не отрезвится, не осознает греховность своего существования: бездумного, беспробудного пиршества в океане жизни. Но пока все пассажиры духовно мертвы. «Атлантида» - корабль, везущий мертвецов, они уже при жизни обречены жить в аду.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0A4C" w:rsidTr="000F03B6">
        <w:tc>
          <w:tcPr>
            <w:tcW w:w="3190" w:type="dxa"/>
          </w:tcPr>
          <w:p w:rsidR="00F40A4C" w:rsidRDefault="00F40A4C" w:rsidP="000F03B6">
            <w:r>
              <w:t xml:space="preserve">      Бог</w:t>
            </w:r>
          </w:p>
        </w:tc>
        <w:tc>
          <w:tcPr>
            <w:tcW w:w="3190" w:type="dxa"/>
          </w:tcPr>
          <w:p w:rsidR="00F40A4C" w:rsidRDefault="00F40A4C" w:rsidP="000F03B6">
            <w:r>
              <w:t>Линии сравнения</w:t>
            </w:r>
          </w:p>
        </w:tc>
        <w:tc>
          <w:tcPr>
            <w:tcW w:w="3191" w:type="dxa"/>
          </w:tcPr>
          <w:p w:rsidR="00F40A4C" w:rsidRDefault="00F40A4C" w:rsidP="000F03B6">
            <w:r>
              <w:t>Дьявол</w:t>
            </w:r>
          </w:p>
        </w:tc>
      </w:tr>
      <w:tr w:rsidR="00F40A4C" w:rsidTr="000F03B6">
        <w:tc>
          <w:tcPr>
            <w:tcW w:w="3190" w:type="dxa"/>
          </w:tcPr>
          <w:p w:rsidR="00F40A4C" w:rsidRDefault="00F40A4C" w:rsidP="000F03B6">
            <w:r>
              <w:lastRenderedPageBreak/>
              <w:t>Они обнажили головы и полились наивные и смиренно- радостные хвалы их солнцу, утру, ей, непорочной заступнице всех страждущих в этом злом и прекрасном мире, и рожденному от чрева ее в пещере Вифлеемской, в бедном пастушеском приюте, в далекой земле Иудиной.</w:t>
            </w:r>
          </w:p>
        </w:tc>
        <w:tc>
          <w:tcPr>
            <w:tcW w:w="3190" w:type="dxa"/>
          </w:tcPr>
          <w:p w:rsidR="00F40A4C" w:rsidRDefault="00F40A4C" w:rsidP="000F03B6"/>
        </w:tc>
        <w:tc>
          <w:tcPr>
            <w:tcW w:w="3191" w:type="dxa"/>
          </w:tcPr>
          <w:p w:rsidR="00F40A4C" w:rsidRDefault="00F40A4C" w:rsidP="000F03B6">
            <w:r>
              <w:t xml:space="preserve">Бесчисленные огненные глаза </w:t>
            </w:r>
            <w:proofErr w:type="gramStart"/>
            <w:r>
              <w:t>корабля  были</w:t>
            </w:r>
            <w:proofErr w:type="gramEnd"/>
            <w:r>
              <w:t xml:space="preserve">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громаден был и корабль, многоярусный, </w:t>
            </w:r>
            <w:proofErr w:type="spellStart"/>
            <w:r>
              <w:t>многотрубный</w:t>
            </w:r>
            <w:proofErr w:type="spellEnd"/>
            <w:r>
              <w:t>, созданный гордыней Нового человека со старым сердцем.</w:t>
            </w:r>
          </w:p>
        </w:tc>
      </w:tr>
    </w:tbl>
    <w:p w:rsidR="00F40A4C" w:rsidRPr="002A611C" w:rsidRDefault="00F40A4C" w:rsidP="00F40A4C">
      <w:r>
        <w:t xml:space="preserve"> </w:t>
      </w:r>
    </w:p>
    <w:p w:rsidR="00F40A4C" w:rsidRDefault="00F40A4C" w:rsidP="00F40A4C">
      <w:r>
        <w:t xml:space="preserve">Выводы: Православие- духовная основа не только русского народа. «Царство мое не от мира сего» – существеннейшая черта христианского православия. Но человечество, по мысли Бунина, подавлено условиями земной жизни, замкнуто в «адской» общественной машине. Только наивным и простым, как дети, доступна радость приобщения к «вечным и блаженным обителям». В произведении упоминается об </w:t>
      </w:r>
      <w:proofErr w:type="spellStart"/>
      <w:r>
        <w:t>абруццких</w:t>
      </w:r>
      <w:proofErr w:type="spellEnd"/>
      <w:r>
        <w:t xml:space="preserve"> горцах, преклоняющих свои головы перед «непорочной заступницей всех страждущих» и «благословенном сыне ее</w:t>
      </w:r>
      <w:proofErr w:type="gramStart"/>
      <w:r>
        <w:t>»,  принесшем</w:t>
      </w:r>
      <w:proofErr w:type="gramEnd"/>
      <w:r>
        <w:t xml:space="preserve"> в злой мир прекрасное начало добра. Хозяином земного мира остался дьявол, следящий за деяниями «Нового человека со старым сердцем». Что выберет, куда пойдет человечество, сможет ли победить в себе злое начало? Развязка становится проблемной, так как в финале утверждается мысль о Человеке, чья гордыня превращает его в третью силу мира. </w:t>
      </w:r>
    </w:p>
    <w:p w:rsidR="00F40A4C" w:rsidRDefault="00F40A4C" w:rsidP="00F40A4C">
      <w:r>
        <w:t xml:space="preserve">     Не </w:t>
      </w:r>
      <w:proofErr w:type="gramStart"/>
      <w:r>
        <w:t>случайно  писатель</w:t>
      </w:r>
      <w:proofErr w:type="gramEnd"/>
      <w:r>
        <w:t xml:space="preserve"> противопоставляет в произведении Новый Свет и Старый Свет.</w:t>
      </w:r>
    </w:p>
    <w:p w:rsidR="00F40A4C" w:rsidRDefault="00F40A4C" w:rsidP="00F40A4C">
      <w:r>
        <w:t xml:space="preserve">Безнравственность, аморальность представителей Нового Света (у Бунина – американцев) ведет к саморазрушению нации. Удивительно, но об этом пророчески предупреждал еще </w:t>
      </w:r>
      <w:proofErr w:type="spellStart"/>
      <w:r>
        <w:t>А.С.Пушкин</w:t>
      </w:r>
      <w:proofErr w:type="spellEnd"/>
      <w:r>
        <w:t xml:space="preserve">: </w:t>
      </w:r>
      <w:proofErr w:type="gramStart"/>
      <w:r>
        <w:t>« Государство</w:t>
      </w:r>
      <w:proofErr w:type="gramEnd"/>
      <w:r>
        <w:t xml:space="preserve"> без полномочного Монарха ( и без веры, соответственно) – автомат, много- много, если оно достигнет того, до чего достигли Соединенные Штаты.</w:t>
      </w:r>
    </w:p>
    <w:p w:rsidR="00F40A4C" w:rsidRPr="00D65CF8" w:rsidRDefault="00F40A4C" w:rsidP="00F40A4C">
      <w:r>
        <w:t>А что такое Соединенные Штаты? Мертвечина. Человек в них выветрился до того, что и выеденного яйца не стоит». Очень актуально.</w:t>
      </w: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</w:p>
    <w:p w:rsidR="00F40A4C" w:rsidRDefault="00F40A4C" w:rsidP="00F4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21CCE" w:rsidRDefault="00921CCE"/>
    <w:sectPr w:rsidR="00921CCE" w:rsidSect="0092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4CBA"/>
    <w:multiLevelType w:val="hybridMultilevel"/>
    <w:tmpl w:val="25745662"/>
    <w:lvl w:ilvl="0" w:tplc="24CAD9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1F3FCF"/>
    <w:multiLevelType w:val="hybridMultilevel"/>
    <w:tmpl w:val="1068E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35C59"/>
    <w:multiLevelType w:val="hybridMultilevel"/>
    <w:tmpl w:val="A47CC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056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B060D7"/>
    <w:multiLevelType w:val="hybridMultilevel"/>
    <w:tmpl w:val="7E12D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A4C"/>
    <w:rsid w:val="00921CCE"/>
    <w:rsid w:val="00990804"/>
    <w:rsid w:val="00F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CB59-50AC-44E1-9B23-EFAADD6E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5768</Words>
  <Characters>32884</Characters>
  <Application>Microsoft Office Word</Application>
  <DocSecurity>0</DocSecurity>
  <Lines>274</Lines>
  <Paragraphs>77</Paragraphs>
  <ScaleCrop>false</ScaleCrop>
  <Company>Hewlett-Packard Company</Company>
  <LinksUpToDate>false</LinksUpToDate>
  <CharactersWithSpaces>38575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Bond</dc:creator>
  <cp:lastModifiedBy>Татьяна</cp:lastModifiedBy>
  <cp:revision>2</cp:revision>
  <dcterms:created xsi:type="dcterms:W3CDTF">2014-08-24T08:46:00Z</dcterms:created>
  <dcterms:modified xsi:type="dcterms:W3CDTF">2014-12-27T12:03:00Z</dcterms:modified>
</cp:coreProperties>
</file>