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BE" w:rsidRPr="006C16BE" w:rsidRDefault="00874A09" w:rsidP="006C16BE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Конспект организованной совместной деятельности педагога с детьми </w:t>
      </w:r>
      <w:r w:rsidRPr="006C16BE">
        <w:rPr>
          <w:rFonts w:ascii="Georgia" w:hAnsi="Georgia" w:cs="Times New Roman"/>
          <w:sz w:val="28"/>
          <w:szCs w:val="28"/>
        </w:rPr>
        <w:t xml:space="preserve"> по изобразительной деятельности </w:t>
      </w:r>
      <w:r w:rsidR="006C16BE">
        <w:rPr>
          <w:rFonts w:ascii="Georgia" w:hAnsi="Georgia" w:cs="Times New Roman"/>
          <w:sz w:val="28"/>
          <w:szCs w:val="28"/>
        </w:rPr>
        <w:t>младшей</w:t>
      </w:r>
      <w:r w:rsidR="006C16BE" w:rsidRPr="006C16BE">
        <w:rPr>
          <w:rFonts w:ascii="Georgia" w:hAnsi="Georgia" w:cs="Times New Roman"/>
          <w:sz w:val="28"/>
          <w:szCs w:val="28"/>
        </w:rPr>
        <w:t xml:space="preserve"> группе</w:t>
      </w:r>
    </w:p>
    <w:p w:rsidR="006C16BE" w:rsidRPr="00874A09" w:rsidRDefault="006C16BE" w:rsidP="006C16BE">
      <w:pPr>
        <w:spacing w:after="0"/>
        <w:jc w:val="center"/>
        <w:rPr>
          <w:rFonts w:ascii="Georgia" w:hAnsi="Georgia" w:cs="Times New Roman"/>
          <w:b/>
          <w:color w:val="0070C0"/>
          <w:sz w:val="30"/>
          <w:szCs w:val="30"/>
        </w:rPr>
      </w:pPr>
      <w:r w:rsidRPr="00874A09">
        <w:rPr>
          <w:rFonts w:ascii="Georgia" w:hAnsi="Georgia" w:cs="Times New Roman"/>
          <w:b/>
          <w:color w:val="0070C0"/>
          <w:sz w:val="30"/>
          <w:szCs w:val="30"/>
        </w:rPr>
        <w:t>«История о том, как матрешки потеряли свои одежки»</w:t>
      </w:r>
    </w:p>
    <w:p w:rsidR="006C16BE" w:rsidRPr="006C16BE" w:rsidRDefault="006C16BE" w:rsidP="006C16BE">
      <w:pPr>
        <w:spacing w:after="0"/>
        <w:jc w:val="right"/>
        <w:rPr>
          <w:rFonts w:ascii="Georgia" w:hAnsi="Georgia" w:cs="Times New Roman"/>
        </w:rPr>
      </w:pPr>
      <w:r w:rsidRPr="006C16BE">
        <w:rPr>
          <w:rFonts w:ascii="Georgia" w:hAnsi="Georgia" w:cs="Times New Roman"/>
        </w:rPr>
        <w:t>пед. доп. образования Хорева Ю.Д.</w:t>
      </w:r>
    </w:p>
    <w:p w:rsidR="006C16BE" w:rsidRPr="0014264F" w:rsidRDefault="006C16BE" w:rsidP="006C16BE">
      <w:pPr>
        <w:spacing w:after="0"/>
        <w:jc w:val="center"/>
        <w:rPr>
          <w:rFonts w:ascii="Georgia" w:hAnsi="Georgia" w:cs="Times New Roman"/>
          <w:sz w:val="16"/>
          <w:szCs w:val="16"/>
        </w:rPr>
      </w:pPr>
    </w:p>
    <w:p w:rsidR="006C16BE" w:rsidRPr="00874A09" w:rsidRDefault="006C16BE" w:rsidP="006C16BE">
      <w:pPr>
        <w:spacing w:after="0"/>
        <w:rPr>
          <w:rFonts w:ascii="Georgia" w:hAnsi="Georgia" w:cs="Times New Roman"/>
          <w:color w:val="0070C0"/>
          <w:sz w:val="24"/>
          <w:szCs w:val="24"/>
        </w:rPr>
      </w:pPr>
      <w:r w:rsidRPr="00874A09">
        <w:rPr>
          <w:rFonts w:ascii="Georgia" w:hAnsi="Georgia" w:cs="Times New Roman"/>
          <w:color w:val="0070C0"/>
          <w:sz w:val="24"/>
          <w:szCs w:val="24"/>
        </w:rPr>
        <w:t>Цель занятия:</w:t>
      </w:r>
    </w:p>
    <w:p w:rsidR="006C16BE" w:rsidRPr="00B5392F" w:rsidRDefault="00B5392F" w:rsidP="00B5392F">
      <w:pPr>
        <w:pStyle w:val="a3"/>
        <w:numPr>
          <w:ilvl w:val="0"/>
          <w:numId w:val="3"/>
        </w:numPr>
        <w:spacing w:after="0"/>
        <w:rPr>
          <w:rFonts w:ascii="Georgia" w:hAnsi="Georgia" w:cs="Times New Roman"/>
          <w:sz w:val="24"/>
          <w:szCs w:val="24"/>
        </w:rPr>
      </w:pPr>
      <w:r w:rsidRPr="00B5392F">
        <w:rPr>
          <w:rFonts w:ascii="Georgia" w:hAnsi="Georgia" w:cs="Times New Roman"/>
          <w:sz w:val="24"/>
          <w:szCs w:val="24"/>
        </w:rPr>
        <w:t xml:space="preserve">Формировать у детей интерес к деревянным игрушкам – матрешкам, </w:t>
      </w:r>
      <w:proofErr w:type="gramStart"/>
      <w:r w:rsidRPr="00B5392F">
        <w:rPr>
          <w:rFonts w:ascii="Georgia" w:hAnsi="Georgia" w:cs="Times New Roman"/>
          <w:sz w:val="24"/>
          <w:szCs w:val="24"/>
        </w:rPr>
        <w:t>у</w:t>
      </w:r>
      <w:proofErr w:type="gramEnd"/>
      <w:r w:rsidRPr="00B5392F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B5392F">
        <w:rPr>
          <w:rFonts w:ascii="Georgia" w:hAnsi="Georgia" w:cs="Times New Roman"/>
          <w:sz w:val="24"/>
          <w:szCs w:val="24"/>
        </w:rPr>
        <w:t>их</w:t>
      </w:r>
      <w:proofErr w:type="gramEnd"/>
      <w:r w:rsidRPr="00B5392F">
        <w:rPr>
          <w:rFonts w:ascii="Georgia" w:hAnsi="Georgia" w:cs="Times New Roman"/>
          <w:sz w:val="24"/>
          <w:szCs w:val="24"/>
        </w:rPr>
        <w:t xml:space="preserve"> красочному наряду</w:t>
      </w:r>
    </w:p>
    <w:p w:rsidR="00B5392F" w:rsidRPr="00B5392F" w:rsidRDefault="00B5392F" w:rsidP="00B5392F">
      <w:pPr>
        <w:pStyle w:val="a3"/>
        <w:numPr>
          <w:ilvl w:val="0"/>
          <w:numId w:val="3"/>
        </w:num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Украшение фигурки матрешки полосками, точками, пятнами</w:t>
      </w:r>
    </w:p>
    <w:p w:rsidR="006C16BE" w:rsidRPr="0014264F" w:rsidRDefault="006C16BE" w:rsidP="006C16BE">
      <w:pPr>
        <w:spacing w:after="0"/>
        <w:rPr>
          <w:rFonts w:ascii="Georgia" w:hAnsi="Georgia" w:cs="Times New Roman"/>
          <w:sz w:val="16"/>
          <w:szCs w:val="16"/>
        </w:rPr>
      </w:pPr>
    </w:p>
    <w:p w:rsidR="006C16BE" w:rsidRPr="006C16BE" w:rsidRDefault="006C16BE" w:rsidP="006C16BE">
      <w:pPr>
        <w:spacing w:after="0"/>
        <w:rPr>
          <w:rFonts w:ascii="Georgia" w:hAnsi="Georgia" w:cs="Times New Roman"/>
          <w:sz w:val="24"/>
          <w:szCs w:val="24"/>
        </w:rPr>
      </w:pPr>
      <w:r w:rsidRPr="00874A09">
        <w:rPr>
          <w:rFonts w:ascii="Georgia" w:hAnsi="Georgia" w:cs="Times New Roman"/>
          <w:color w:val="0070C0"/>
          <w:sz w:val="24"/>
          <w:szCs w:val="24"/>
        </w:rPr>
        <w:t>Материалы:</w:t>
      </w:r>
      <w:r w:rsidRPr="006C16BE">
        <w:rPr>
          <w:rFonts w:ascii="Georgia" w:hAnsi="Georgia" w:cs="Times New Roman"/>
          <w:sz w:val="24"/>
          <w:szCs w:val="24"/>
        </w:rPr>
        <w:t xml:space="preserve">  </w:t>
      </w:r>
      <w:r w:rsidR="00B5392F">
        <w:rPr>
          <w:rFonts w:ascii="Georgia" w:hAnsi="Georgia" w:cs="Times New Roman"/>
          <w:sz w:val="24"/>
          <w:szCs w:val="24"/>
        </w:rPr>
        <w:t>бумажные шаблоны матрешек, гуашь, кисти</w:t>
      </w:r>
    </w:p>
    <w:p w:rsidR="006C16BE" w:rsidRDefault="006C16BE" w:rsidP="006C16BE">
      <w:pPr>
        <w:spacing w:after="0"/>
        <w:rPr>
          <w:rFonts w:ascii="Georgia" w:hAnsi="Georgia" w:cs="Times New Roman"/>
          <w:sz w:val="24"/>
          <w:szCs w:val="24"/>
        </w:rPr>
      </w:pPr>
      <w:r w:rsidRPr="00874A09">
        <w:rPr>
          <w:rFonts w:ascii="Georgia" w:hAnsi="Georgia" w:cs="Times New Roman"/>
          <w:color w:val="0070C0"/>
          <w:sz w:val="24"/>
          <w:szCs w:val="24"/>
        </w:rPr>
        <w:t xml:space="preserve">Зрительный ряд: </w:t>
      </w:r>
      <w:r w:rsidR="00B5392F">
        <w:rPr>
          <w:rFonts w:ascii="Georgia" w:hAnsi="Georgia" w:cs="Times New Roman"/>
          <w:sz w:val="24"/>
          <w:szCs w:val="24"/>
        </w:rPr>
        <w:t>настоящие матрешки, принадлежащие разным нар</w:t>
      </w:r>
      <w:r w:rsidR="00A966F6">
        <w:rPr>
          <w:rFonts w:ascii="Georgia" w:hAnsi="Georgia" w:cs="Times New Roman"/>
          <w:sz w:val="24"/>
          <w:szCs w:val="24"/>
        </w:rPr>
        <w:t xml:space="preserve">одным  художественным промыслам -  </w:t>
      </w:r>
      <w:proofErr w:type="spellStart"/>
      <w:r w:rsidR="00A966F6" w:rsidRPr="00A966F6">
        <w:rPr>
          <w:rFonts w:ascii="Georgia" w:hAnsi="Georgia" w:cs="Times New Roman"/>
          <w:sz w:val="24"/>
          <w:szCs w:val="24"/>
        </w:rPr>
        <w:t>сергиево-посадская</w:t>
      </w:r>
      <w:proofErr w:type="spellEnd"/>
      <w:r w:rsidR="00A966F6" w:rsidRPr="00A966F6">
        <w:rPr>
          <w:rFonts w:ascii="Georgia" w:hAnsi="Georgia" w:cs="Times New Roman"/>
          <w:sz w:val="24"/>
          <w:szCs w:val="24"/>
        </w:rPr>
        <w:t xml:space="preserve"> и </w:t>
      </w:r>
      <w:proofErr w:type="spellStart"/>
      <w:r w:rsidR="00A966F6" w:rsidRPr="00A966F6">
        <w:rPr>
          <w:rFonts w:ascii="Georgia" w:hAnsi="Georgia" w:cs="Times New Roman"/>
          <w:sz w:val="24"/>
          <w:szCs w:val="24"/>
        </w:rPr>
        <w:t>полхов-майданская</w:t>
      </w:r>
      <w:proofErr w:type="spellEnd"/>
      <w:r w:rsidR="00A966F6">
        <w:rPr>
          <w:rFonts w:ascii="Georgia" w:hAnsi="Georgia" w:cs="Times New Roman"/>
          <w:sz w:val="24"/>
          <w:szCs w:val="24"/>
        </w:rPr>
        <w:t>,</w:t>
      </w:r>
      <w:r w:rsidR="00B5392F">
        <w:rPr>
          <w:rFonts w:ascii="Georgia" w:hAnsi="Georgia" w:cs="Times New Roman"/>
          <w:sz w:val="24"/>
          <w:szCs w:val="24"/>
        </w:rPr>
        <w:t xml:space="preserve"> их изображения</w:t>
      </w:r>
    </w:p>
    <w:p w:rsidR="001B08EE" w:rsidRPr="001B08EE" w:rsidRDefault="00B5392F" w:rsidP="001B08EE">
      <w:pPr>
        <w:pStyle w:val="1"/>
        <w:spacing w:before="0"/>
        <w:rPr>
          <w:rFonts w:ascii="Georgia" w:eastAsiaTheme="minorHAnsi" w:hAnsi="Georgia" w:cs="Times New Roman"/>
          <w:b w:val="0"/>
          <w:bCs w:val="0"/>
          <w:color w:val="auto"/>
          <w:sz w:val="24"/>
          <w:szCs w:val="24"/>
        </w:rPr>
      </w:pPr>
      <w:r w:rsidRPr="00874A09">
        <w:rPr>
          <w:rFonts w:ascii="Georgia" w:eastAsiaTheme="minorHAnsi" w:hAnsi="Georgia" w:cs="Times New Roman"/>
          <w:b w:val="0"/>
          <w:bCs w:val="0"/>
          <w:color w:val="0070C0"/>
          <w:sz w:val="24"/>
          <w:szCs w:val="24"/>
        </w:rPr>
        <w:t xml:space="preserve">Литературный ряд: </w:t>
      </w:r>
      <w:proofErr w:type="spellStart"/>
      <w:r w:rsidR="001B08EE">
        <w:rPr>
          <w:rFonts w:ascii="Georgia" w:eastAsiaTheme="minorHAnsi" w:hAnsi="Georgia" w:cs="Times New Roman"/>
          <w:b w:val="0"/>
          <w:bCs w:val="0"/>
          <w:color w:val="auto"/>
          <w:sz w:val="24"/>
          <w:szCs w:val="24"/>
        </w:rPr>
        <w:t>С.Маршак</w:t>
      </w:r>
      <w:proofErr w:type="spellEnd"/>
      <w:r w:rsidR="001B08EE">
        <w:rPr>
          <w:rFonts w:ascii="Georgia" w:eastAsiaTheme="minorHAnsi" w:hAnsi="Georgia" w:cs="Times New Roman"/>
          <w:b w:val="0"/>
          <w:bCs w:val="0"/>
          <w:color w:val="auto"/>
          <w:sz w:val="24"/>
          <w:szCs w:val="24"/>
        </w:rPr>
        <w:t xml:space="preserve"> </w:t>
      </w:r>
      <w:r w:rsidRPr="001B08EE">
        <w:rPr>
          <w:rFonts w:ascii="Georgia" w:eastAsiaTheme="minorHAnsi" w:hAnsi="Georgia" w:cs="Times New Roman"/>
          <w:b w:val="0"/>
          <w:bCs w:val="0"/>
          <w:color w:val="auto"/>
          <w:sz w:val="24"/>
          <w:szCs w:val="24"/>
        </w:rPr>
        <w:t xml:space="preserve">стихотворение </w:t>
      </w:r>
      <w:r w:rsidR="001B08EE" w:rsidRPr="001B08EE">
        <w:rPr>
          <w:rFonts w:ascii="Georgia" w:eastAsiaTheme="minorHAnsi" w:hAnsi="Georgia" w:cs="Times New Roman"/>
          <w:b w:val="0"/>
          <w:bCs w:val="0"/>
          <w:color w:val="auto"/>
          <w:sz w:val="24"/>
          <w:szCs w:val="24"/>
        </w:rPr>
        <w:t xml:space="preserve">(отрывок) </w:t>
      </w:r>
      <w:r w:rsidR="001B08EE">
        <w:rPr>
          <w:rFonts w:ascii="Georgia" w:eastAsiaTheme="minorHAnsi" w:hAnsi="Georgia" w:cs="Times New Roman"/>
          <w:b w:val="0"/>
          <w:bCs w:val="0"/>
          <w:color w:val="auto"/>
          <w:sz w:val="24"/>
          <w:szCs w:val="24"/>
        </w:rPr>
        <w:t>«</w:t>
      </w:r>
      <w:r w:rsidR="001B08EE" w:rsidRPr="001B08EE">
        <w:rPr>
          <w:rFonts w:ascii="Georgia" w:eastAsiaTheme="minorHAnsi" w:hAnsi="Georgia" w:cs="Times New Roman"/>
          <w:b w:val="0"/>
          <w:bCs w:val="0"/>
          <w:color w:val="auto"/>
          <w:sz w:val="24"/>
          <w:szCs w:val="24"/>
        </w:rPr>
        <w:t>Весёлый счет</w:t>
      </w:r>
      <w:r w:rsidR="001B08EE">
        <w:rPr>
          <w:rFonts w:ascii="Georgia" w:eastAsiaTheme="minorHAnsi" w:hAnsi="Georgia" w:cs="Times New Roman"/>
          <w:b w:val="0"/>
          <w:bCs w:val="0"/>
          <w:color w:val="auto"/>
          <w:sz w:val="24"/>
          <w:szCs w:val="24"/>
        </w:rPr>
        <w:t>»</w:t>
      </w:r>
    </w:p>
    <w:p w:rsidR="00B5392F" w:rsidRDefault="00B5392F" w:rsidP="006C16BE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С. Маршак </w:t>
      </w:r>
    </w:p>
    <w:p w:rsidR="006C16BE" w:rsidRPr="00874A09" w:rsidRDefault="006C16BE" w:rsidP="006C16BE">
      <w:pPr>
        <w:spacing w:after="0"/>
        <w:rPr>
          <w:rFonts w:ascii="Georgia" w:hAnsi="Georgia" w:cs="Times New Roman"/>
          <w:color w:val="0070C0"/>
          <w:sz w:val="24"/>
          <w:szCs w:val="24"/>
        </w:rPr>
      </w:pPr>
      <w:r w:rsidRPr="00874A09">
        <w:rPr>
          <w:rFonts w:ascii="Georgia" w:hAnsi="Georgia" w:cs="Times New Roman"/>
          <w:color w:val="0070C0"/>
          <w:sz w:val="24"/>
          <w:szCs w:val="24"/>
        </w:rPr>
        <w:t>Ход занятия:</w:t>
      </w:r>
    </w:p>
    <w:p w:rsidR="00B5392F" w:rsidRDefault="00B5392F" w:rsidP="006C16BE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Показать детям мини-выставку матрешек. Обратить внимание детей, на то какие они разные, по размеру, цвету, рисунку.</w:t>
      </w:r>
    </w:p>
    <w:p w:rsidR="00634CFA" w:rsidRDefault="00634CFA" w:rsidP="006C16BE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Воспитатель:</w:t>
      </w:r>
    </w:p>
    <w:p w:rsidR="00B5392F" w:rsidRDefault="00634CFA" w:rsidP="006C16BE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«</w:t>
      </w:r>
      <w:r w:rsidR="00B5392F">
        <w:rPr>
          <w:rFonts w:ascii="Georgia" w:hAnsi="Georgia" w:cs="Times New Roman"/>
          <w:sz w:val="24"/>
          <w:szCs w:val="24"/>
        </w:rPr>
        <w:t>Наши матрешки просто загляденье! А как они замечательно складываются одна в другую</w:t>
      </w:r>
      <w:r>
        <w:rPr>
          <w:rFonts w:ascii="Georgia" w:hAnsi="Georgia" w:cs="Times New Roman"/>
          <w:sz w:val="24"/>
          <w:szCs w:val="24"/>
        </w:rPr>
        <w:t xml:space="preserve"> – был хоровод, а теперь одна. Создают их на радость людям мастера. А это что за матрешки? (педагог показывает детям шаблоны без росписи). О чем нам говорят эти матрешки? О том, что в дороге они потеряли свои одежки. Педагог предлагает детям помочь матрешкам – одеть их в нарядные одежды.</w:t>
      </w:r>
    </w:p>
    <w:p w:rsidR="00634CFA" w:rsidRDefault="00634CFA" w:rsidP="006C16BE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Напомнить детям, как правильно работать с краской – гуашь. Промывать кисть, снимать лишнюю водичку с нее, аккуратно рисовать пятнышки, линии, точки.</w:t>
      </w:r>
    </w:p>
    <w:p w:rsidR="00634CFA" w:rsidRDefault="00634CFA" w:rsidP="006C16BE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 конце занятия выложить с детьми хоровод из получившихся матрешек.</w:t>
      </w:r>
    </w:p>
    <w:p w:rsidR="0014264F" w:rsidRDefault="0014264F" w:rsidP="006C16BE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7E12C2" wp14:editId="61A285D3">
            <wp:simplePos x="723900" y="6286500"/>
            <wp:positionH relativeFrom="margin">
              <wp:align>right</wp:align>
            </wp:positionH>
            <wp:positionV relativeFrom="margin">
              <wp:align>bottom</wp:align>
            </wp:positionV>
            <wp:extent cx="819150" cy="1096645"/>
            <wp:effectExtent l="0" t="0" r="0" b="8255"/>
            <wp:wrapSquare wrapText="bothSides"/>
            <wp:docPr id="7" name="Рисунок 7" descr="http://www.bajena.com/pictures/raskraska-matre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jena.com/pictures/raskraska-matresh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1915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8EE" w:rsidRPr="0014264F" w:rsidRDefault="001B08EE" w:rsidP="006C16BE">
      <w:pPr>
        <w:spacing w:after="0"/>
        <w:rPr>
          <w:rFonts w:ascii="Georgia" w:hAnsi="Georgia" w:cs="Times New Roman"/>
          <w:sz w:val="16"/>
          <w:szCs w:val="16"/>
        </w:rPr>
      </w:pPr>
    </w:p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551"/>
      </w:tblGrid>
      <w:tr w:rsidR="00874A09" w:rsidRPr="00874A09" w:rsidTr="00874A09">
        <w:tc>
          <w:tcPr>
            <w:tcW w:w="3118" w:type="dxa"/>
          </w:tcPr>
          <w:p w:rsidR="001B08EE" w:rsidRPr="00874A09" w:rsidRDefault="001B08EE" w:rsidP="006C16BE">
            <w:pPr>
              <w:rPr>
                <w:rFonts w:ascii="Georgia" w:hAnsi="Georgia" w:cs="Times New Roman"/>
                <w:color w:val="0070C0"/>
                <w:sz w:val="24"/>
                <w:szCs w:val="24"/>
              </w:rPr>
            </w:pP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t>Восемь кукол деревянных,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Круглолицых и румяных,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В разноцветных сарафанах</w:t>
            </w:r>
            <w:proofErr w:type="gramStart"/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Н</w:t>
            </w:r>
            <w:proofErr w:type="gramEnd"/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t>а столе у нас живут.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Всех матрешками зовут.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Кукла первая толста,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А внутри она пуста.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Разнимается она</w:t>
            </w:r>
            <w:proofErr w:type="gramStart"/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Н</w:t>
            </w:r>
            <w:proofErr w:type="gramEnd"/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t>а две половинки.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В ней живет еще одна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Кукла в серединке.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Эту куколку откро</w:t>
            </w:r>
            <w:proofErr w:type="gramStart"/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t>й-</w:t>
            </w:r>
            <w:proofErr w:type="gramEnd"/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Будет третья во второй.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Половинку отвинти,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Плотную, притертую, -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И сумеешь ты найти</w:t>
            </w:r>
          </w:p>
        </w:tc>
        <w:tc>
          <w:tcPr>
            <w:tcW w:w="3686" w:type="dxa"/>
          </w:tcPr>
          <w:p w:rsidR="001B08EE" w:rsidRPr="00874A09" w:rsidRDefault="001B08EE" w:rsidP="001B08EE">
            <w:pPr>
              <w:rPr>
                <w:rFonts w:ascii="Georgia" w:hAnsi="Georgia" w:cs="Times New Roman"/>
                <w:color w:val="0070C0"/>
                <w:sz w:val="24"/>
                <w:szCs w:val="24"/>
              </w:rPr>
            </w:pP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t>Куколку четвертую.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Вынь ее да посмотри,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Кто в ней прячется внутри.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Прячется в ней пятая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Куколка пузатая,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А внутри пустая.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В ней живет шестая.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А в шестой - Седьмая,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 xml:space="preserve">А в седьмой </w:t>
            </w:r>
            <w:proofErr w:type="gramStart"/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t>-В</w:t>
            </w:r>
            <w:proofErr w:type="gramEnd"/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t>осьмая.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Эта кукла меньше всех,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 xml:space="preserve">Чуть </w:t>
            </w:r>
            <w:proofErr w:type="gramStart"/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t>побольше</w:t>
            </w:r>
            <w:proofErr w:type="gramEnd"/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t xml:space="preserve"> чем орех.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Вот, поставленные в ряд,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Сестры-куколки стоят.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- Сколько вас? - у них мы спросим,</w:t>
            </w: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br/>
              <w:t>И ответят куклы: - ВОСЕМЬ!</w:t>
            </w:r>
          </w:p>
          <w:p w:rsidR="001B08EE" w:rsidRPr="00874A09" w:rsidRDefault="00874A09" w:rsidP="00874A09">
            <w:pPr>
              <w:jc w:val="right"/>
              <w:rPr>
                <w:rFonts w:ascii="Georgia" w:hAnsi="Georgia" w:cs="Times New Roman"/>
                <w:color w:val="0070C0"/>
                <w:sz w:val="24"/>
                <w:szCs w:val="24"/>
              </w:rPr>
            </w:pPr>
            <w:r w:rsidRPr="00874A09">
              <w:rPr>
                <w:rFonts w:ascii="Georgia" w:hAnsi="Georgia" w:cs="Times New Roman"/>
                <w:color w:val="0070C0"/>
                <w:sz w:val="24"/>
                <w:szCs w:val="24"/>
              </w:rPr>
              <w:t>С. Маршак</w:t>
            </w:r>
          </w:p>
        </w:tc>
      </w:tr>
    </w:tbl>
    <w:p w:rsidR="00A966F6" w:rsidRPr="00EB0D9B" w:rsidRDefault="00A966F6" w:rsidP="00A966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EB0D9B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lastRenderedPageBreak/>
        <w:t>Загадки про матрешку</w:t>
      </w:r>
    </w:p>
    <w:p w:rsidR="00B048FE" w:rsidRDefault="00B048FE" w:rsidP="00A966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B048FE" w:rsidRDefault="00B048FE" w:rsidP="00A966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076"/>
      </w:tblGrid>
      <w:tr w:rsidR="00A966F6" w:rsidRPr="00EB0D9B" w:rsidTr="00EB0D9B">
        <w:trPr>
          <w:jc w:val="center"/>
        </w:trPr>
        <w:tc>
          <w:tcPr>
            <w:tcW w:w="4536" w:type="dxa"/>
            <w:shd w:val="clear" w:color="auto" w:fill="auto"/>
          </w:tcPr>
          <w:p w:rsidR="00A966F6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Алый шелковый платочек,</w:t>
            </w:r>
            <w:r w:rsidRPr="00EB0D9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br/>
              <w:t>Яркий сарафан в цветочек,</w:t>
            </w:r>
            <w:r w:rsidRPr="00EB0D9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br/>
              <w:t>Упирается рука</w:t>
            </w:r>
            <w:proofErr w:type="gramStart"/>
            <w:r w:rsidRPr="00EB0D9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B0D9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деревянные бока.</w:t>
            </w:r>
            <w:r w:rsidRPr="00EB0D9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br/>
              <w:t>А внутри секреты есть:</w:t>
            </w:r>
            <w:r w:rsidRPr="00EB0D9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br/>
              <w:t>Может — три, а может, шесть.</w:t>
            </w:r>
            <w:r w:rsidRPr="00EB0D9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br/>
              <w:t>Разрумянилась немножко.</w:t>
            </w:r>
            <w:r w:rsidRPr="00EB0D9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br/>
              <w:t>Это русская...</w:t>
            </w:r>
          </w:p>
        </w:tc>
        <w:tc>
          <w:tcPr>
            <w:tcW w:w="4076" w:type="dxa"/>
            <w:shd w:val="clear" w:color="auto" w:fill="auto"/>
          </w:tcPr>
          <w:p w:rsidR="00B048FE" w:rsidRPr="00EB0D9B" w:rsidRDefault="00B048FE" w:rsidP="00EB0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47175B" wp14:editId="5F57C47D">
                  <wp:extent cx="1932709" cy="1952231"/>
                  <wp:effectExtent l="0" t="0" r="0" b="0"/>
                  <wp:docPr id="3" name="Рисунок 3" descr="http://www.rustoys.ru/toys/images/s/SEMENOV_MAT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ustoys.ru/toys/images/s/SEMENOV_MAT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445" cy="195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6F6" w:rsidRPr="00EB0D9B" w:rsidTr="00EB0D9B">
        <w:trPr>
          <w:jc w:val="center"/>
        </w:trPr>
        <w:tc>
          <w:tcPr>
            <w:tcW w:w="4536" w:type="dxa"/>
            <w:shd w:val="clear" w:color="auto" w:fill="auto"/>
          </w:tcPr>
          <w:p w:rsidR="00A966F6" w:rsidRPr="00A966F6" w:rsidRDefault="00A966F6" w:rsidP="00A966F6">
            <w:pPr>
              <w:shd w:val="clear" w:color="auto" w:fill="FFFFFF"/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</w:pPr>
            <w:r w:rsidRPr="00A966F6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t>В деревянной Машеньке</w:t>
            </w:r>
            <w:proofErr w:type="gramStart"/>
            <w:r w:rsidRPr="00EB0D9B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t> </w:t>
            </w:r>
            <w:r w:rsidRPr="00A966F6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966F6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t>нутри кукла Сашенька.</w:t>
            </w:r>
            <w:r w:rsidRPr="00EB0D9B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t> </w:t>
            </w:r>
            <w:r w:rsidRPr="00A966F6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br/>
              <w:t>Открой куклу Сашеньку,</w:t>
            </w:r>
            <w:r w:rsidRPr="00EB0D9B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t> </w:t>
            </w:r>
            <w:r w:rsidRPr="00A966F6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br/>
              <w:t>А там - крошка Дашенька.</w:t>
            </w:r>
            <w:r w:rsidRPr="00EB0D9B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t> </w:t>
            </w:r>
            <w:r w:rsidRPr="00A966F6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br/>
              <w:t>А в сестрице Дашеньке</w:t>
            </w:r>
            <w:proofErr w:type="gramStart"/>
            <w:r w:rsidRPr="00EB0D9B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t> </w:t>
            </w:r>
            <w:r w:rsidRPr="00A966F6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A966F6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t xml:space="preserve">сть малютка </w:t>
            </w:r>
            <w:proofErr w:type="spellStart"/>
            <w:r w:rsidRPr="00A966F6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t>Пашенька</w:t>
            </w:r>
            <w:proofErr w:type="spellEnd"/>
            <w:r w:rsidRPr="00A966F6">
              <w:rPr>
                <w:rFonts w:ascii="Times New Roman" w:eastAsia="Times New Roman" w:hAnsi="Times New Roman" w:cs="Times New Roman"/>
                <w:color w:val="FABF8F" w:themeColor="accent6" w:themeTint="99"/>
                <w:sz w:val="28"/>
                <w:szCs w:val="28"/>
                <w:lang w:eastAsia="ru-RU"/>
              </w:rPr>
              <w:t>.</w:t>
            </w:r>
          </w:p>
          <w:p w:rsidR="00A966F6" w:rsidRPr="00EB0D9B" w:rsidRDefault="00A966F6" w:rsidP="00A96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B048FE" w:rsidRPr="00A966F6" w:rsidRDefault="00B048FE" w:rsidP="00B048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966F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Толстушка покупается,</w:t>
            </w:r>
            <w:r w:rsidRPr="00A966F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br/>
              <w:t>В средине открывается -</w:t>
            </w:r>
            <w:r w:rsidRPr="00A966F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br/>
              <w:t>Племяшка улыбается.</w:t>
            </w:r>
            <w:r w:rsidRPr="00A966F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br/>
              <w:t>Племяшка открывается -</w:t>
            </w:r>
            <w:r w:rsidRPr="00A966F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br/>
              <w:t>Внучка в ней вмещается.</w:t>
            </w:r>
            <w:r w:rsidRPr="00A966F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br/>
              <w:t>Как тётя называется?</w:t>
            </w:r>
          </w:p>
          <w:p w:rsidR="00A966F6" w:rsidRPr="00EB0D9B" w:rsidRDefault="00A966F6" w:rsidP="00A96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6F6" w:rsidRPr="00EB0D9B" w:rsidTr="00EB0D9B">
        <w:trPr>
          <w:jc w:val="center"/>
        </w:trPr>
        <w:tc>
          <w:tcPr>
            <w:tcW w:w="4536" w:type="dxa"/>
            <w:shd w:val="clear" w:color="auto" w:fill="auto"/>
          </w:tcPr>
          <w:p w:rsidR="00EB0D9B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Вот пять кукол деревянных,</w:t>
            </w:r>
          </w:p>
          <w:p w:rsidR="00EB0D9B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Круглолицых и румяных,</w:t>
            </w:r>
          </w:p>
          <w:p w:rsidR="00EB0D9B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В разноцветных сарафанах,</w:t>
            </w:r>
          </w:p>
          <w:p w:rsidR="00EB0D9B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На столе у нас живут —</w:t>
            </w:r>
          </w:p>
          <w:p w:rsidR="00A966F6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Всех матрешками зовут</w:t>
            </w:r>
            <w:r w:rsidRPr="00EB0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076" w:type="dxa"/>
            <w:shd w:val="clear" w:color="auto" w:fill="auto"/>
          </w:tcPr>
          <w:p w:rsidR="00EB0D9B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Кукла первая толста,</w:t>
            </w:r>
          </w:p>
          <w:p w:rsidR="00EB0D9B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 внутри она пуста,</w:t>
            </w:r>
          </w:p>
          <w:p w:rsidR="00EB0D9B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Разнимается она</w:t>
            </w:r>
          </w:p>
          <w:p w:rsidR="00EB0D9B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 две половинки,</w:t>
            </w:r>
          </w:p>
          <w:p w:rsidR="00EB0D9B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ней живет еще одна</w:t>
            </w:r>
          </w:p>
          <w:p w:rsidR="00EB0D9B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Кукла в серединке.</w:t>
            </w:r>
          </w:p>
          <w:p w:rsidR="00A966F6" w:rsidRPr="00EB0D9B" w:rsidRDefault="00A966F6" w:rsidP="00B04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6F6" w:rsidRPr="00EB0D9B" w:rsidTr="00EB0D9B">
        <w:trPr>
          <w:jc w:val="center"/>
        </w:trPr>
        <w:tc>
          <w:tcPr>
            <w:tcW w:w="4536" w:type="dxa"/>
            <w:shd w:val="clear" w:color="auto" w:fill="auto"/>
          </w:tcPr>
          <w:p w:rsidR="00A966F6" w:rsidRPr="00EB0D9B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19E5B9" wp14:editId="0D8EBCC8">
                  <wp:extent cx="2837625" cy="1974273"/>
                  <wp:effectExtent l="0" t="0" r="1270" b="6985"/>
                  <wp:docPr id="4" name="Рисунок 4" descr="http://www.goldengrail.ru/i/big/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ldengrail.ru/i/big/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347" cy="197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shd w:val="clear" w:color="auto" w:fill="auto"/>
          </w:tcPr>
          <w:p w:rsidR="00EB0D9B" w:rsidRPr="00A966F6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A966F6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Ростом разные подружки,</w:t>
            </w:r>
          </w:p>
          <w:p w:rsidR="00EB0D9B" w:rsidRPr="00A966F6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A966F6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A966F6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похожи</w:t>
            </w:r>
            <w:proofErr w:type="gramEnd"/>
            <w:r w:rsidRPr="00A966F6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друг на дружку,</w:t>
            </w:r>
          </w:p>
          <w:p w:rsidR="00EB0D9B" w:rsidRPr="00A966F6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A966F6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Все они сидят друг в дружке,</w:t>
            </w:r>
            <w:r w:rsidRPr="00EB0D9B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 </w:t>
            </w:r>
          </w:p>
          <w:p w:rsidR="00EB0D9B" w:rsidRPr="00A966F6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A966F6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В этой молодице</w:t>
            </w:r>
          </w:p>
          <w:p w:rsidR="00EB0D9B" w:rsidRPr="00A966F6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A966F6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Прячутся сестрицы.</w:t>
            </w:r>
          </w:p>
          <w:p w:rsidR="00EB0D9B" w:rsidRPr="00A966F6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A966F6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Каждая сестрица –</w:t>
            </w:r>
          </w:p>
          <w:p w:rsidR="00EB0D9B" w:rsidRPr="00A966F6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A966F6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Pr="00A966F6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меньшей</w:t>
            </w:r>
            <w:proofErr w:type="gramEnd"/>
            <w:r w:rsidRPr="00A966F6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– темница.</w:t>
            </w:r>
          </w:p>
          <w:p w:rsidR="00A966F6" w:rsidRPr="00EB0D9B" w:rsidRDefault="00A966F6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8FE" w:rsidRPr="00EB0D9B" w:rsidTr="00EB0D9B">
        <w:trPr>
          <w:jc w:val="center"/>
        </w:trPr>
        <w:tc>
          <w:tcPr>
            <w:tcW w:w="4536" w:type="dxa"/>
            <w:shd w:val="clear" w:color="auto" w:fill="auto"/>
          </w:tcPr>
          <w:p w:rsidR="00EB0D9B" w:rsidRPr="00A966F6" w:rsidRDefault="00EB0D9B" w:rsidP="00EB0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966F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Разноцветные Подружки</w:t>
            </w:r>
            <w:proofErr w:type="gramStart"/>
            <w:r w:rsidRPr="00A966F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966F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ерепрятались друг в дружке.</w:t>
            </w:r>
            <w:r w:rsidRPr="00A966F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  <w:t>Мал, мала, меньше.</w:t>
            </w:r>
          </w:p>
          <w:p w:rsidR="00B048FE" w:rsidRPr="00EB0D9B" w:rsidRDefault="00B048FE" w:rsidP="00B048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B048FE" w:rsidRPr="00EB0D9B" w:rsidRDefault="00B048FE" w:rsidP="00B048FE">
            <w:pPr>
              <w:rPr>
                <w:rFonts w:ascii="Times New Roman" w:eastAsia="Times New Roman" w:hAnsi="Times New Roman" w:cs="Times New Roman"/>
                <w:color w:val="3333FF"/>
                <w:sz w:val="28"/>
                <w:szCs w:val="28"/>
                <w:lang w:eastAsia="ru-RU"/>
              </w:rPr>
            </w:pPr>
            <w:r w:rsidRPr="00EB0D9B">
              <w:rPr>
                <w:rFonts w:ascii="Times New Roman" w:eastAsia="Times New Roman" w:hAnsi="Times New Roman" w:cs="Times New Roman"/>
                <w:color w:val="3333FF"/>
                <w:sz w:val="28"/>
                <w:szCs w:val="28"/>
                <w:lang w:eastAsia="ru-RU"/>
              </w:rPr>
              <w:t>Рядом разные подружки,</w:t>
            </w:r>
            <w:r w:rsidRPr="00EB0D9B">
              <w:rPr>
                <w:rFonts w:ascii="Times New Roman" w:eastAsia="Times New Roman" w:hAnsi="Times New Roman" w:cs="Times New Roman"/>
                <w:color w:val="3333FF"/>
                <w:sz w:val="28"/>
                <w:szCs w:val="28"/>
                <w:lang w:eastAsia="ru-RU"/>
              </w:rPr>
              <w:br/>
              <w:t>Но похожи друг на дружку.</w:t>
            </w:r>
            <w:r w:rsidRPr="00EB0D9B">
              <w:rPr>
                <w:rFonts w:ascii="Times New Roman" w:eastAsia="Times New Roman" w:hAnsi="Times New Roman" w:cs="Times New Roman"/>
                <w:color w:val="3333FF"/>
                <w:sz w:val="28"/>
                <w:szCs w:val="28"/>
                <w:lang w:eastAsia="ru-RU"/>
              </w:rPr>
              <w:br/>
              <w:t>Все они сидят друг в дружке,</w:t>
            </w:r>
            <w:r w:rsidRPr="00EB0D9B">
              <w:rPr>
                <w:rFonts w:ascii="Times New Roman" w:eastAsia="Times New Roman" w:hAnsi="Times New Roman" w:cs="Times New Roman"/>
                <w:color w:val="3333FF"/>
                <w:sz w:val="28"/>
                <w:szCs w:val="28"/>
                <w:lang w:eastAsia="ru-RU"/>
              </w:rPr>
              <w:br/>
              <w:t>А всего одна игрушка.</w:t>
            </w:r>
          </w:p>
          <w:p w:rsidR="00B048FE" w:rsidRPr="00EB0D9B" w:rsidRDefault="00B048FE" w:rsidP="00B048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66F6" w:rsidRDefault="00A966F6" w:rsidP="00F51C2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51C2F" w:rsidRDefault="00F51C2F" w:rsidP="00F51C2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51C2F" w:rsidRDefault="00F51C2F" w:rsidP="00680640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C57A14" w:rsidRDefault="00C57A14" w:rsidP="0068064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80640" w:rsidRPr="0014264F" w:rsidRDefault="00680640" w:rsidP="00680640">
      <w:pPr>
        <w:shd w:val="clear" w:color="auto" w:fill="FFFFFF" w:themeFill="background1"/>
        <w:spacing w:line="240" w:lineRule="auto"/>
        <w:jc w:val="center"/>
        <w:rPr>
          <w:rFonts w:ascii="Georgia" w:eastAsia="Times New Roman" w:hAnsi="Georgia" w:cs="Tahoma"/>
          <w:b/>
          <w:iCs/>
          <w:color w:val="0070C0"/>
          <w:sz w:val="30"/>
          <w:szCs w:val="30"/>
          <w:lang w:eastAsia="ru-RU"/>
        </w:rPr>
      </w:pPr>
      <w:r w:rsidRPr="0014264F">
        <w:rPr>
          <w:rFonts w:ascii="Georgia" w:eastAsia="Times New Roman" w:hAnsi="Georgia" w:cs="Tahoma"/>
          <w:b/>
          <w:iCs/>
          <w:color w:val="0070C0"/>
          <w:sz w:val="30"/>
          <w:szCs w:val="30"/>
          <w:lang w:eastAsia="ru-RU"/>
        </w:rPr>
        <w:lastRenderedPageBreak/>
        <w:t>Для Вас, родите</w:t>
      </w:r>
      <w:bookmarkStart w:id="0" w:name="_GoBack"/>
      <w:bookmarkEnd w:id="0"/>
      <w:r w:rsidRPr="0014264F">
        <w:rPr>
          <w:rFonts w:ascii="Georgia" w:eastAsia="Times New Roman" w:hAnsi="Georgia" w:cs="Tahoma"/>
          <w:b/>
          <w:iCs/>
          <w:color w:val="0070C0"/>
          <w:sz w:val="30"/>
          <w:szCs w:val="30"/>
          <w:lang w:eastAsia="ru-RU"/>
        </w:rPr>
        <w:t>ли</w:t>
      </w:r>
      <w:r w:rsidRPr="0014264F">
        <w:rPr>
          <w:rFonts w:ascii="Georgia" w:eastAsia="Times New Roman" w:hAnsi="Georgia" w:cs="Tahoma"/>
          <w:b/>
          <w:iCs/>
          <w:color w:val="0070C0"/>
          <w:sz w:val="20"/>
          <w:szCs w:val="20"/>
          <w:lang w:eastAsia="ru-RU"/>
        </w:rPr>
        <w:t>.</w:t>
      </w:r>
      <w:r w:rsidRPr="0014264F">
        <w:rPr>
          <w:rFonts w:ascii="Georgia" w:eastAsia="Times New Roman" w:hAnsi="Georgia" w:cs="Tahoma"/>
          <w:b/>
          <w:iCs/>
          <w:color w:val="0070C0"/>
          <w:sz w:val="30"/>
          <w:szCs w:val="30"/>
          <w:lang w:eastAsia="ru-RU"/>
        </w:rPr>
        <w:t xml:space="preserve"> «Матрешки»</w:t>
      </w:r>
    </w:p>
    <w:p w:rsidR="00B048FE" w:rsidRPr="00C57A14" w:rsidRDefault="00B048FE" w:rsidP="00F51C2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048FE">
        <w:rPr>
          <w:rFonts w:ascii="Tahoma" w:eastAsia="Times New Roman" w:hAnsi="Tahoma" w:cs="Tahoma"/>
          <w:i/>
          <w:iCs/>
          <w:color w:val="3E4F60"/>
          <w:sz w:val="20"/>
          <w:szCs w:val="20"/>
          <w:lang w:eastAsia="ru-RU"/>
        </w:rPr>
        <w:t> </w:t>
      </w:r>
      <w:r w:rsidRPr="00C57A14">
        <w:rPr>
          <w:rFonts w:ascii="Times New Roman" w:eastAsia="Times New Roman" w:hAnsi="Times New Roman" w:cs="Times New Roman"/>
          <w:i/>
          <w:iCs/>
          <w:lang w:eastAsia="ru-RU"/>
        </w:rPr>
        <w:t xml:space="preserve">В последнее время русская матрёшка стала модным сувениром. Красиво расписанные и дорогие матрёшки продаются иностранцам как своеобразный символ России, как типичный русский сувенир. За этим увлечением мы забыли, что матрёшка – не только украшение или сувенир, но что она – прежде всего игрушка для детей. </w:t>
      </w:r>
      <w:proofErr w:type="gramStart"/>
      <w:r w:rsidRPr="00C57A14">
        <w:rPr>
          <w:rFonts w:ascii="Times New Roman" w:eastAsia="Times New Roman" w:hAnsi="Times New Roman" w:cs="Times New Roman"/>
          <w:i/>
          <w:iCs/>
          <w:lang w:eastAsia="ru-RU"/>
        </w:rPr>
        <w:t>При чём</w:t>
      </w:r>
      <w:proofErr w:type="gramEnd"/>
      <w:r w:rsidRPr="00C57A14">
        <w:rPr>
          <w:rFonts w:ascii="Times New Roman" w:eastAsia="Times New Roman" w:hAnsi="Times New Roman" w:cs="Times New Roman"/>
          <w:i/>
          <w:iCs/>
          <w:lang w:eastAsia="ru-RU"/>
        </w:rPr>
        <w:t xml:space="preserve"> очень полезная игрушка. Её педагогической ценности может позавидовать любое современное пособие. Эта замечательная народная игрушка имела заслуженное признание у русских педагогов и рассматривалась как классический дидактический материал, как подлинный народный дар маленьким детям. С помощью матрёшки можно научить детей выделять разные качества величины, сравнивать предметы по высоте, ширине, цвету и объёму. Всё это, конечно же, способствует координации руки и глаза, развивает восприятие и мышление маленьких детей.</w:t>
      </w:r>
    </w:p>
    <w:p w:rsidR="00B048FE" w:rsidRPr="00B048FE" w:rsidRDefault="00B048FE" w:rsidP="00F51C2F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4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какие </w:t>
      </w:r>
      <w:hyperlink r:id="rId9" w:tooltip="статьи по теме" w:history="1">
        <w:r w:rsidRPr="0068064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игры</w:t>
        </w:r>
      </w:hyperlink>
      <w:r w:rsidRPr="00680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04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можно играть с матрешками?</w:t>
      </w:r>
    </w:p>
    <w:p w:rsidR="00B048FE" w:rsidRPr="00B048FE" w:rsidRDefault="00B048FE" w:rsidP="00C57A14">
      <w:pPr>
        <w:shd w:val="clear" w:color="auto" w:fill="FFFFFF" w:themeFill="background1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Поначалу, малышу больше всего нравится открывать</w:t>
      </w:r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ooltip="статьи по теме" w:history="1">
        <w:r w:rsidRPr="00680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матрешки</w:t>
        </w:r>
      </w:hyperlink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Удивляйтесь вместе с ребенком, что внутри кто-то есть. Следующий этап – составление половинок – покажите как смешно, когда две половинки не совпадают. Придумывайте разные задания, стимулирующие ребенка вкладывать одну матрешку в другую (например, маленькая матрешка просит большую ее спрятать).</w:t>
      </w:r>
    </w:p>
    <w:p w:rsidR="00B048FE" w:rsidRPr="00B048FE" w:rsidRDefault="00B048FE" w:rsidP="00C57A14">
      <w:pPr>
        <w:shd w:val="clear" w:color="auto" w:fill="FFFFFF" w:themeFill="background1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Выстраивайте матрешек по росту (как по возрастанию, так и по убыванию). Например, они могут строем по уменьшению роста пойти гулять в лес, а домой возвращаться в обратном порядке (чтобы не было обидно). Когда малыш научится выстраивать</w:t>
      </w:r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ooltip="статьи по теме" w:history="1">
        <w:r w:rsidRPr="00680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матрешки</w:t>
        </w:r>
      </w:hyperlink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росту – “забудьте” одну матрешку, пусть ребенок догадается, в какое место строя ее поставить. Интересно сравнивать</w:t>
      </w:r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ooltip="статьи по теме" w:history="1">
        <w:r w:rsidRPr="00680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матрешки</w:t>
        </w:r>
      </w:hyperlink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предметами (пирамидкой, какой-то игрушкой) и рассортировывать их на две группы выше или ниже объекта. Сделайте из коробок несколько ворот разной высоты. Пусть малыш выяснит, какие</w:t>
      </w:r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tooltip="статьи по теме" w:history="1">
        <w:r w:rsidRPr="00680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матрешки</w:t>
        </w:r>
      </w:hyperlink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какие ворота могут пройти.</w:t>
      </w:r>
    </w:p>
    <w:p w:rsidR="00B048FE" w:rsidRPr="00B048FE" w:rsidRDefault="00B048FE" w:rsidP="00C57A14">
      <w:pPr>
        <w:shd w:val="clear" w:color="auto" w:fill="FFFFFF" w:themeFill="background1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Сделайте из коробок домики разного размера, предложите ребенку расселить в них</w:t>
      </w:r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ooltip="статьи по теме" w:history="1">
        <w:r w:rsidRPr="00680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матрешки</w:t>
        </w:r>
      </w:hyperlink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Кроватками матрешкам могут стать кружки от пирамидки, которые тоже нужно распределить соответственно размерам матрешек. Таких соответствий можно устанавливать множество, но не забывайте, что все задания должны естественно вплетаться в сюжет</w:t>
      </w:r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ooltip="статьи по теме" w:history="1">
        <w:r w:rsidRPr="00680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игры</w:t>
        </w:r>
      </w:hyperlink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8FE" w:rsidRPr="00B048FE" w:rsidRDefault="00B048FE" w:rsidP="00C57A14">
      <w:pPr>
        <w:shd w:val="clear" w:color="auto" w:fill="FFFFFF" w:themeFill="background1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Перепутайте два набора матрешек (лучше всего одинаковых, но разных расцветок) и попросить ребенка их рассортировать или выстроить парами.</w:t>
      </w:r>
    </w:p>
    <w:p w:rsidR="00B048FE" w:rsidRPr="00B048FE" w:rsidRDefault="00B048FE" w:rsidP="00C57A14">
      <w:pPr>
        <w:shd w:val="clear" w:color="auto" w:fill="FFFFFF" w:themeFill="background1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игре, под разными предлогами, просите ребенка дать вам самую большую, среднюю, двух самых низких матрешек.</w:t>
      </w:r>
    </w:p>
    <w:p w:rsidR="00B048FE" w:rsidRPr="00B048FE" w:rsidRDefault="00B048FE" w:rsidP="00C57A14">
      <w:pPr>
        <w:shd w:val="clear" w:color="auto" w:fill="FFFFFF" w:themeFill="background1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Придумайте матрешкам имена, созвучные порядковым числительным или названиям дней недели. Наденьте верхние половинки матрешек на пальцы и дайте им имена по названиям пальцев.</w:t>
      </w:r>
    </w:p>
    <w:p w:rsidR="00B048FE" w:rsidRPr="00B048FE" w:rsidRDefault="00B048FE" w:rsidP="00C57A14">
      <w:pPr>
        <w:shd w:val="clear" w:color="auto" w:fill="FFFFFF" w:themeFill="background1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листе картона обведите основания матрешек. Можно оформить эти круги как стульчики вокруг стола или вагончики в паровозе. Попросите ребенка расставить</w:t>
      </w:r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tooltip="статьи по теме" w:history="1">
        <w:r w:rsidRPr="00680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матрешки</w:t>
        </w:r>
      </w:hyperlink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местам.</w:t>
      </w:r>
    </w:p>
    <w:p w:rsidR="00B048FE" w:rsidRPr="00B048FE" w:rsidRDefault="00B048FE" w:rsidP="00C57A14">
      <w:pPr>
        <w:shd w:val="clear" w:color="auto" w:fill="FFFFFF" w:themeFill="background1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Разложите внутрь матрешек ягодки разных размеров (картонные кружочки) или горошинки по возрастанию количества. Можно написать цифры на донышках и положить в матрешку столько же горошинок.</w:t>
      </w:r>
    </w:p>
    <w:p w:rsidR="00B048FE" w:rsidRPr="00B048FE" w:rsidRDefault="00B048FE" w:rsidP="00C57A14">
      <w:pPr>
        <w:shd w:val="clear" w:color="auto" w:fill="FFFFFF" w:themeFill="background1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Предлагайте ребенку ролевые</w:t>
      </w:r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ooltip="статьи по теме" w:history="1">
        <w:r w:rsidRPr="00680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игры</w:t>
        </w:r>
      </w:hyperlink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в маму и ее дочек. Наделяйте каждую матрешку своим характером. Начинайте с обыгрывания распорядка дня. Детям постарше интересно будет отыгрывать различные ситуации, которые происходят на детской площадке. Если в семье несколько детей, делайте акцент </w:t>
      </w:r>
      <w:proofErr w:type="gramStart"/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gramStart"/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proofErr w:type="gramEnd"/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младший”, в игре покажите преимущества каждого ребенка. С несколькими наборами матрешек можно инсценировать отношения нескольких семей.</w:t>
      </w:r>
    </w:p>
    <w:p w:rsidR="00B048FE" w:rsidRDefault="00B048FE" w:rsidP="00C57A14">
      <w:pPr>
        <w:shd w:val="clear" w:color="auto" w:fill="FFFFFF" w:themeFill="background1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отсутствие ребенка расставьте</w:t>
      </w:r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tooltip="статьи по теме" w:history="1">
        <w:r w:rsidRPr="00680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матрешки</w:t>
        </w:r>
      </w:hyperlink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комнате, на видных местах. Расскажите малышу, что</w:t>
      </w:r>
      <w:r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ooltip="статьи по теме" w:history="1">
        <w:r w:rsidRPr="00680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матрешки</w:t>
        </w:r>
      </w:hyperlink>
      <w:r w:rsidR="00F51C2F" w:rsidRPr="006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заблудились и предложите их отыскать.</w:t>
      </w:r>
    </w:p>
    <w:sectPr w:rsidR="00B048FE" w:rsidSect="00EB0D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6CA"/>
    <w:multiLevelType w:val="hybridMultilevel"/>
    <w:tmpl w:val="81D4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728FB"/>
    <w:multiLevelType w:val="hybridMultilevel"/>
    <w:tmpl w:val="F9E2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046F6"/>
    <w:multiLevelType w:val="hybridMultilevel"/>
    <w:tmpl w:val="CE3C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B2"/>
    <w:rsid w:val="0014264F"/>
    <w:rsid w:val="001B08EE"/>
    <w:rsid w:val="003153E9"/>
    <w:rsid w:val="00521AB2"/>
    <w:rsid w:val="005455CA"/>
    <w:rsid w:val="005C0B48"/>
    <w:rsid w:val="00634CFA"/>
    <w:rsid w:val="00663B8C"/>
    <w:rsid w:val="00680640"/>
    <w:rsid w:val="006C16BE"/>
    <w:rsid w:val="00874A09"/>
    <w:rsid w:val="00985F18"/>
    <w:rsid w:val="00A966F6"/>
    <w:rsid w:val="00B048FE"/>
    <w:rsid w:val="00B5392F"/>
    <w:rsid w:val="00C57A14"/>
    <w:rsid w:val="00EB0D9B"/>
    <w:rsid w:val="00F20CE7"/>
    <w:rsid w:val="00F5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B2"/>
    <w:pPr>
      <w:ind w:left="720"/>
      <w:contextualSpacing/>
    </w:pPr>
  </w:style>
  <w:style w:type="character" w:styleId="a4">
    <w:name w:val="Strong"/>
    <w:basedOn w:val="a0"/>
    <w:uiPriority w:val="22"/>
    <w:qFormat/>
    <w:rsid w:val="00A966F6"/>
    <w:rPr>
      <w:b/>
      <w:bCs/>
    </w:rPr>
  </w:style>
  <w:style w:type="character" w:customStyle="1" w:styleId="apple-converted-space">
    <w:name w:val="apple-converted-space"/>
    <w:basedOn w:val="a0"/>
    <w:rsid w:val="00A966F6"/>
  </w:style>
  <w:style w:type="table" w:styleId="a5">
    <w:name w:val="Table Grid"/>
    <w:basedOn w:val="a1"/>
    <w:uiPriority w:val="59"/>
    <w:rsid w:val="00A9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04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0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48F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0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B2"/>
    <w:pPr>
      <w:ind w:left="720"/>
      <w:contextualSpacing/>
    </w:pPr>
  </w:style>
  <w:style w:type="character" w:styleId="a4">
    <w:name w:val="Strong"/>
    <w:basedOn w:val="a0"/>
    <w:uiPriority w:val="22"/>
    <w:qFormat/>
    <w:rsid w:val="00A966F6"/>
    <w:rPr>
      <w:b/>
      <w:bCs/>
    </w:rPr>
  </w:style>
  <w:style w:type="character" w:customStyle="1" w:styleId="apple-converted-space">
    <w:name w:val="apple-converted-space"/>
    <w:basedOn w:val="a0"/>
    <w:rsid w:val="00A966F6"/>
  </w:style>
  <w:style w:type="table" w:styleId="a5">
    <w:name w:val="Table Grid"/>
    <w:basedOn w:val="a1"/>
    <w:uiPriority w:val="59"/>
    <w:rsid w:val="00A9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04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0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48F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0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mam2mam.ru/search/?tags=%EC%E0%F2%F0%E5%F8%EA%E8" TargetMode="External"/><Relationship Id="rId18" Type="http://schemas.openxmlformats.org/officeDocument/2006/relationships/hyperlink" Target="http://mam2mam.ru/search/?tags=%EC%E0%F2%F0%E5%F8%EA%E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mam2mam.ru/search/?tags=%EC%E0%F2%F0%E5%F8%EA%E8" TargetMode="External"/><Relationship Id="rId17" Type="http://schemas.openxmlformats.org/officeDocument/2006/relationships/hyperlink" Target="http://mam2mam.ru/search/?tags=%E8%E3%F0%FB" TargetMode="External"/><Relationship Id="rId2" Type="http://schemas.openxmlformats.org/officeDocument/2006/relationships/styles" Target="styles.xml"/><Relationship Id="rId16" Type="http://schemas.openxmlformats.org/officeDocument/2006/relationships/hyperlink" Target="http://mam2mam.ru/search/?tags=%EC%E0%F2%F0%E5%F8%EA%E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am2mam.ru/search/?tags=%EC%E0%F2%F0%E5%F8%EA%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m2mam.ru/search/?tags=%E8%E3%F0%FB" TargetMode="External"/><Relationship Id="rId10" Type="http://schemas.openxmlformats.org/officeDocument/2006/relationships/hyperlink" Target="http://mam2mam.ru/search/?tags=%EC%E0%F2%F0%E5%F8%EA%E8" TargetMode="External"/><Relationship Id="rId19" Type="http://schemas.openxmlformats.org/officeDocument/2006/relationships/hyperlink" Target="http://mam2mam.ru/search/?tags=%EC%E0%F2%F0%E5%F8%EA%E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m2mam.ru/search/?tags=%E8%E3%F0%FB" TargetMode="External"/><Relationship Id="rId14" Type="http://schemas.openxmlformats.org/officeDocument/2006/relationships/hyperlink" Target="http://mam2mam.ru/search/?tags=%EC%E0%F2%F0%E5%F8%EA%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7</cp:revision>
  <cp:lastPrinted>2012-04-03T14:40:00Z</cp:lastPrinted>
  <dcterms:created xsi:type="dcterms:W3CDTF">2012-04-02T15:23:00Z</dcterms:created>
  <dcterms:modified xsi:type="dcterms:W3CDTF">2012-09-28T13:33:00Z</dcterms:modified>
</cp:coreProperties>
</file>