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E3" w:rsidRDefault="00724BE3" w:rsidP="00724BE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4BE3">
        <w:rPr>
          <w:rFonts w:ascii="Times New Roman" w:hAnsi="Times New Roman" w:cs="Times New Roman"/>
          <w:b/>
          <w:sz w:val="32"/>
          <w:szCs w:val="28"/>
        </w:rPr>
        <w:t>Родительское собрание</w:t>
      </w:r>
    </w:p>
    <w:p w:rsidR="00724BE3" w:rsidRPr="003E59DD" w:rsidRDefault="00724BE3" w:rsidP="00724BE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4BE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E59DD">
        <w:rPr>
          <w:rFonts w:ascii="Times New Roman" w:hAnsi="Times New Roman" w:cs="Times New Roman"/>
          <w:b/>
          <w:sz w:val="32"/>
          <w:szCs w:val="28"/>
        </w:rPr>
        <w:t>«Воспитание толерантности».</w:t>
      </w:r>
    </w:p>
    <w:p w:rsidR="00724BE3" w:rsidRDefault="00724BE3" w:rsidP="00724BE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724BE3" w:rsidRPr="00C9587A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9587A">
        <w:rPr>
          <w:rFonts w:ascii="Times New Roman" w:hAnsi="Times New Roman" w:cs="Times New Roman"/>
          <w:sz w:val="28"/>
          <w:szCs w:val="28"/>
        </w:rPr>
        <w:t xml:space="preserve">Теперь, когда мы научились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летать по  воздуху, как птицы,   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плавать под водой, как рыбы,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нам не хватает только одного: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научиться  жить на земле,  как люди.  (</w:t>
      </w:r>
      <w:r w:rsidRPr="00724BE3">
        <w:rPr>
          <w:rFonts w:ascii="Times New Roman" w:hAnsi="Times New Roman" w:cs="Times New Roman"/>
          <w:sz w:val="28"/>
          <w:szCs w:val="28"/>
        </w:rPr>
        <w:t>Бернарда Шоу)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Мир невозможен без диалога, взаимопонимания, содружества, согласия,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компромисса.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К сожалению, некоторые черты современного мира характеризуются жестокостью, насилием, разобщенностью, нетерпимостью. И действительно, многие происходящие вокруг нас социальные и политические события вызывают глубокое чувство тревоги. А как хочется верить, что обязательно придет помощь, если вдруг станет плохо на улице, что  идти в одиночестве вечером домой или открыть дверь незнакомцу – это безопасно. Но еще больше хотелось бы, чтобы наши дети, и наши внуки с самого раннего возраста не испытывали чувства недоверия и нетерпимости по отношению к окружающим. Поэтому в последнее время все чаще и чаще возникают разговоры о толерантном мире, то есть мире без насилия и жестокости; мире, в котором самой главной ценностью является неповторимая и неприкосновенная человеческая личность.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Что же такое толерантность? Понимание толерантности неоднозначно в разных культурах, оно зависит от исторического опыта народов. Слово толерантность означает: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В </w:t>
      </w:r>
      <w:r w:rsidRPr="00724BE3">
        <w:rPr>
          <w:rFonts w:ascii="Times New Roman" w:hAnsi="Times New Roman" w:cs="Times New Roman"/>
          <w:b/>
          <w:i/>
          <w:sz w:val="28"/>
          <w:szCs w:val="28"/>
        </w:rPr>
        <w:t>английском</w:t>
      </w:r>
      <w:r w:rsidRPr="00724BE3">
        <w:rPr>
          <w:rFonts w:ascii="Times New Roman" w:hAnsi="Times New Roman" w:cs="Times New Roman"/>
          <w:sz w:val="28"/>
          <w:szCs w:val="28"/>
        </w:rPr>
        <w:t xml:space="preserve"> - готовность и способность без протеста воспринимать личность или вещь.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Во</w:t>
      </w:r>
      <w:r w:rsidRPr="00724BE3">
        <w:rPr>
          <w:rFonts w:ascii="Times New Roman" w:hAnsi="Times New Roman" w:cs="Times New Roman"/>
          <w:b/>
          <w:i/>
          <w:sz w:val="28"/>
          <w:szCs w:val="28"/>
        </w:rPr>
        <w:t xml:space="preserve"> французском</w:t>
      </w:r>
      <w:r w:rsidRPr="00724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>уважение свободы другого, его образа мысли, поведения, политических и религиозных взглядов".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E3">
        <w:rPr>
          <w:rFonts w:ascii="Times New Roman" w:hAnsi="Times New Roman" w:cs="Times New Roman"/>
          <w:sz w:val="28"/>
          <w:szCs w:val="28"/>
        </w:rPr>
        <w:t xml:space="preserve">В </w:t>
      </w:r>
      <w:r w:rsidRPr="00724BE3">
        <w:rPr>
          <w:rFonts w:ascii="Times New Roman" w:hAnsi="Times New Roman" w:cs="Times New Roman"/>
          <w:b/>
          <w:i/>
          <w:sz w:val="28"/>
          <w:szCs w:val="28"/>
        </w:rPr>
        <w:t>китайском</w:t>
      </w:r>
      <w:r w:rsidRPr="00724BE3">
        <w:rPr>
          <w:rFonts w:ascii="Times New Roman" w:hAnsi="Times New Roman" w:cs="Times New Roman"/>
          <w:sz w:val="28"/>
          <w:szCs w:val="28"/>
        </w:rPr>
        <w:t xml:space="preserve"> - "позволять, допускать, проявлять великодушие в отношении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 xml:space="preserve"> других»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E3">
        <w:rPr>
          <w:rFonts w:ascii="Times New Roman" w:hAnsi="Times New Roman" w:cs="Times New Roman"/>
          <w:sz w:val="28"/>
          <w:szCs w:val="28"/>
        </w:rPr>
        <w:t>В</w:t>
      </w:r>
      <w:r w:rsidRPr="00724BE3">
        <w:rPr>
          <w:rFonts w:ascii="Times New Roman" w:hAnsi="Times New Roman" w:cs="Times New Roman"/>
          <w:b/>
          <w:i/>
          <w:sz w:val="28"/>
          <w:szCs w:val="28"/>
        </w:rPr>
        <w:t xml:space="preserve"> арабском  </w:t>
      </w:r>
      <w:r w:rsidRPr="00724BE3">
        <w:rPr>
          <w:rFonts w:ascii="Times New Roman" w:hAnsi="Times New Roman" w:cs="Times New Roman"/>
          <w:sz w:val="28"/>
          <w:szCs w:val="28"/>
        </w:rPr>
        <w:t>"прощение, снисхождение, мягкость, снисходительность, сострадание, благосклонность, терпение... расположенность к другим",.</w:t>
      </w:r>
      <w:proofErr w:type="gramEnd"/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4BE3">
        <w:rPr>
          <w:rFonts w:ascii="Times New Roman" w:hAnsi="Times New Roman" w:cs="Times New Roman"/>
          <w:b/>
          <w:i/>
          <w:sz w:val="28"/>
          <w:szCs w:val="28"/>
        </w:rPr>
        <w:t>персидском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 xml:space="preserve"> - "терпение, выносливость, готовность к примирению".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4BE3">
        <w:rPr>
          <w:rFonts w:ascii="Times New Roman" w:hAnsi="Times New Roman" w:cs="Times New Roman"/>
          <w:b/>
          <w:i/>
          <w:sz w:val="28"/>
          <w:szCs w:val="28"/>
        </w:rPr>
        <w:t>испанском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 xml:space="preserve"> – «способность признавать отличные от своих собственных идеи или мнения»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В </w:t>
      </w:r>
      <w:r w:rsidRPr="00724BE3">
        <w:rPr>
          <w:rFonts w:ascii="Times New Roman" w:hAnsi="Times New Roman" w:cs="Times New Roman"/>
          <w:b/>
          <w:i/>
          <w:sz w:val="28"/>
          <w:szCs w:val="28"/>
        </w:rPr>
        <w:t>русском</w:t>
      </w:r>
      <w:r w:rsidRPr="00724BE3">
        <w:rPr>
          <w:rFonts w:ascii="Times New Roman" w:hAnsi="Times New Roman" w:cs="Times New Roman"/>
          <w:sz w:val="28"/>
          <w:szCs w:val="28"/>
        </w:rPr>
        <w:t xml:space="preserve"> – способность терпеть что- то или кого-то, быть выдержанным, выносливым, стойким, уметь мириться с существованием чего-либо.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Уметь договариваться.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3E59DD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Предлагаем вам послушать одну историю.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(под музыку «Одинокий пастух»)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«Был на Земле один язык и одно наречие в далёкие времена, жили все одной большой  семьёй.  Но  вскоре  обнаружилось,  что  зло  и  гордыня  овладели сердцами многих.  Однажды  собрались  люди  вместе  и  сказали: «Построим  себе  город  и  башню высокую до небес и сделаем себе имя, прежде чем рассеемся по </w:t>
      </w:r>
      <w:r w:rsidRPr="00724BE3">
        <w:rPr>
          <w:rFonts w:ascii="Times New Roman" w:hAnsi="Times New Roman" w:cs="Times New Roman"/>
          <w:sz w:val="28"/>
          <w:szCs w:val="28"/>
        </w:rPr>
        <w:lastRenderedPageBreak/>
        <w:t>лицу земли».  Они наделали кирпичей из глины и ревностно занялись постройкой.  Но богу не угодна была гордыня людей, желающих прославить только себя. И смешал  он  языки  и  наречия. Строившие  башню  стали  ссориться  и  браниться, дошло дело и до драки.  Увидели  они,  что  уже  никакого  дела  не  будет,  что  им  не  окончить  работы,  и бросили свою постройку, разбрелись в разные стороны».</w:t>
      </w:r>
    </w:p>
    <w:p w:rsid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Отчего же людям так трудно договориться?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Почему они забывают порой о связи между чувствами и рассудком, о терпении друг к другу, об умении и необходимости достойно переживать не только радость, счастье, но и боль, горе, страдание, о том, что чужой боли не бывает.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Наше время – эпоха крайних противоречий. С одной стороны во многих областях человечество достигло поистине фантастических успехов, с другой – успехи превращаются в бедствия. И самое страшное сегодня – разложение душевных свойств человека: отношения к труду, мышления, веры и т. д.  Всем ясно и понятно, что наше общество и страна тяжко больны. И хотя чаще всего мы слышим об экономических проблемах, первопричиной является болезнь духа.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Помимо этого бесконтрольный информационный бум порождает в умах взрослых людей хаос и неразбериху, не говоря уже о детях. Бесспорно, что первые уроки нравственности ребенок получает от родителей. Помните: «Крошка-сын к отцу пришел, и спросила кроха: «Что такое хорошо и что такое плохо?» Заметьте к отцу, а не к учителю. Противоречие – воспитание  к жизни и к семье. Однако большинство родителей не уделяют должного внимания воспитанию, ограничиваясь только материальным содержанием своих чад, аргументируя, сей факт чрезмерной занятостью добыванием денег. Что остается детям? Только на собственном опыте, барахтаясь в «информационном потоке» познавать, что   есть добро, что - зло. 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Поэтому нам, учителям, ни в коем разе нельзя  оставлять детей один на один с этим «безумным» миром. Наша  задача научить детей  «отделять зерна от плевел», раскрыть суть духовных  ценностей русской культуры и русского человека, нравственных ценностей, куда входит такое понятие, как толерантность.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Чтобы воспитать ребенка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толерантным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 xml:space="preserve"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Для того чтобы родители могли воспитывать детей в духе толерантности, нужно владеть соответствующими знаниями, поэтому нам, учителям, необходимо проводить соответствующую работу с родителями. Ведь именно родителям необходимо формировать у подростков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pStyle w:val="a3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724BE3">
        <w:rPr>
          <w:rFonts w:ascii="Times New Roman" w:hAnsi="Times New Roman" w:cs="Times New Roman"/>
          <w:sz w:val="28"/>
          <w:szCs w:val="28"/>
        </w:rPr>
        <w:t>, не обижать его.</w:t>
      </w:r>
    </w:p>
    <w:p w:rsidR="00724BE3" w:rsidRPr="00724BE3" w:rsidRDefault="00724BE3" w:rsidP="00724BE3">
      <w:pPr>
        <w:pStyle w:val="a3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724BE3">
        <w:rPr>
          <w:rFonts w:ascii="Times New Roman" w:hAnsi="Times New Roman" w:cs="Times New Roman"/>
          <w:sz w:val="28"/>
          <w:szCs w:val="28"/>
        </w:rPr>
        <w:t>, выслушивать его мнение и считаться с ним.</w:t>
      </w:r>
    </w:p>
    <w:p w:rsidR="00724BE3" w:rsidRPr="00724BE3" w:rsidRDefault="00724BE3" w:rsidP="00724BE3">
      <w:pPr>
        <w:pStyle w:val="a3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В-третьих</w:t>
      </w:r>
      <w:r w:rsidRPr="00724BE3">
        <w:rPr>
          <w:rFonts w:ascii="Times New Roman" w:hAnsi="Times New Roman" w:cs="Times New Roman"/>
          <w:sz w:val="28"/>
          <w:szCs w:val="28"/>
        </w:rPr>
        <w:t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724BE3" w:rsidRPr="00724BE3" w:rsidRDefault="00724BE3" w:rsidP="00724BE3">
      <w:pPr>
        <w:pStyle w:val="a3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В-четвертых</w:t>
      </w:r>
      <w:r w:rsidRPr="00724BE3">
        <w:rPr>
          <w:rFonts w:ascii="Times New Roman" w:hAnsi="Times New Roman" w:cs="Times New Roman"/>
          <w:sz w:val="28"/>
          <w:szCs w:val="28"/>
        </w:rPr>
        <w:t xml:space="preserve">, уметь договариваться без ссор и разрушительных конфликтов. Под словосочетанием «разрушительный конфликт» подразумевается </w:t>
      </w:r>
      <w:r w:rsidRPr="00724BE3">
        <w:rPr>
          <w:rFonts w:ascii="Times New Roman" w:hAnsi="Times New Roman" w:cs="Times New Roman"/>
          <w:sz w:val="28"/>
          <w:szCs w:val="28"/>
        </w:rPr>
        <w:lastRenderedPageBreak/>
        <w:t xml:space="preserve">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proofErr w:type="gramEnd"/>
    </w:p>
    <w:p w:rsidR="00724BE3" w:rsidRPr="00724BE3" w:rsidRDefault="00724BE3" w:rsidP="00724BE3">
      <w:pPr>
        <w:pStyle w:val="a3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В-пятых,</w:t>
      </w:r>
      <w:r w:rsidRPr="00724BE3">
        <w:rPr>
          <w:rFonts w:ascii="Times New Roman" w:hAnsi="Times New Roman" w:cs="Times New Roman"/>
          <w:sz w:val="28"/>
          <w:szCs w:val="28"/>
        </w:rPr>
        <w:t xml:space="preserve"> нельзя унижать достоинство ребенка – игнорировать его, проявлять неуважение к его увлечениям и т.п.</w:t>
      </w:r>
    </w:p>
    <w:p w:rsidR="00724BE3" w:rsidRPr="00724BE3" w:rsidRDefault="00724BE3" w:rsidP="00724BE3">
      <w:pPr>
        <w:pStyle w:val="a3"/>
        <w:numPr>
          <w:ilvl w:val="0"/>
          <w:numId w:val="1"/>
        </w:num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В-шестых,</w:t>
      </w:r>
      <w:r w:rsidRPr="00724BE3">
        <w:rPr>
          <w:rFonts w:ascii="Times New Roman" w:hAnsi="Times New Roman" w:cs="Times New Roman"/>
          <w:sz w:val="28"/>
          <w:szCs w:val="28"/>
        </w:rPr>
        <w:t xml:space="preserve"> не стоит заставлять ребенка с помощью силы делать то, что хочется вам.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вне ее.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Подросток 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 в трудной ситуации.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Воспитывать толерантность в семье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 когда вырастет. Сына-подростка следует воспитывать в спокойной строгости. Разумеется, это не означает, что его не надо любить.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Если ребенка постоянно критиковать, он учится ненавидеть.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Если ребенок живет во вражде, он учится агрессивности.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Если ребенка высмеивают, он становится замкнутым.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Если ребенок растет в упреках, он учится жить с чувством вины.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Если ребенок растет в терпимости, он учится принимать других.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Если ребенка подбадривают, он учится верить в себя.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Если ребенок растет в честности, он учится быть справедливым.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Если ребенок растет в безопасности, он учится верить в себя.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Если ребенок живет в понимании и дружелюбии, он учится находить любовь в этом мире.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Толерантность нужно воспитывать.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Отсюда – ряд </w:t>
      </w:r>
      <w:r w:rsidRPr="00724BE3">
        <w:rPr>
          <w:rFonts w:ascii="Times New Roman" w:hAnsi="Times New Roman" w:cs="Times New Roman"/>
          <w:b/>
          <w:sz w:val="28"/>
          <w:szCs w:val="28"/>
        </w:rPr>
        <w:t>правил воспитания</w:t>
      </w:r>
      <w:r w:rsidRPr="00724BE3">
        <w:rPr>
          <w:rFonts w:ascii="Times New Roman" w:hAnsi="Times New Roman" w:cs="Times New Roman"/>
          <w:sz w:val="28"/>
          <w:szCs w:val="28"/>
        </w:rPr>
        <w:t>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1.Учитесь слушать и слышать своего ребенка.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2.Постарайтесь сделать так, чтобы только вы снимали его эмоциональное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напряжение.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3.Не запрещайте детям выражать отрицательные эмоции.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lastRenderedPageBreak/>
        <w:t xml:space="preserve"> 4.Умейте принять и любить его таким, каков он есть.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5. Повиновение, послушание и исполнительность будут там, где они предъявляются разумно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В этом случае у ребёнка будут развиваться черты толерантной личности: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терпение,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умение владеть собой,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доверие,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чуткость,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способность к сопереживанию,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снисходительность,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расположение к другим,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чувство юмора,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терпимость к различиям,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доброжелательность,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гуманизм,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любознательность,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умение слушать,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несклонность осуждать других,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альтруизм.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Хотелось бы, чтобы в вашей  и нашей школьной семье всегда царила доброта, уважение, взаимопонимание, не было бы ни ссор, ни ругани. А что же для этого нужно?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E3">
        <w:rPr>
          <w:rFonts w:ascii="Times New Roman" w:hAnsi="Times New Roman" w:cs="Times New Roman"/>
          <w:b/>
          <w:sz w:val="28"/>
          <w:szCs w:val="28"/>
        </w:rPr>
        <w:t>Китайская притча «Ладная семья»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любовь;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прощение;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терпение.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И в конце листа: сто раз любовь, сто раз прощение, сто раз терпение. Прочел владыка и спросил: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И все?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Да, - ответил старик, - это и есть основа жизни всякой хорошей семьи.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И, подумав, добавил: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 - И мира тоже.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lastRenderedPageBreak/>
        <w:t xml:space="preserve">На психологическом уровне толерантность представляется в виде внутренней установки, добровольного выбора  отношения к человеку вообще, к другим людям, к коллективам,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 xml:space="preserve"> не навязываются, а приобретается каждым  человеком в детстве  через систему воспитания и обогащается через  собственный жизненный опыт.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Более глубокое понимание толерантности может быть достигнуто через проявление её противоположности – </w:t>
      </w:r>
      <w:proofErr w:type="spellStart"/>
      <w:r w:rsidRPr="00724BE3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724BE3">
        <w:rPr>
          <w:rFonts w:ascii="Times New Roman" w:hAnsi="Times New Roman" w:cs="Times New Roman"/>
          <w:sz w:val="28"/>
          <w:szCs w:val="28"/>
        </w:rPr>
        <w:t xml:space="preserve"> (или нетерпения).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BE3"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Pr="00724BE3">
        <w:rPr>
          <w:rFonts w:ascii="Times New Roman" w:hAnsi="Times New Roman" w:cs="Times New Roman"/>
          <w:sz w:val="28"/>
          <w:szCs w:val="28"/>
        </w:rPr>
        <w:t xml:space="preserve"> основывается на убеждении, что моя система  взглядов, мой образ жизни, группа, к которой я принадлежу, стоят выше остальных. Как видно, это неприятие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 xml:space="preserve"> только за то, что он  выглядит, думает, поступает иначе, что он иначе существует. Нетерпимость достаточно консервативна, она стремится подавлять всё, что не вписывается в установленные рамки. Диапазон её результатов достаточно широкий. Это и обычная невежественность, и пренебрежительное отношение к окружающим, и умышленное унижение людей.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Проявление терпимости включает: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равноправие,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взаимоуважение,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доброжелательность и терпимое отношение к представителям различных групп и группам в целом,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равные возможности для участия  во всех сферах жизни для всех членов общества,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сохранение и развитие  культурной самобытности и языков национальных меньшинств,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возможность следовать своим традициям,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свобода вероисповедания,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 сотрудничество и солидарность в решении общих проблем,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- позитивная лексика </w:t>
      </w:r>
      <w:proofErr w:type="gramStart"/>
      <w:r w:rsidRPr="00724B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BE3">
        <w:rPr>
          <w:rFonts w:ascii="Times New Roman" w:hAnsi="Times New Roman" w:cs="Times New Roman"/>
          <w:sz w:val="28"/>
          <w:szCs w:val="28"/>
        </w:rPr>
        <w:t xml:space="preserve"> наиболее уязвимых  межэтнических отношений и отношений между полами.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Проявление нетерпимости включает: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оскорбления, насмешки,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игнорирование (отказ в признании, беседе),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-негативные стереотипы, предубеждения (составление мнения о человеке на основе отрицательных характеристик),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4BE3"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 w:rsidRPr="00724BE3">
        <w:rPr>
          <w:rFonts w:ascii="Times New Roman" w:hAnsi="Times New Roman" w:cs="Times New Roman"/>
          <w:sz w:val="28"/>
          <w:szCs w:val="28"/>
        </w:rPr>
        <w:t xml:space="preserve"> (оценка жизненных явлений только через ценности  и традиции своей группы как лучшей, эталонной по сравнению с другими),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поиск врага (перенос вины за свои проблемы на других людей),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преследование, запугивание, угрозы,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дискриминация, расизм,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национализм,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эксплуатация  (использование чужого времени и труда без справедливого вознаграждения),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- изгнание, репрессии, фашизм, геноцид.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Таким образом, толерантность  является  важной составляющей  психологической  культуры любого человека. Особенно важна толерантная культура в профессиональной деятельности  учителя.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lastRenderedPageBreak/>
        <w:t>Мы должны воспитать толерантность в себе и быть самим толерантными.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А что для этого необходимо?  (Мой тренинг)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BE3">
        <w:rPr>
          <w:rFonts w:ascii="Times New Roman" w:hAnsi="Times New Roman" w:cs="Times New Roman"/>
          <w:b/>
          <w:i/>
          <w:sz w:val="28"/>
          <w:szCs w:val="28"/>
        </w:rPr>
        <w:t>Правила поведения  толерантного учителя: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1.    Воспитывать с любовью и во имя любви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2.    Воспитывать в духе мира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3.    Быть примером для детей и общества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4.    Избегать жестких иерархических отношений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5.    Поддерживать эмоциональные привязанности, развивать у учеников чувство взаимного расположения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6.    Признавать значимость и способности каждого, а также уважать чувства и позицию каждого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7.    Создавать свободную и демократическую атмосферу в классе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8.    Быть готовым и способным к диалогу, пониманию, солидарности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9.    Быть справедливым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10.  Уметь слушать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Школьный психолог может внести свой вклад  в развитие психологической  культуры педагога в целом и в  создание условий для развития толерантности педагогов. 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Решение этой задачи возможно   при взаимодействии  психолога с педагогическим коллективом в целом и  с конкретными педагогами.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Психические перегрузки, которые испытывает учитель ежедневно в своей работе, способствуют разрушению  его личности.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От учителя требуется творческое отношение к работе, владение педагогической техникой (речью, выразительными средствами общения, педагогическим тактом), и т.д. Приходя в класс, переутомлённый учитель утрачивает состояние стабильности, необходимое для успешной педагогической деятельности. Он становится перевозбуждённым, раздражается, переходит к давлению на ученика, проявляет нетерпение и гнев. По причине хронического переутомления учитель становится не готовым к позитивному принятию нововведений в школе, повышению собственной профессиональной компетентности. Эффективную помощь школьному учителю может оказать психолог.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Залогом успешной работы школьного психолога с педагогами (и в создании условий для формирования толерантной культуры) является многообразие используемых форм и методов.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Одной из интересных  и эффективных форм работы  школьного психолога с педагогами, с точки зрения самих педагогов, являются </w:t>
      </w:r>
      <w:proofErr w:type="spellStart"/>
      <w:r w:rsidRPr="00724BE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724BE3">
        <w:rPr>
          <w:rFonts w:ascii="Times New Roman" w:hAnsi="Times New Roman" w:cs="Times New Roman"/>
          <w:sz w:val="28"/>
          <w:szCs w:val="28"/>
        </w:rPr>
        <w:t xml:space="preserve"> занятия («Давайте поиграем!»)  Мария Фёдоровна  предложит Вам сценарий одного из таких занятий.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Никто не может любить другого,</w:t>
      </w:r>
    </w:p>
    <w:p w:rsidR="00724BE3" w:rsidRPr="00724BE3" w:rsidRDefault="00724BE3" w:rsidP="00724BE3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 xml:space="preserve">если до этого не полюбил себя…        (Эразм </w:t>
      </w:r>
      <w:proofErr w:type="spellStart"/>
      <w:r w:rsidRPr="00724BE3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724BE3">
        <w:rPr>
          <w:rFonts w:ascii="Times New Roman" w:hAnsi="Times New Roman" w:cs="Times New Roman"/>
          <w:sz w:val="28"/>
          <w:szCs w:val="28"/>
        </w:rPr>
        <w:t>)</w:t>
      </w:r>
    </w:p>
    <w:p w:rsidR="00724BE3" w:rsidRPr="00724BE3" w:rsidRDefault="00724BE3" w:rsidP="00724BE3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724BE3">
        <w:rPr>
          <w:rFonts w:ascii="Times New Roman" w:hAnsi="Times New Roman" w:cs="Times New Roman"/>
          <w:sz w:val="28"/>
          <w:szCs w:val="28"/>
        </w:rPr>
        <w:t>Слово психологу Александровой Марии Фёдоровне</w:t>
      </w:r>
    </w:p>
    <w:p w:rsidR="00724BE3" w:rsidRPr="00724BE3" w:rsidRDefault="00724BE3" w:rsidP="00724BE3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8"/>
          <w:szCs w:val="28"/>
        </w:rPr>
      </w:pPr>
    </w:p>
    <w:p w:rsidR="00724BE3" w:rsidRPr="00724BE3" w:rsidRDefault="00724BE3" w:rsidP="00724BE3">
      <w:pPr>
        <w:spacing w:before="100" w:beforeAutospacing="1" w:after="100" w:afterAutospacing="1" w:line="240" w:lineRule="auto"/>
        <w:ind w:left="-567" w:right="-284" w:firstLine="283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24B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Упражнение «Линейка».</w:t>
      </w:r>
    </w:p>
    <w:p w:rsidR="00724BE3" w:rsidRPr="00724BE3" w:rsidRDefault="00724BE3" w:rsidP="00724BE3">
      <w:pPr>
        <w:spacing w:before="100" w:beforeAutospacing="1" w:after="100" w:afterAutospacing="1" w:line="240" w:lineRule="auto"/>
        <w:ind w:left="-567" w:right="-284" w:firstLine="28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4B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Цель: определение понятие толерантность и  правильности понимания смысла этого слова.</w:t>
      </w:r>
    </w:p>
    <w:p w:rsidR="00724BE3" w:rsidRPr="00724BE3" w:rsidRDefault="00724BE3" w:rsidP="00724BE3">
      <w:pPr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E3">
        <w:rPr>
          <w:rFonts w:ascii="Times New Roman" w:eastAsia="Times New Roman" w:hAnsi="Times New Roman" w:cs="Times New Roman"/>
          <w:sz w:val="28"/>
          <w:szCs w:val="28"/>
        </w:rPr>
        <w:t xml:space="preserve">Давайте посмотрим, поняли ли мы, что такое толерантность. </w:t>
      </w:r>
      <w:proofErr w:type="gramStart"/>
      <w:r w:rsidRPr="00724BE3">
        <w:rPr>
          <w:rFonts w:ascii="Times New Roman" w:eastAsia="Times New Roman" w:hAnsi="Times New Roman" w:cs="Times New Roman"/>
          <w:sz w:val="28"/>
          <w:szCs w:val="28"/>
        </w:rPr>
        <w:t>У двери класса встаньте, пожалуйста, те, кто считает, что для толерантного человека характерно «непринятие, отвержение других; представление о том, что ты, твоя страна, твои традиции лучше других».</w:t>
      </w:r>
      <w:proofErr w:type="gramEnd"/>
      <w:r w:rsidRPr="00724BE3">
        <w:rPr>
          <w:rFonts w:ascii="Times New Roman" w:eastAsia="Times New Roman" w:hAnsi="Times New Roman" w:cs="Times New Roman"/>
          <w:sz w:val="28"/>
          <w:szCs w:val="28"/>
        </w:rPr>
        <w:t xml:space="preserve"> А у окна — те, кто считает, что для толерантного человека свойственно абсолютное принятие мнения других, отказ от своего мнения, своих традиций. Вы можете занять и промежуточную позицию, ближе к тому или другому полюсу.</w:t>
      </w:r>
    </w:p>
    <w:p w:rsidR="00724BE3" w:rsidRPr="00724BE3" w:rsidRDefault="00724BE3" w:rsidP="00724BE3">
      <w:pPr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E3">
        <w:rPr>
          <w:rFonts w:ascii="Times New Roman" w:eastAsia="Times New Roman" w:hAnsi="Times New Roman" w:cs="Times New Roman"/>
          <w:iCs/>
          <w:sz w:val="28"/>
          <w:szCs w:val="28"/>
        </w:rPr>
        <w:t>(Учащиеся располагаются в классе согласно своему решению, далее проводится опрос отдельных учащихся о причине их выбора.)</w:t>
      </w:r>
    </w:p>
    <w:p w:rsidR="00724BE3" w:rsidRPr="00724BE3" w:rsidRDefault="00724BE3" w:rsidP="00724BE3">
      <w:pPr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E3">
        <w:rPr>
          <w:rFonts w:ascii="Times New Roman" w:eastAsia="Times New Roman" w:hAnsi="Times New Roman" w:cs="Times New Roman"/>
          <w:sz w:val="28"/>
          <w:szCs w:val="28"/>
        </w:rPr>
        <w:t>Правы оказались те, кто занял промежуточное положение, но ближе к окну. Оно означает, что толерантный человек может иметь и отстаивать собственное мнение, но в то же время с уважением относится к мнению других.</w:t>
      </w:r>
    </w:p>
    <w:p w:rsidR="00724BE3" w:rsidRPr="00724BE3" w:rsidRDefault="00724BE3" w:rsidP="00724BE3">
      <w:pPr>
        <w:shd w:val="clear" w:color="auto" w:fill="FFFFFF"/>
        <w:spacing w:before="100" w:beforeAutospacing="1" w:after="100" w:afterAutospacing="1" w:line="240" w:lineRule="auto"/>
        <w:ind w:left="-567" w:right="-284" w:firstLine="283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24B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Игра «Мы с тобой одной крови».</w:t>
      </w:r>
    </w:p>
    <w:p w:rsidR="00724BE3" w:rsidRPr="00724BE3" w:rsidRDefault="00724BE3" w:rsidP="00724BE3">
      <w:pPr>
        <w:shd w:val="clear" w:color="auto" w:fill="FFFFFF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E3"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 w:rsidRPr="00724BE3">
        <w:rPr>
          <w:rFonts w:ascii="Times New Roman" w:eastAsia="Times New Roman" w:hAnsi="Times New Roman" w:cs="Times New Roman"/>
          <w:sz w:val="28"/>
          <w:szCs w:val="28"/>
        </w:rPr>
        <w:t> направить мышление учащихся на поиск сходства у различных людей по разнообразным вариантам признаков.</w:t>
      </w:r>
    </w:p>
    <w:p w:rsidR="00724BE3" w:rsidRPr="00724BE3" w:rsidRDefault="00724BE3" w:rsidP="00724BE3">
      <w:pPr>
        <w:shd w:val="clear" w:color="auto" w:fill="FFFFFF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E3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724BE3">
        <w:rPr>
          <w:rFonts w:ascii="Times New Roman" w:eastAsia="Times New Roman" w:hAnsi="Times New Roman" w:cs="Times New Roman"/>
          <w:sz w:val="28"/>
          <w:szCs w:val="28"/>
        </w:rPr>
        <w:t>айдите сходство с одноклассником и пригласите в круг ученика на основании этого сходства, повторяться нельзя. Например: «Оля, мы с тобой живем в одном доме», «Коля, мы с тобой одного роста».</w:t>
      </w:r>
    </w:p>
    <w:p w:rsidR="00724BE3" w:rsidRPr="00724BE3" w:rsidRDefault="00724BE3" w:rsidP="00724BE3">
      <w:pPr>
        <w:shd w:val="clear" w:color="auto" w:fill="FFFFFF"/>
        <w:spacing w:before="100" w:beforeAutospacing="1" w:after="100" w:afterAutospacing="1"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E3">
        <w:rPr>
          <w:rFonts w:ascii="Times New Roman" w:eastAsia="Times New Roman" w:hAnsi="Times New Roman" w:cs="Times New Roman"/>
          <w:sz w:val="28"/>
          <w:szCs w:val="28"/>
        </w:rPr>
        <w:t xml:space="preserve">Участники становятся вдоль стены или по периметру классной комнаты. Учитель или ведущий становится в центр комнаты и приглашает ученика на основании сходства: </w:t>
      </w:r>
      <w:proofErr w:type="gramStart"/>
      <w:r w:rsidRPr="00724BE3">
        <w:rPr>
          <w:rFonts w:ascii="Times New Roman" w:eastAsia="Times New Roman" w:hAnsi="Times New Roman" w:cs="Times New Roman"/>
          <w:sz w:val="28"/>
          <w:szCs w:val="28"/>
        </w:rPr>
        <w:t>«Тоня, у нас с тобой одинаковые имена».</w:t>
      </w:r>
      <w:proofErr w:type="gramEnd"/>
      <w:r w:rsidRPr="00724BE3">
        <w:rPr>
          <w:rFonts w:ascii="Times New Roman" w:eastAsia="Times New Roman" w:hAnsi="Times New Roman" w:cs="Times New Roman"/>
          <w:sz w:val="28"/>
          <w:szCs w:val="28"/>
        </w:rPr>
        <w:t xml:space="preserve"> Тоня выходит в круг и ищет сходство со следующим учеником в классе. Игра продолжается до тех пор, пока все участники не окажутся в кругу. Педагог подводит итог: «Как много у нас общего!» Сходство можно найти с любым человеком. В финале игры можно рассказать детям о том, что похожи не только люди, но и народы. Во многих культурах есть игры, песни, в которых люди берутся за руки, играют, водят хороводы. Вспомнить известные фольклорные или подвижные игры, хороводы.</w:t>
      </w:r>
    </w:p>
    <w:p w:rsidR="00724BE3" w:rsidRPr="00724BE3" w:rsidRDefault="00724BE3" w:rsidP="00724BE3">
      <w:pPr>
        <w:shd w:val="clear" w:color="auto" w:fill="FFFFFF"/>
        <w:spacing w:before="100" w:beforeAutospacing="1" w:after="100" w:afterAutospacing="1" w:line="240" w:lineRule="auto"/>
        <w:ind w:left="-567" w:right="-284" w:firstLine="283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24BE3">
        <w:rPr>
          <w:rFonts w:ascii="Times New Roman" w:eastAsia="Times New Roman" w:hAnsi="Times New Roman" w:cs="Times New Roman"/>
          <w:sz w:val="28"/>
          <w:szCs w:val="28"/>
        </w:rPr>
        <w:t>В старших классах можно усложнить игру, предложив искать сходство по какому-то определенному признаку: физическому, характерологическому, по интеллектуальным или развлекательным предпочтениям учеников.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center"/>
        <w:rPr>
          <w:i/>
          <w:sz w:val="28"/>
          <w:szCs w:val="28"/>
          <w:u w:val="single"/>
        </w:rPr>
      </w:pPr>
      <w:r w:rsidRPr="00724BE3">
        <w:rPr>
          <w:rStyle w:val="a6"/>
          <w:i/>
          <w:sz w:val="28"/>
          <w:szCs w:val="28"/>
          <w:u w:val="single"/>
        </w:rPr>
        <w:t>Упражнение «Я люблю тебя...».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both"/>
        <w:rPr>
          <w:sz w:val="28"/>
          <w:szCs w:val="28"/>
        </w:rPr>
      </w:pPr>
      <w:r w:rsidRPr="00724BE3">
        <w:rPr>
          <w:sz w:val="28"/>
          <w:szCs w:val="28"/>
        </w:rPr>
        <w:t xml:space="preserve">Цель: развитие толерантного отношения к себе. 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both"/>
        <w:rPr>
          <w:sz w:val="28"/>
          <w:szCs w:val="28"/>
        </w:rPr>
      </w:pPr>
      <w:r w:rsidRPr="00724BE3">
        <w:rPr>
          <w:sz w:val="28"/>
          <w:szCs w:val="28"/>
        </w:rPr>
        <w:t>Ученики садятся в круг.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both"/>
        <w:rPr>
          <w:sz w:val="28"/>
          <w:szCs w:val="28"/>
        </w:rPr>
      </w:pPr>
      <w:r w:rsidRPr="00724BE3">
        <w:rPr>
          <w:rStyle w:val="a6"/>
          <w:iCs/>
          <w:sz w:val="28"/>
          <w:szCs w:val="28"/>
        </w:rPr>
        <w:lastRenderedPageBreak/>
        <w:t>Психолог</w:t>
      </w:r>
      <w:r w:rsidRPr="00724BE3">
        <w:rPr>
          <w:rStyle w:val="a5"/>
          <w:sz w:val="28"/>
          <w:szCs w:val="28"/>
        </w:rPr>
        <w:t>. Толерантность к другим возможна только при наличии толерантного отношения к себе. Сейчас каждый из вас попробует признаться в любви... самому себе. Это нелегкая задача. В этом вам поможет зеркало. Глядя на свое отражение в зеркале, вы должны сказать «Я люблю тебя...», назвать свое имя и объяснить, почему вы себя любите. Эти слова нужно произнести так, чтобы вашему признанию в любви к самому себе все поверили.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both"/>
        <w:rPr>
          <w:sz w:val="28"/>
          <w:szCs w:val="28"/>
        </w:rPr>
      </w:pPr>
      <w:r w:rsidRPr="00724BE3">
        <w:rPr>
          <w:rStyle w:val="a5"/>
          <w:sz w:val="28"/>
          <w:szCs w:val="28"/>
        </w:rPr>
        <w:t>Помните, что задание это достаточно сложное и требует большого уважения к себе и другим.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both"/>
        <w:rPr>
          <w:sz w:val="28"/>
          <w:szCs w:val="28"/>
        </w:rPr>
      </w:pPr>
      <w:r w:rsidRPr="00724BE3">
        <w:rPr>
          <w:sz w:val="28"/>
          <w:szCs w:val="28"/>
        </w:rPr>
        <w:t>Не каждый ученик сможет выполнить это задание. Поэтому можно предложить более легкие варианты: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both"/>
        <w:rPr>
          <w:sz w:val="28"/>
          <w:szCs w:val="28"/>
        </w:rPr>
      </w:pPr>
      <w:r w:rsidRPr="00724BE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24BE3">
        <w:rPr>
          <w:sz w:val="28"/>
          <w:szCs w:val="28"/>
        </w:rPr>
        <w:t>признаться себе в любви, отвернувшись от остальных участников;</w:t>
      </w:r>
      <w:r w:rsidRPr="00724BE3">
        <w:rPr>
          <w:sz w:val="28"/>
          <w:szCs w:val="28"/>
        </w:rPr>
        <w:br/>
        <w:t>б) признаться в любви «про себя».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both"/>
        <w:rPr>
          <w:sz w:val="28"/>
          <w:szCs w:val="28"/>
        </w:rPr>
      </w:pPr>
      <w:r w:rsidRPr="00724BE3">
        <w:rPr>
          <w:sz w:val="28"/>
          <w:szCs w:val="28"/>
        </w:rPr>
        <w:t>Рефлексия:</w:t>
      </w:r>
    </w:p>
    <w:p w:rsidR="00724BE3" w:rsidRPr="00724BE3" w:rsidRDefault="00724BE3" w:rsidP="00724BE3">
      <w:pPr>
        <w:pStyle w:val="a4"/>
        <w:shd w:val="clear" w:color="auto" w:fill="FFFFFF"/>
        <w:ind w:left="-567" w:right="-284" w:firstLine="283"/>
        <w:jc w:val="both"/>
        <w:rPr>
          <w:sz w:val="28"/>
          <w:szCs w:val="28"/>
        </w:rPr>
      </w:pPr>
      <w:r w:rsidRPr="00724BE3">
        <w:rPr>
          <w:sz w:val="28"/>
          <w:szCs w:val="28"/>
        </w:rPr>
        <w:t>—Легко ли вам было признаться в любви к самому себе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  <w:t>— Что вы при этом чувств</w:t>
      </w:r>
      <w:bookmarkStart w:id="0" w:name="_GoBack"/>
      <w:bookmarkEnd w:id="0"/>
      <w:r>
        <w:rPr>
          <w:sz w:val="28"/>
          <w:szCs w:val="28"/>
        </w:rPr>
        <w:t>овали</w:t>
      </w:r>
      <w:r w:rsidR="003E59DD">
        <w:rPr>
          <w:sz w:val="28"/>
          <w:szCs w:val="28"/>
        </w:rPr>
        <w:t>?</w:t>
      </w:r>
    </w:p>
    <w:p w:rsidR="00724BE3" w:rsidRPr="00724BE3" w:rsidRDefault="003E59DD" w:rsidP="00724BE3">
      <w:pPr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собрания.</w:t>
      </w:r>
    </w:p>
    <w:p w:rsidR="00823E93" w:rsidRDefault="00823E93"/>
    <w:sectPr w:rsidR="00823E93" w:rsidSect="00724B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57A"/>
    <w:multiLevelType w:val="hybridMultilevel"/>
    <w:tmpl w:val="8364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7C"/>
    <w:rsid w:val="003E59DD"/>
    <w:rsid w:val="006E547C"/>
    <w:rsid w:val="00724BE3"/>
    <w:rsid w:val="00823E93"/>
    <w:rsid w:val="00C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4BE3"/>
    <w:rPr>
      <w:i/>
      <w:iCs/>
    </w:rPr>
  </w:style>
  <w:style w:type="character" w:styleId="a6">
    <w:name w:val="Strong"/>
    <w:basedOn w:val="a0"/>
    <w:uiPriority w:val="22"/>
    <w:qFormat/>
    <w:rsid w:val="00724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4BE3"/>
    <w:rPr>
      <w:i/>
      <w:iCs/>
    </w:rPr>
  </w:style>
  <w:style w:type="character" w:styleId="a6">
    <w:name w:val="Strong"/>
    <w:basedOn w:val="a0"/>
    <w:uiPriority w:val="22"/>
    <w:qFormat/>
    <w:rsid w:val="00724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2634</Words>
  <Characters>15019</Characters>
  <Application>Microsoft Office Word</Application>
  <DocSecurity>0</DocSecurity>
  <Lines>125</Lines>
  <Paragraphs>35</Paragraphs>
  <ScaleCrop>false</ScaleCrop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Светлана</dc:creator>
  <cp:keywords/>
  <dc:description/>
  <cp:lastModifiedBy>Светлана</cp:lastModifiedBy>
  <cp:revision>5</cp:revision>
  <dcterms:created xsi:type="dcterms:W3CDTF">2013-01-09T15:45:00Z</dcterms:created>
  <dcterms:modified xsi:type="dcterms:W3CDTF">2013-03-31T10:11:00Z</dcterms:modified>
</cp:coreProperties>
</file>