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1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5988"/>
        <w:gridCol w:w="1276"/>
        <w:gridCol w:w="992"/>
        <w:gridCol w:w="709"/>
        <w:gridCol w:w="567"/>
      </w:tblGrid>
      <w:tr w:rsidR="00BA35AF" w:rsidRPr="007E4587" w:rsidTr="00BA35AF">
        <w:trPr>
          <w:trHeight w:val="720"/>
        </w:trPr>
        <w:tc>
          <w:tcPr>
            <w:tcW w:w="1242" w:type="dxa"/>
            <w:vMerge w:val="restart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  <w:lang w:val="en-US"/>
              </w:rPr>
              <w:t xml:space="preserve">№ </w:t>
            </w:r>
            <w:r w:rsidRPr="007E4587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7E4587">
              <w:rPr>
                <w:b/>
                <w:i/>
                <w:sz w:val="22"/>
                <w:szCs w:val="22"/>
              </w:rPr>
              <w:t>п∕п</w:t>
            </w:r>
            <w:proofErr w:type="spellEnd"/>
          </w:p>
        </w:tc>
        <w:tc>
          <w:tcPr>
            <w:tcW w:w="5988" w:type="dxa"/>
            <w:vMerge w:val="restart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Общее кол-во часов по разделам</w:t>
            </w:r>
          </w:p>
        </w:tc>
        <w:tc>
          <w:tcPr>
            <w:tcW w:w="992" w:type="dxa"/>
            <w:vMerge w:val="restart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Количество часов по теме</w:t>
            </w:r>
          </w:p>
        </w:tc>
        <w:tc>
          <w:tcPr>
            <w:tcW w:w="1276" w:type="dxa"/>
            <w:gridSpan w:val="2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Дата проведения</w:t>
            </w:r>
          </w:p>
        </w:tc>
      </w:tr>
      <w:tr w:rsidR="00BA35AF" w:rsidRPr="007E4587" w:rsidTr="00BA35AF">
        <w:trPr>
          <w:trHeight w:val="338"/>
        </w:trPr>
        <w:tc>
          <w:tcPr>
            <w:tcW w:w="1242" w:type="dxa"/>
            <w:vMerge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5988" w:type="dxa"/>
            <w:vMerge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7а</w:t>
            </w:r>
          </w:p>
        </w:tc>
        <w:tc>
          <w:tcPr>
            <w:tcW w:w="567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7б</w:t>
            </w:r>
          </w:p>
        </w:tc>
      </w:tr>
      <w:tr w:rsidR="00BA35AF" w:rsidRPr="007E4587" w:rsidTr="00BA35AF">
        <w:tc>
          <w:tcPr>
            <w:tcW w:w="1242" w:type="dxa"/>
          </w:tcPr>
          <w:p w:rsidR="00BA35AF" w:rsidRPr="00C93F53" w:rsidRDefault="00BA35AF" w:rsidP="001D7D12">
            <w:pPr>
              <w:jc w:val="center"/>
              <w:rPr>
                <w:b/>
                <w:sz w:val="22"/>
                <w:szCs w:val="22"/>
              </w:rPr>
            </w:pPr>
            <w:r w:rsidRPr="00C93F53">
              <w:rPr>
                <w:b/>
                <w:sz w:val="22"/>
                <w:szCs w:val="22"/>
              </w:rPr>
              <w:t>Глава №1</w:t>
            </w:r>
          </w:p>
        </w:tc>
        <w:tc>
          <w:tcPr>
            <w:tcW w:w="5988" w:type="dxa"/>
          </w:tcPr>
          <w:p w:rsidR="00BA35AF" w:rsidRPr="00C93F53" w:rsidRDefault="00BA35AF" w:rsidP="001D7D12">
            <w:pPr>
              <w:jc w:val="center"/>
              <w:rPr>
                <w:b/>
                <w:sz w:val="22"/>
                <w:szCs w:val="22"/>
              </w:rPr>
            </w:pPr>
            <w:r w:rsidRPr="00C93F53">
              <w:rPr>
                <w:b/>
                <w:sz w:val="22"/>
                <w:szCs w:val="22"/>
              </w:rPr>
              <w:t>Начальные геометрические сведения</w:t>
            </w:r>
            <w:r>
              <w:rPr>
                <w:b/>
                <w:sz w:val="22"/>
                <w:szCs w:val="22"/>
              </w:rPr>
              <w:t>.</w:t>
            </w:r>
          </w:p>
          <w:p w:rsidR="00BA35AF" w:rsidRPr="00C93F53" w:rsidRDefault="00BA35AF" w:rsidP="001D7D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A35AF" w:rsidRPr="00C93F53" w:rsidRDefault="00BA35AF" w:rsidP="001D7D12">
            <w:pPr>
              <w:jc w:val="center"/>
              <w:rPr>
                <w:b/>
                <w:sz w:val="22"/>
                <w:szCs w:val="22"/>
              </w:rPr>
            </w:pPr>
            <w:r w:rsidRPr="00C93F5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A35AF" w:rsidRPr="007E4587" w:rsidTr="00BA35AF">
        <w:trPr>
          <w:trHeight w:val="613"/>
        </w:trPr>
        <w:tc>
          <w:tcPr>
            <w:tcW w:w="124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1-2</w:t>
            </w:r>
          </w:p>
        </w:tc>
        <w:tc>
          <w:tcPr>
            <w:tcW w:w="5988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Глава №1. Начальные геометрические сведения.</w:t>
            </w:r>
          </w:p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 xml:space="preserve">§1 </w:t>
            </w:r>
            <w:proofErr w:type="gramStart"/>
            <w:r w:rsidRPr="007E4587">
              <w:rPr>
                <w:b/>
                <w:i/>
                <w:sz w:val="22"/>
                <w:szCs w:val="22"/>
              </w:rPr>
              <w:t>Прямая</w:t>
            </w:r>
            <w:proofErr w:type="gramEnd"/>
            <w:r w:rsidRPr="007E4587">
              <w:rPr>
                <w:b/>
                <w:i/>
                <w:sz w:val="22"/>
                <w:szCs w:val="22"/>
              </w:rPr>
              <w:t xml:space="preserve"> и отрезок.</w:t>
            </w:r>
          </w:p>
        </w:tc>
        <w:tc>
          <w:tcPr>
            <w:tcW w:w="1276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A35AF" w:rsidRPr="007E4587" w:rsidTr="00BA35AF">
        <w:tc>
          <w:tcPr>
            <w:tcW w:w="124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3-4</w:t>
            </w:r>
          </w:p>
        </w:tc>
        <w:tc>
          <w:tcPr>
            <w:tcW w:w="5988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§2 Луч и угол.</w:t>
            </w:r>
          </w:p>
        </w:tc>
        <w:tc>
          <w:tcPr>
            <w:tcW w:w="1276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A35AF" w:rsidRPr="007E4587" w:rsidTr="00BA35AF">
        <w:tc>
          <w:tcPr>
            <w:tcW w:w="124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5-6</w:t>
            </w:r>
          </w:p>
        </w:tc>
        <w:tc>
          <w:tcPr>
            <w:tcW w:w="5988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§3 Сравнение отрезков и углов.</w:t>
            </w:r>
          </w:p>
        </w:tc>
        <w:tc>
          <w:tcPr>
            <w:tcW w:w="1276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A35AF" w:rsidRPr="007E4587" w:rsidTr="00BA35AF">
        <w:tc>
          <w:tcPr>
            <w:tcW w:w="124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7-8</w:t>
            </w:r>
          </w:p>
        </w:tc>
        <w:tc>
          <w:tcPr>
            <w:tcW w:w="5988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§4 Измерение отрезков.</w:t>
            </w:r>
          </w:p>
        </w:tc>
        <w:tc>
          <w:tcPr>
            <w:tcW w:w="1276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A35AF" w:rsidRPr="007E4587" w:rsidTr="00BA35AF">
        <w:tc>
          <w:tcPr>
            <w:tcW w:w="124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9-10</w:t>
            </w:r>
          </w:p>
        </w:tc>
        <w:tc>
          <w:tcPr>
            <w:tcW w:w="5988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§5 Измерение углов.</w:t>
            </w:r>
          </w:p>
        </w:tc>
        <w:tc>
          <w:tcPr>
            <w:tcW w:w="1276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A35AF" w:rsidRPr="007E4587" w:rsidTr="00BA35AF">
        <w:tc>
          <w:tcPr>
            <w:tcW w:w="124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11-13</w:t>
            </w:r>
          </w:p>
        </w:tc>
        <w:tc>
          <w:tcPr>
            <w:tcW w:w="5988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§6 Перпендикулярные прямые.</w:t>
            </w:r>
          </w:p>
        </w:tc>
        <w:tc>
          <w:tcPr>
            <w:tcW w:w="1276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A35AF" w:rsidRPr="007E4587" w:rsidTr="00BA35AF">
        <w:tc>
          <w:tcPr>
            <w:tcW w:w="124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988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Решение задач.</w:t>
            </w:r>
          </w:p>
        </w:tc>
        <w:tc>
          <w:tcPr>
            <w:tcW w:w="1276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A35AF" w:rsidRPr="007E4587" w:rsidTr="00BA35AF">
        <w:tc>
          <w:tcPr>
            <w:tcW w:w="124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988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Контрольная работа №1</w:t>
            </w:r>
          </w:p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по теме « Начальные геометрические сведения».</w:t>
            </w:r>
          </w:p>
        </w:tc>
        <w:tc>
          <w:tcPr>
            <w:tcW w:w="1276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A35AF" w:rsidRPr="007E4587" w:rsidTr="00BA35AF">
        <w:trPr>
          <w:trHeight w:val="70"/>
        </w:trPr>
        <w:tc>
          <w:tcPr>
            <w:tcW w:w="1242" w:type="dxa"/>
          </w:tcPr>
          <w:p w:rsidR="00BA35AF" w:rsidRPr="00C93F53" w:rsidRDefault="00BA35AF" w:rsidP="001D7D12">
            <w:pPr>
              <w:jc w:val="center"/>
              <w:rPr>
                <w:b/>
                <w:sz w:val="22"/>
                <w:szCs w:val="22"/>
              </w:rPr>
            </w:pPr>
            <w:r w:rsidRPr="00C93F53">
              <w:rPr>
                <w:b/>
                <w:sz w:val="22"/>
                <w:szCs w:val="22"/>
              </w:rPr>
              <w:t>Глава №2</w:t>
            </w:r>
          </w:p>
        </w:tc>
        <w:tc>
          <w:tcPr>
            <w:tcW w:w="5988" w:type="dxa"/>
          </w:tcPr>
          <w:p w:rsidR="00BA35AF" w:rsidRPr="00C93F53" w:rsidRDefault="00BA35AF" w:rsidP="001D7D12">
            <w:pPr>
              <w:rPr>
                <w:b/>
                <w:sz w:val="22"/>
                <w:szCs w:val="22"/>
              </w:rPr>
            </w:pPr>
            <w:r w:rsidRPr="00C93F53">
              <w:rPr>
                <w:b/>
                <w:sz w:val="22"/>
                <w:szCs w:val="22"/>
              </w:rPr>
              <w:t>Треугольники.</w:t>
            </w:r>
          </w:p>
        </w:tc>
        <w:tc>
          <w:tcPr>
            <w:tcW w:w="1276" w:type="dxa"/>
          </w:tcPr>
          <w:p w:rsidR="00BA35AF" w:rsidRPr="00C93F53" w:rsidRDefault="00BA35AF" w:rsidP="001D7D12">
            <w:pPr>
              <w:jc w:val="center"/>
              <w:rPr>
                <w:b/>
                <w:sz w:val="22"/>
                <w:szCs w:val="22"/>
              </w:rPr>
            </w:pPr>
            <w:r w:rsidRPr="00C93F53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A35AF" w:rsidRPr="007E4587" w:rsidTr="00BA35AF">
        <w:trPr>
          <w:trHeight w:val="477"/>
        </w:trPr>
        <w:tc>
          <w:tcPr>
            <w:tcW w:w="124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14,15</w:t>
            </w:r>
          </w:p>
        </w:tc>
        <w:tc>
          <w:tcPr>
            <w:tcW w:w="5988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Глава №2. Треугольники.</w:t>
            </w:r>
          </w:p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 xml:space="preserve"> §1</w:t>
            </w:r>
            <w:proofErr w:type="gramStart"/>
            <w:r w:rsidRPr="007E4587">
              <w:rPr>
                <w:b/>
                <w:i/>
                <w:sz w:val="22"/>
                <w:szCs w:val="22"/>
              </w:rPr>
              <w:t xml:space="preserve"> П</w:t>
            </w:r>
            <w:proofErr w:type="gramEnd"/>
            <w:r w:rsidRPr="007E4587">
              <w:rPr>
                <w:b/>
                <w:i/>
                <w:sz w:val="22"/>
                <w:szCs w:val="22"/>
              </w:rPr>
              <w:t>ервый признак равенства треугольников.</w:t>
            </w:r>
          </w:p>
        </w:tc>
        <w:tc>
          <w:tcPr>
            <w:tcW w:w="1276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A35AF" w:rsidRPr="007E4587" w:rsidTr="00BA35AF">
        <w:trPr>
          <w:trHeight w:val="270"/>
        </w:trPr>
        <w:tc>
          <w:tcPr>
            <w:tcW w:w="124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14,15</w:t>
            </w:r>
          </w:p>
        </w:tc>
        <w:tc>
          <w:tcPr>
            <w:tcW w:w="5988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§1</w:t>
            </w:r>
            <w:proofErr w:type="gramStart"/>
            <w:r w:rsidRPr="007E4587">
              <w:rPr>
                <w:b/>
                <w:i/>
                <w:sz w:val="22"/>
                <w:szCs w:val="22"/>
              </w:rPr>
              <w:t xml:space="preserve"> П</w:t>
            </w:r>
            <w:proofErr w:type="gramEnd"/>
            <w:r w:rsidRPr="007E4587">
              <w:rPr>
                <w:b/>
                <w:i/>
                <w:sz w:val="22"/>
                <w:szCs w:val="22"/>
              </w:rPr>
              <w:t>ервый признак равенства треугольников.</w:t>
            </w:r>
          </w:p>
        </w:tc>
        <w:tc>
          <w:tcPr>
            <w:tcW w:w="1276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A35AF" w:rsidRPr="007E4587" w:rsidTr="00BA35AF">
        <w:tc>
          <w:tcPr>
            <w:tcW w:w="124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16-18</w:t>
            </w:r>
          </w:p>
        </w:tc>
        <w:tc>
          <w:tcPr>
            <w:tcW w:w="5988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§2. Медианы, биссектрисы и высоты треугольника.</w:t>
            </w:r>
          </w:p>
        </w:tc>
        <w:tc>
          <w:tcPr>
            <w:tcW w:w="1276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A35AF" w:rsidRPr="007E4587" w:rsidTr="00BA35AF">
        <w:tc>
          <w:tcPr>
            <w:tcW w:w="124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19,20</w:t>
            </w:r>
          </w:p>
        </w:tc>
        <w:tc>
          <w:tcPr>
            <w:tcW w:w="5988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§3. Второй и третий признаки равенства треугольников.</w:t>
            </w:r>
          </w:p>
        </w:tc>
        <w:tc>
          <w:tcPr>
            <w:tcW w:w="1276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A35AF" w:rsidRPr="007E4587" w:rsidTr="00BA35AF">
        <w:tc>
          <w:tcPr>
            <w:tcW w:w="124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21-23</w:t>
            </w:r>
          </w:p>
        </w:tc>
        <w:tc>
          <w:tcPr>
            <w:tcW w:w="5988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§4Задачи на построение.</w:t>
            </w:r>
          </w:p>
        </w:tc>
        <w:tc>
          <w:tcPr>
            <w:tcW w:w="1276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A35AF" w:rsidRPr="007E4587" w:rsidTr="00BA35AF">
        <w:tc>
          <w:tcPr>
            <w:tcW w:w="124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988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Решение задач.</w:t>
            </w:r>
          </w:p>
        </w:tc>
        <w:tc>
          <w:tcPr>
            <w:tcW w:w="1276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A35AF" w:rsidRPr="007E4587" w:rsidTr="00BA35AF">
        <w:tc>
          <w:tcPr>
            <w:tcW w:w="124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988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Контрольная работа №2</w:t>
            </w:r>
          </w:p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по теме « Треугольники».</w:t>
            </w:r>
          </w:p>
        </w:tc>
        <w:tc>
          <w:tcPr>
            <w:tcW w:w="1276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</w:tr>
      <w:tr w:rsidR="00BA35AF" w:rsidRPr="007E4587" w:rsidTr="00BA35AF">
        <w:tc>
          <w:tcPr>
            <w:tcW w:w="1242" w:type="dxa"/>
          </w:tcPr>
          <w:p w:rsidR="00BA35AF" w:rsidRPr="00C93F53" w:rsidRDefault="00BA35AF" w:rsidP="001D7D12">
            <w:pPr>
              <w:jc w:val="center"/>
              <w:rPr>
                <w:b/>
                <w:sz w:val="22"/>
                <w:szCs w:val="22"/>
              </w:rPr>
            </w:pPr>
            <w:r w:rsidRPr="00C93F53">
              <w:rPr>
                <w:b/>
                <w:sz w:val="22"/>
                <w:szCs w:val="22"/>
              </w:rPr>
              <w:t>Глава №3</w:t>
            </w:r>
          </w:p>
        </w:tc>
        <w:tc>
          <w:tcPr>
            <w:tcW w:w="5988" w:type="dxa"/>
          </w:tcPr>
          <w:p w:rsidR="00BA35AF" w:rsidRPr="00C93F53" w:rsidRDefault="00BA35AF" w:rsidP="001D7D12">
            <w:pPr>
              <w:rPr>
                <w:b/>
                <w:sz w:val="22"/>
                <w:szCs w:val="22"/>
              </w:rPr>
            </w:pPr>
            <w:r w:rsidRPr="00C93F53">
              <w:rPr>
                <w:b/>
                <w:sz w:val="22"/>
                <w:szCs w:val="22"/>
              </w:rPr>
              <w:t>Параллельные прямые.</w:t>
            </w:r>
          </w:p>
          <w:p w:rsidR="00BA35AF" w:rsidRPr="00C93F53" w:rsidRDefault="00BA35AF" w:rsidP="001D7D12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A35AF" w:rsidRPr="00C93F53" w:rsidRDefault="00BA35AF" w:rsidP="001D7D12">
            <w:pPr>
              <w:jc w:val="center"/>
              <w:rPr>
                <w:b/>
                <w:sz w:val="22"/>
                <w:szCs w:val="22"/>
              </w:rPr>
            </w:pPr>
            <w:r w:rsidRPr="00C93F5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</w:tr>
      <w:tr w:rsidR="00BA35AF" w:rsidRPr="007E4587" w:rsidTr="00BA35AF">
        <w:trPr>
          <w:trHeight w:val="550"/>
        </w:trPr>
        <w:tc>
          <w:tcPr>
            <w:tcW w:w="124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24-26</w:t>
            </w:r>
          </w:p>
        </w:tc>
        <w:tc>
          <w:tcPr>
            <w:tcW w:w="5988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 xml:space="preserve">§1 Признаки </w:t>
            </w:r>
          </w:p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 xml:space="preserve">параллельности двух прямых. </w:t>
            </w:r>
          </w:p>
        </w:tc>
        <w:tc>
          <w:tcPr>
            <w:tcW w:w="1276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</w:tr>
      <w:tr w:rsidR="00BA35AF" w:rsidRPr="007E4587" w:rsidTr="00BA35AF">
        <w:trPr>
          <w:trHeight w:val="435"/>
        </w:trPr>
        <w:tc>
          <w:tcPr>
            <w:tcW w:w="124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27-29</w:t>
            </w:r>
          </w:p>
        </w:tc>
        <w:tc>
          <w:tcPr>
            <w:tcW w:w="5988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 xml:space="preserve">§2.Аксиома </w:t>
            </w:r>
            <w:proofErr w:type="gramStart"/>
            <w:r w:rsidRPr="007E4587">
              <w:rPr>
                <w:b/>
                <w:i/>
                <w:sz w:val="22"/>
                <w:szCs w:val="22"/>
              </w:rPr>
              <w:t>параллельных</w:t>
            </w:r>
            <w:proofErr w:type="gramEnd"/>
            <w:r w:rsidRPr="007E4587">
              <w:rPr>
                <w:b/>
                <w:i/>
                <w:sz w:val="22"/>
                <w:szCs w:val="22"/>
              </w:rPr>
              <w:t xml:space="preserve"> прямых.</w:t>
            </w:r>
          </w:p>
        </w:tc>
        <w:tc>
          <w:tcPr>
            <w:tcW w:w="1276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</w:tr>
      <w:tr w:rsidR="00BA35AF" w:rsidRPr="007E4587" w:rsidTr="00BA35AF">
        <w:trPr>
          <w:trHeight w:val="345"/>
        </w:trPr>
        <w:tc>
          <w:tcPr>
            <w:tcW w:w="124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988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Решение задач.</w:t>
            </w:r>
          </w:p>
        </w:tc>
        <w:tc>
          <w:tcPr>
            <w:tcW w:w="1276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</w:tr>
      <w:tr w:rsidR="00BA35AF" w:rsidRPr="007E4587" w:rsidTr="00BA35AF">
        <w:tc>
          <w:tcPr>
            <w:tcW w:w="124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988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Контрольная работа №3</w:t>
            </w:r>
          </w:p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по теме «</w:t>
            </w:r>
            <w:proofErr w:type="gramStart"/>
            <w:r w:rsidRPr="007E4587">
              <w:rPr>
                <w:b/>
                <w:i/>
                <w:sz w:val="22"/>
                <w:szCs w:val="22"/>
              </w:rPr>
              <w:t>Параллельные</w:t>
            </w:r>
            <w:proofErr w:type="gramEnd"/>
            <w:r w:rsidRPr="007E4587">
              <w:rPr>
                <w:b/>
                <w:i/>
                <w:sz w:val="22"/>
                <w:szCs w:val="22"/>
              </w:rPr>
              <w:t xml:space="preserve"> прямые».</w:t>
            </w:r>
          </w:p>
        </w:tc>
        <w:tc>
          <w:tcPr>
            <w:tcW w:w="1276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</w:tr>
      <w:tr w:rsidR="00BA35AF" w:rsidRPr="007E4587" w:rsidTr="00BA35AF">
        <w:tc>
          <w:tcPr>
            <w:tcW w:w="1242" w:type="dxa"/>
          </w:tcPr>
          <w:p w:rsidR="00BA35AF" w:rsidRPr="00C93F53" w:rsidRDefault="00BA35AF" w:rsidP="001D7D12">
            <w:pPr>
              <w:jc w:val="center"/>
              <w:rPr>
                <w:b/>
                <w:sz w:val="22"/>
                <w:szCs w:val="22"/>
              </w:rPr>
            </w:pPr>
            <w:r w:rsidRPr="00C93F53">
              <w:rPr>
                <w:b/>
                <w:sz w:val="22"/>
                <w:szCs w:val="22"/>
              </w:rPr>
              <w:t>Глава №4</w:t>
            </w:r>
          </w:p>
        </w:tc>
        <w:tc>
          <w:tcPr>
            <w:tcW w:w="5988" w:type="dxa"/>
          </w:tcPr>
          <w:p w:rsidR="00BA35AF" w:rsidRPr="00C93F53" w:rsidRDefault="00BA35AF" w:rsidP="001D7D12">
            <w:pPr>
              <w:rPr>
                <w:b/>
                <w:sz w:val="22"/>
                <w:szCs w:val="22"/>
              </w:rPr>
            </w:pPr>
            <w:r w:rsidRPr="00C93F53">
              <w:rPr>
                <w:b/>
                <w:sz w:val="22"/>
                <w:szCs w:val="22"/>
              </w:rPr>
              <w:t>Соотношение между сторонами и углами треугольника.</w:t>
            </w:r>
          </w:p>
        </w:tc>
        <w:tc>
          <w:tcPr>
            <w:tcW w:w="1276" w:type="dxa"/>
          </w:tcPr>
          <w:p w:rsidR="00BA35AF" w:rsidRPr="00C93F53" w:rsidRDefault="00BA35AF" w:rsidP="001D7D12">
            <w:pPr>
              <w:jc w:val="center"/>
              <w:rPr>
                <w:b/>
                <w:sz w:val="22"/>
                <w:szCs w:val="22"/>
              </w:rPr>
            </w:pPr>
            <w:r w:rsidRPr="00C93F53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</w:tr>
      <w:tr w:rsidR="00BA35AF" w:rsidRPr="007E4587" w:rsidTr="00BA35AF">
        <w:tc>
          <w:tcPr>
            <w:tcW w:w="124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30-31</w:t>
            </w:r>
          </w:p>
        </w:tc>
        <w:tc>
          <w:tcPr>
            <w:tcW w:w="5988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§1 Сумма углов треугольника.</w:t>
            </w:r>
          </w:p>
        </w:tc>
        <w:tc>
          <w:tcPr>
            <w:tcW w:w="1276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</w:tr>
      <w:tr w:rsidR="00BA35AF" w:rsidRPr="007E4587" w:rsidTr="00BA35AF">
        <w:tc>
          <w:tcPr>
            <w:tcW w:w="124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32-33</w:t>
            </w:r>
          </w:p>
          <w:p w:rsidR="00BA35AF" w:rsidRPr="007E4587" w:rsidRDefault="00BA35AF" w:rsidP="001D7D12">
            <w:pPr>
              <w:ind w:left="108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988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§2 Соотношения между сторонами и углами треугольника.</w:t>
            </w:r>
          </w:p>
        </w:tc>
        <w:tc>
          <w:tcPr>
            <w:tcW w:w="1276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</w:tr>
      <w:tr w:rsidR="00BA35AF" w:rsidRPr="007E4587" w:rsidTr="00BA35AF">
        <w:trPr>
          <w:trHeight w:val="974"/>
        </w:trPr>
        <w:tc>
          <w:tcPr>
            <w:tcW w:w="1242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988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Контрольная работа №4</w:t>
            </w:r>
          </w:p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по теме « Соотношение между сторонами и углами треугольника».</w:t>
            </w:r>
          </w:p>
        </w:tc>
        <w:tc>
          <w:tcPr>
            <w:tcW w:w="1276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</w:tr>
      <w:tr w:rsidR="00BA35AF" w:rsidRPr="007E4587" w:rsidTr="00BA35AF">
        <w:trPr>
          <w:trHeight w:val="421"/>
        </w:trPr>
        <w:tc>
          <w:tcPr>
            <w:tcW w:w="124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34-36</w:t>
            </w:r>
          </w:p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988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§3Прямоугольные треугольники.</w:t>
            </w:r>
          </w:p>
        </w:tc>
        <w:tc>
          <w:tcPr>
            <w:tcW w:w="1276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</w:tr>
      <w:tr w:rsidR="00BA35AF" w:rsidRPr="007E4587" w:rsidTr="00BA35AF">
        <w:tc>
          <w:tcPr>
            <w:tcW w:w="1242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37-38</w:t>
            </w:r>
          </w:p>
        </w:tc>
        <w:tc>
          <w:tcPr>
            <w:tcW w:w="5988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§4 Построение треугольника по трем элементам.</w:t>
            </w:r>
          </w:p>
        </w:tc>
        <w:tc>
          <w:tcPr>
            <w:tcW w:w="1276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</w:tr>
      <w:tr w:rsidR="00BA35AF" w:rsidRPr="007E4587" w:rsidTr="00BA35AF">
        <w:tblPrEx>
          <w:tblLook w:val="0000"/>
        </w:tblPrEx>
        <w:trPr>
          <w:trHeight w:val="70"/>
        </w:trPr>
        <w:tc>
          <w:tcPr>
            <w:tcW w:w="124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988" w:type="dxa"/>
            <w:tcBorders>
              <w:top w:val="single" w:sz="4" w:space="0" w:color="auto"/>
            </w:tcBorders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</w:tr>
      <w:tr w:rsidR="00BA35AF" w:rsidRPr="007E4587" w:rsidTr="00BA35AF">
        <w:tblPrEx>
          <w:tblLook w:val="0000"/>
        </w:tblPrEx>
        <w:trPr>
          <w:trHeight w:val="632"/>
        </w:trPr>
        <w:tc>
          <w:tcPr>
            <w:tcW w:w="124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988" w:type="dxa"/>
            <w:tcBorders>
              <w:top w:val="single" w:sz="4" w:space="0" w:color="auto"/>
            </w:tcBorders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Контрольная работа№5</w:t>
            </w:r>
          </w:p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по теме «</w:t>
            </w:r>
            <w:proofErr w:type="gramStart"/>
            <w:r w:rsidRPr="007E4587">
              <w:rPr>
                <w:b/>
                <w:i/>
                <w:sz w:val="22"/>
                <w:szCs w:val="22"/>
              </w:rPr>
              <w:t>Прямоугольные</w:t>
            </w:r>
            <w:proofErr w:type="gramEnd"/>
            <w:r w:rsidRPr="007E4587">
              <w:rPr>
                <w:b/>
                <w:i/>
                <w:sz w:val="22"/>
                <w:szCs w:val="22"/>
              </w:rPr>
              <w:t xml:space="preserve"> треугольник. Построение треугольника по трем элементам».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</w:tr>
      <w:tr w:rsidR="00BA35AF" w:rsidRPr="007E4587" w:rsidTr="00BA35AF">
        <w:tblPrEx>
          <w:tblLook w:val="0000"/>
        </w:tblPrEx>
        <w:trPr>
          <w:trHeight w:val="165"/>
        </w:trPr>
        <w:tc>
          <w:tcPr>
            <w:tcW w:w="1242" w:type="dxa"/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988" w:type="dxa"/>
            <w:tcBorders>
              <w:top w:val="single" w:sz="4" w:space="0" w:color="auto"/>
            </w:tcBorders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Повторение.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  <w:r w:rsidRPr="007E4587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:rsidR="00BA35AF" w:rsidRPr="007E4587" w:rsidRDefault="00BA35AF" w:rsidP="001D7D1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BA35AF" w:rsidRPr="007E4587" w:rsidRDefault="00BA35AF" w:rsidP="001D7D12">
            <w:pPr>
              <w:rPr>
                <w:b/>
                <w:i/>
                <w:sz w:val="22"/>
                <w:szCs w:val="22"/>
              </w:rPr>
            </w:pPr>
          </w:p>
        </w:tc>
      </w:tr>
      <w:tr w:rsidR="00BA35AF" w:rsidRPr="00DE7171" w:rsidTr="00BA35AF">
        <w:tblPrEx>
          <w:tblLook w:val="0000"/>
        </w:tblPrEx>
        <w:trPr>
          <w:gridAfter w:val="5"/>
          <w:wAfter w:w="9532" w:type="dxa"/>
          <w:trHeight w:val="276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35AF" w:rsidRPr="00DE7171" w:rsidRDefault="00BA35AF" w:rsidP="001D7D12">
            <w:pPr>
              <w:jc w:val="center"/>
              <w:rPr>
                <w:b/>
                <w:i/>
              </w:rPr>
            </w:pPr>
          </w:p>
        </w:tc>
      </w:tr>
    </w:tbl>
    <w:p w:rsidR="004B0F09" w:rsidRDefault="004B0F09"/>
    <w:sectPr w:rsidR="004B0F09" w:rsidSect="004B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5AF"/>
    <w:rsid w:val="003B1418"/>
    <w:rsid w:val="00447D0F"/>
    <w:rsid w:val="004B0F09"/>
    <w:rsid w:val="00A10BCB"/>
    <w:rsid w:val="00BA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47D0F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47D0F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7D0F"/>
    <w:pPr>
      <w:keepNext/>
      <w:spacing w:before="240" w:after="60"/>
      <w:ind w:firstLine="709"/>
      <w:jc w:val="both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7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47D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9"/>
    <w:rsid w:val="00447D0F"/>
    <w:rPr>
      <w:rFonts w:ascii="Arial" w:hAnsi="Arial" w:cs="Arial"/>
      <w:b/>
      <w:bCs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447D0F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447D0F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qFormat/>
    <w:rsid w:val="00447D0F"/>
    <w:pPr>
      <w:spacing w:after="100"/>
      <w:ind w:left="480" w:firstLine="709"/>
      <w:jc w:val="both"/>
    </w:pPr>
    <w:rPr>
      <w:rFonts w:eastAsia="Calibri"/>
    </w:rPr>
  </w:style>
  <w:style w:type="character" w:styleId="a3">
    <w:name w:val="Emphasis"/>
    <w:basedOn w:val="a0"/>
    <w:qFormat/>
    <w:rsid w:val="00447D0F"/>
    <w:rPr>
      <w:i/>
      <w:iCs/>
    </w:rPr>
  </w:style>
  <w:style w:type="paragraph" w:styleId="a4">
    <w:name w:val="List Paragraph"/>
    <w:basedOn w:val="a"/>
    <w:uiPriority w:val="34"/>
    <w:qFormat/>
    <w:rsid w:val="00447D0F"/>
    <w:pPr>
      <w:ind w:left="720" w:firstLine="709"/>
      <w:contextualSpacing/>
      <w:jc w:val="both"/>
    </w:pPr>
    <w:rPr>
      <w:rFonts w:eastAsia="Calibri"/>
    </w:rPr>
  </w:style>
  <w:style w:type="paragraph" w:styleId="a5">
    <w:name w:val="TOC Heading"/>
    <w:basedOn w:val="1"/>
    <w:next w:val="a"/>
    <w:uiPriority w:val="39"/>
    <w:unhideWhenUsed/>
    <w:qFormat/>
    <w:rsid w:val="00447D0F"/>
    <w:pPr>
      <w:spacing w:line="276" w:lineRule="auto"/>
      <w:ind w:firstLine="0"/>
      <w:jc w:val="left"/>
      <w:outlineLvl w:val="9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Company>BEST XP Edition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2012-08-26T17:37:00Z</dcterms:created>
  <dcterms:modified xsi:type="dcterms:W3CDTF">2012-08-26T17:39:00Z</dcterms:modified>
</cp:coreProperties>
</file>