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05" w:rsidRPr="00CF3A85" w:rsidRDefault="00C14405" w:rsidP="00C14405">
      <w:pPr>
        <w:spacing w:after="0" w:line="240" w:lineRule="auto"/>
        <w:jc w:val="center"/>
        <w:rPr>
          <w:rFonts w:ascii="Times New Roman" w:hAnsi="Times New Roman"/>
          <w:b/>
          <w:sz w:val="40"/>
          <w:szCs w:val="40"/>
        </w:rPr>
      </w:pPr>
      <w:r>
        <w:rPr>
          <w:rFonts w:ascii="Times New Roman" w:hAnsi="Times New Roman"/>
          <w:b/>
          <w:sz w:val="40"/>
          <w:szCs w:val="40"/>
        </w:rPr>
        <w:t xml:space="preserve">ИГРЫ, ИСПОЛЬЗУЕМЫЕ В РАБОТЕ </w:t>
      </w:r>
      <w:r w:rsidRPr="00CF3A85">
        <w:rPr>
          <w:rFonts w:ascii="Times New Roman" w:hAnsi="Times New Roman"/>
          <w:b/>
          <w:sz w:val="40"/>
          <w:szCs w:val="40"/>
        </w:rPr>
        <w:t>С ЧАСТО БОЛЕЮЩИМИ ДЕТЬМИ.</w:t>
      </w:r>
    </w:p>
    <w:p w:rsidR="00C14405" w:rsidRPr="00CF3A85" w:rsidRDefault="00C14405" w:rsidP="00C14405">
      <w:pPr>
        <w:spacing w:after="0" w:line="240" w:lineRule="auto"/>
        <w:jc w:val="center"/>
        <w:rPr>
          <w:rFonts w:ascii="Times New Roman" w:hAnsi="Times New Roman"/>
          <w:b/>
          <w:sz w:val="28"/>
          <w:szCs w:val="28"/>
          <w:u w:val="single"/>
        </w:rPr>
      </w:pPr>
      <w:r w:rsidRPr="00CF3A85">
        <w:rPr>
          <w:rFonts w:ascii="Times New Roman" w:hAnsi="Times New Roman"/>
          <w:b/>
          <w:sz w:val="28"/>
          <w:szCs w:val="28"/>
          <w:u w:val="single"/>
        </w:rPr>
        <w:t>Игры с умеренной психофизической нагрузкой.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 xml:space="preserve">№ 1. «Игра с пальчиками». </w:t>
      </w:r>
      <w:r w:rsidRPr="00CF3A85">
        <w:rPr>
          <w:rFonts w:ascii="Times New Roman" w:hAnsi="Times New Roman"/>
          <w:sz w:val="28"/>
          <w:szCs w:val="28"/>
        </w:rPr>
        <w:t>Дети сидят перед инструктором</w:t>
      </w:r>
      <w:r w:rsidRPr="00CF3A85">
        <w:rPr>
          <w:rFonts w:ascii="Times New Roman" w:hAnsi="Times New Roman"/>
          <w:b/>
          <w:sz w:val="28"/>
          <w:szCs w:val="28"/>
        </w:rPr>
        <w:t xml:space="preserve"> </w:t>
      </w:r>
      <w:r w:rsidRPr="00CF3A85">
        <w:rPr>
          <w:rFonts w:ascii="Times New Roman" w:hAnsi="Times New Roman"/>
          <w:sz w:val="28"/>
          <w:szCs w:val="28"/>
        </w:rPr>
        <w:t>на стульях или скамейке. Инструктор внятно читает стихи, сопровождая их последовательным загибанием пальцев на обеих руках. Дети подражают ему, а в дальнейшем самостоятельно двигают пальцами, обращаясь к мизинцу на левой руке:</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Мой Мизинчик, где ты был?</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 xml:space="preserve">С </w:t>
      </w:r>
      <w:proofErr w:type="gramStart"/>
      <w:r w:rsidRPr="00CF3A85">
        <w:rPr>
          <w:rFonts w:ascii="Times New Roman" w:hAnsi="Times New Roman"/>
          <w:sz w:val="28"/>
          <w:szCs w:val="28"/>
        </w:rPr>
        <w:t>Безымянным</w:t>
      </w:r>
      <w:proofErr w:type="gramEnd"/>
      <w:r w:rsidRPr="00CF3A85">
        <w:rPr>
          <w:rFonts w:ascii="Times New Roman" w:hAnsi="Times New Roman"/>
          <w:sz w:val="28"/>
          <w:szCs w:val="28"/>
        </w:rPr>
        <w:t xml:space="preserve"> щи варил,</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А со Средним кашу ел,</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С Указательным запел.</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А Большой меня встречал</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И конфетой угощал.</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Правый же Большой плясал</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И на танец приглашал,</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Указательный на правой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 xml:space="preserve">Вел в поход нас всей </w:t>
      </w:r>
      <w:proofErr w:type="gramStart"/>
      <w:r w:rsidRPr="00CF3A85">
        <w:rPr>
          <w:rFonts w:ascii="Times New Roman" w:hAnsi="Times New Roman"/>
          <w:sz w:val="28"/>
          <w:szCs w:val="28"/>
        </w:rPr>
        <w:t>оравой</w:t>
      </w:r>
      <w:proofErr w:type="gramEnd"/>
      <w:r w:rsidRPr="00CF3A85">
        <w:rPr>
          <w:rFonts w:ascii="Times New Roman" w:hAnsi="Times New Roman"/>
          <w:sz w:val="28"/>
          <w:szCs w:val="28"/>
        </w:rPr>
        <w:t>.</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Средний брат несет рюкзак,</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Безымянный ходит так.</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А Мизинец стал играть,</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Братьев слушать приглашать.</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Раз – два – три – четыре – пять.</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На этот счет дети разгибают пальцы.</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координации движений в мелких мышечных группах пальцев рук и кистей; увеличение амплитуды движений в этих суставах; улучшение координации зрительного и слухового анализаторов; развитие быстроты реакции.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 2. «Филин»</w:t>
      </w:r>
      <w:r w:rsidRPr="00CF3A85">
        <w:rPr>
          <w:rFonts w:ascii="Times New Roman" w:hAnsi="Times New Roman"/>
          <w:sz w:val="28"/>
          <w:szCs w:val="28"/>
        </w:rPr>
        <w:t>. Дети сидят полукругом. По сигналу инструктора «День!» дети – «филины» медленно поворачивают головы вправо и влево. По сигналу «Ночь!» дети смотрят вперед и взмахивают руками – «крыльями», опуская их вниз, протяжно, без напряжения, произносят «у…</w:t>
      </w:r>
      <w:proofErr w:type="gramStart"/>
      <w:r w:rsidRPr="00CF3A85">
        <w:rPr>
          <w:rFonts w:ascii="Times New Roman" w:hAnsi="Times New Roman"/>
          <w:sz w:val="28"/>
          <w:szCs w:val="28"/>
        </w:rPr>
        <w:t>у</w:t>
      </w:r>
      <w:proofErr w:type="gramEnd"/>
      <w:r w:rsidRPr="00CF3A85">
        <w:rPr>
          <w:rFonts w:ascii="Times New Roman" w:hAnsi="Times New Roman"/>
          <w:sz w:val="28"/>
          <w:szCs w:val="28"/>
        </w:rPr>
        <w:t>…ффф». Повторяют 2-4 раза. Инструктор контролирует правильность осанки.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Развитие координации движений рук с дыхательными движениями грудной клетки: улучшение функции дыхания (углубление выдоха); тренировка зрительного и слухового анализаторов.</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№3. «</w:t>
      </w:r>
      <w:proofErr w:type="spellStart"/>
      <w:r w:rsidRPr="00CF3A85">
        <w:rPr>
          <w:rFonts w:ascii="Times New Roman" w:hAnsi="Times New Roman"/>
          <w:b/>
          <w:sz w:val="28"/>
          <w:szCs w:val="28"/>
        </w:rPr>
        <w:t>Булькание</w:t>
      </w:r>
      <w:proofErr w:type="spellEnd"/>
      <w:r w:rsidRPr="00CF3A85">
        <w:rPr>
          <w:rFonts w:ascii="Times New Roman" w:hAnsi="Times New Roman"/>
          <w:b/>
          <w:sz w:val="28"/>
          <w:szCs w:val="28"/>
        </w:rPr>
        <w:t>»</w:t>
      </w:r>
      <w:r w:rsidRPr="00CF3A85">
        <w:rPr>
          <w:rFonts w:ascii="Times New Roman" w:hAnsi="Times New Roman"/>
          <w:sz w:val="28"/>
          <w:szCs w:val="28"/>
        </w:rPr>
        <w:t>. Перед каждым ребенком на столике бутылочка, наполненная на треть водой. В бутылочку вставлена соломинка (</w:t>
      </w:r>
      <w:proofErr w:type="spellStart"/>
      <w:r w:rsidRPr="00CF3A85">
        <w:rPr>
          <w:rFonts w:ascii="Times New Roman" w:hAnsi="Times New Roman"/>
          <w:sz w:val="28"/>
          <w:szCs w:val="28"/>
        </w:rPr>
        <w:t>коктейльная</w:t>
      </w:r>
      <w:proofErr w:type="spellEnd"/>
      <w:r w:rsidRPr="00CF3A85">
        <w:rPr>
          <w:rFonts w:ascii="Times New Roman" w:hAnsi="Times New Roman"/>
          <w:sz w:val="28"/>
          <w:szCs w:val="28"/>
        </w:rPr>
        <w:t xml:space="preserve"> трубочка). Инструктор </w:t>
      </w:r>
      <w:proofErr w:type="gramStart"/>
      <w:r w:rsidRPr="00CF3A85">
        <w:rPr>
          <w:rFonts w:ascii="Times New Roman" w:hAnsi="Times New Roman"/>
          <w:sz w:val="28"/>
          <w:szCs w:val="28"/>
        </w:rPr>
        <w:t>показывает</w:t>
      </w:r>
      <w:proofErr w:type="gramEnd"/>
      <w:r w:rsidRPr="00CF3A85">
        <w:rPr>
          <w:rFonts w:ascii="Times New Roman" w:hAnsi="Times New Roman"/>
          <w:sz w:val="28"/>
          <w:szCs w:val="28"/>
        </w:rPr>
        <w:t xml:space="preserve"> как нужно правильно дуть в бутылочку через соломинку, чтобы за один выдох получилось долгое </w:t>
      </w:r>
      <w:proofErr w:type="spellStart"/>
      <w:r w:rsidRPr="00CF3A85">
        <w:rPr>
          <w:rFonts w:ascii="Times New Roman" w:hAnsi="Times New Roman"/>
          <w:sz w:val="28"/>
          <w:szCs w:val="28"/>
        </w:rPr>
        <w:t>булькание</w:t>
      </w:r>
      <w:proofErr w:type="spellEnd"/>
      <w:r w:rsidRPr="00CF3A85">
        <w:rPr>
          <w:rFonts w:ascii="Times New Roman" w:hAnsi="Times New Roman"/>
          <w:sz w:val="28"/>
          <w:szCs w:val="28"/>
        </w:rPr>
        <w:t xml:space="preserve">. Он глубоко вдыхает носом и делает глубокий длительный выдох в трубочку: получается долгий булькающий звук. Затем инструктор просит детей сделать это упражнение 1-3 раза. Отмечаются те дети, у которых </w:t>
      </w:r>
      <w:proofErr w:type="spellStart"/>
      <w:r w:rsidRPr="00CF3A85">
        <w:rPr>
          <w:rFonts w:ascii="Times New Roman" w:hAnsi="Times New Roman"/>
          <w:sz w:val="28"/>
          <w:szCs w:val="28"/>
        </w:rPr>
        <w:t>булькание</w:t>
      </w:r>
      <w:proofErr w:type="spellEnd"/>
      <w:r w:rsidRPr="00CF3A85">
        <w:rPr>
          <w:rFonts w:ascii="Times New Roman" w:hAnsi="Times New Roman"/>
          <w:sz w:val="28"/>
          <w:szCs w:val="28"/>
        </w:rPr>
        <w:t xml:space="preserve"> было более длительным.</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lastRenderedPageBreak/>
        <w:t>Ожидаемый результат</w:t>
      </w:r>
      <w:r w:rsidRPr="00CF3A85">
        <w:rPr>
          <w:rFonts w:ascii="Times New Roman" w:hAnsi="Times New Roman"/>
          <w:sz w:val="28"/>
          <w:szCs w:val="28"/>
        </w:rPr>
        <w:t xml:space="preserve"> Улучшение функции дыхания (</w:t>
      </w:r>
      <w:proofErr w:type="spellStart"/>
      <w:r w:rsidRPr="00CF3A85">
        <w:rPr>
          <w:rFonts w:ascii="Times New Roman" w:hAnsi="Times New Roman"/>
          <w:sz w:val="28"/>
          <w:szCs w:val="28"/>
        </w:rPr>
        <w:t>ритмирование</w:t>
      </w:r>
      <w:proofErr w:type="spellEnd"/>
      <w:r w:rsidRPr="00CF3A85">
        <w:rPr>
          <w:rFonts w:ascii="Times New Roman" w:hAnsi="Times New Roman"/>
          <w:sz w:val="28"/>
          <w:szCs w:val="28"/>
        </w:rPr>
        <w:t xml:space="preserve"> его и углубление выдоха).</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№4. «Пальчик о пальчик».</w:t>
      </w:r>
      <w:r w:rsidRPr="00CF3A85">
        <w:rPr>
          <w:rFonts w:ascii="Times New Roman" w:hAnsi="Times New Roman"/>
          <w:sz w:val="28"/>
          <w:szCs w:val="28"/>
        </w:rPr>
        <w:t xml:space="preserve"> Дети сидят на стульях перед инструктором. Под песенку взрослого повторяют за ним движения:</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Пальчик о пальчик тук да тук (повторить 2 раза).</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Хлопай, хлопай, хлопай! (хлопают в ладоши)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Ножками топай, топай! (повторяют 2 раза)</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Спрятались, спрятались (закрыть лицо руками).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Пальчик о пальчик тук да тук (повторить 2 раза).</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координации движений в мелких мышечных группах пальцев рук и кистей; увеличение амплитуды движений в этих суставах; улучшение координации зрительного и слухового анализаторов; развитие быстроты реакции.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№5. «Круг, квадрат».</w:t>
      </w:r>
      <w:r w:rsidRPr="00CF3A85">
        <w:rPr>
          <w:rFonts w:ascii="Times New Roman" w:hAnsi="Times New Roman"/>
          <w:sz w:val="28"/>
          <w:szCs w:val="28"/>
        </w:rPr>
        <w:t xml:space="preserve"> Инструктор показывает детям 5 кругов разного диаметра и 5 квадратов разных размеров, перемешанных произвольно на ковре. Подзывая к себе по очереди детей, инструктор предлагаем разложить все эти предметы в две группы. Выделяются дети, правильно разложившие все предметы.</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координации движений в мелких мышечных группах рук. Улучшение координации зрительного, слухового и двигательного анализаторов. Обучение фиксации внимания на форме предметов, формирование простейших приемов установления тождества и различия объектов.</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№6. «Шарик».</w:t>
      </w:r>
      <w:r w:rsidRPr="00CF3A85">
        <w:rPr>
          <w:rFonts w:ascii="Times New Roman" w:hAnsi="Times New Roman"/>
          <w:sz w:val="28"/>
          <w:szCs w:val="28"/>
        </w:rPr>
        <w:t xml:space="preserve"> Дети садятся полукругом. «Надувают шары»: широко разводя руки в стороны и глубоко вздохнув, выдувают воздух в шарик – «</w:t>
      </w:r>
      <w:proofErr w:type="spellStart"/>
      <w:r w:rsidRPr="00CF3A85">
        <w:rPr>
          <w:rFonts w:ascii="Times New Roman" w:hAnsi="Times New Roman"/>
          <w:sz w:val="28"/>
          <w:szCs w:val="28"/>
        </w:rPr>
        <w:t>ффф</w:t>
      </w:r>
      <w:proofErr w:type="spellEnd"/>
      <w:r w:rsidRPr="00CF3A85">
        <w:rPr>
          <w:rFonts w:ascii="Times New Roman" w:hAnsi="Times New Roman"/>
          <w:sz w:val="28"/>
          <w:szCs w:val="28"/>
        </w:rPr>
        <w:t>…», медленно соединяя ладони под шариком. Вдруг шарик «лопается». Дети хлопают в ладоши. Из шарика выходит воздух. «</w:t>
      </w:r>
      <w:proofErr w:type="spellStart"/>
      <w:r w:rsidRPr="00CF3A85">
        <w:rPr>
          <w:rFonts w:ascii="Times New Roman" w:hAnsi="Times New Roman"/>
          <w:sz w:val="28"/>
          <w:szCs w:val="28"/>
        </w:rPr>
        <w:t>Шшш</w:t>
      </w:r>
      <w:proofErr w:type="spellEnd"/>
      <w:r w:rsidRPr="00CF3A85">
        <w:rPr>
          <w:rFonts w:ascii="Times New Roman" w:hAnsi="Times New Roman"/>
          <w:sz w:val="28"/>
          <w:szCs w:val="28"/>
        </w:rPr>
        <w:t>…» - произносят дети, делая губы хоботком и складывая руки на коленях. Повторяют 2-3 раза.</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Формирование дыхательного акта, </w:t>
      </w:r>
      <w:proofErr w:type="spellStart"/>
      <w:r w:rsidRPr="00CF3A85">
        <w:rPr>
          <w:rFonts w:ascii="Times New Roman" w:hAnsi="Times New Roman"/>
          <w:sz w:val="28"/>
          <w:szCs w:val="28"/>
        </w:rPr>
        <w:t>ритмирование</w:t>
      </w:r>
      <w:proofErr w:type="spellEnd"/>
      <w:r w:rsidRPr="00CF3A85">
        <w:rPr>
          <w:rFonts w:ascii="Times New Roman" w:hAnsi="Times New Roman"/>
          <w:sz w:val="28"/>
          <w:szCs w:val="28"/>
        </w:rPr>
        <w:t>, углубление дыхания, правильное смыкание губ.</w:t>
      </w:r>
    </w:p>
    <w:p w:rsidR="00C14405" w:rsidRPr="00CF3A85" w:rsidRDefault="00C14405" w:rsidP="00C14405">
      <w:pPr>
        <w:tabs>
          <w:tab w:val="center" w:pos="4677"/>
        </w:tabs>
        <w:spacing w:after="0" w:line="240" w:lineRule="auto"/>
        <w:jc w:val="both"/>
        <w:rPr>
          <w:rFonts w:ascii="Times New Roman" w:hAnsi="Times New Roman"/>
          <w:sz w:val="28"/>
          <w:szCs w:val="28"/>
        </w:rPr>
      </w:pPr>
      <w:r w:rsidRPr="00CF3A85">
        <w:rPr>
          <w:rFonts w:ascii="Times New Roman" w:hAnsi="Times New Roman"/>
          <w:b/>
          <w:sz w:val="28"/>
          <w:szCs w:val="28"/>
        </w:rPr>
        <w:t>№7. «Кто как передвигается».</w:t>
      </w:r>
      <w:r w:rsidRPr="00CF3A85">
        <w:rPr>
          <w:rFonts w:ascii="Times New Roman" w:hAnsi="Times New Roman"/>
          <w:sz w:val="28"/>
          <w:szCs w:val="28"/>
        </w:rPr>
        <w:t xml:space="preserve"> Дети сидят на стульях или на ковре. Инструктор называет животных, птиц, насекомых или показывает их изображения, спрашивая: «Как они передвигаются?» Дети стараются движениями ответить на вопросы, ползая, прыгая и другими способами передвижения по ковру.</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Приобретение навыков передвижения; развитие координации движений, внимания, координации зрительного и слухового анализаторов, умения действовать в коллективе.</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№8. «Зайка серый умывается».</w:t>
      </w:r>
      <w:r w:rsidRPr="00CF3A85">
        <w:rPr>
          <w:rFonts w:ascii="Times New Roman" w:hAnsi="Times New Roman"/>
          <w:sz w:val="28"/>
          <w:szCs w:val="28"/>
        </w:rPr>
        <w:t xml:space="preserve"> Один из играющих назначается зайкой. Все остальные становятся в круг. «Зайка» занимает место в середине круга. Дети, стоящие в кругу, говорят вместе с инструктором:</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Зайка ходит в гости к людям.</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Мы с ним вместе мыться будем.</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Зайка вымыл рот и уши.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Он хороший, он послушный.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lastRenderedPageBreak/>
        <w:t>Он помоет также лапки,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Оботрет их чистой тряпкой.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 xml:space="preserve">Одевается, скок, скок – </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В гости мчится со всех ног.</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«Зайка» проделывает все движения, соответствующие тексту. Дети повторяют за ним эти движения. Тот, к кому «зайка пришел в гости», из стоящих в кругу, становится «Зайкой», и игра заканчивается, когда сменится 5-6 зайчиков.</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координации и быстроты движений в крупных и мелких мышечных группах, формирование правильной осанки, тренировка внимания, улучшение функций зрительного и слухового анализаторов, их координации с движениями туловища и конечностей.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№9. «Передача мяча».</w:t>
      </w:r>
      <w:r w:rsidRPr="00CF3A85">
        <w:rPr>
          <w:rFonts w:ascii="Times New Roman" w:hAnsi="Times New Roman"/>
          <w:sz w:val="28"/>
          <w:szCs w:val="28"/>
        </w:rPr>
        <w:t xml:space="preserve"> Дети становятся или садятся в кружок и передают по кругу два мяча – один на встречу другому. При встрече мячей дети говорят: «Встретились». Те, у кого очутились мячи, ударяют ими один о другой и говорят: «Тук-тук-тук». Затем они встают и идут с мячами по кругу, в противоположном направлении друг от друга. Встретившись вновь, дети останавливаются, ударяя мячами о пол, затем передают мячи другим детям, по кругу, а сами садятся вне круга. Когда в кругу остается только 2 детей, игра повторяется.</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Приобретение навыков передвижения; развитие координации движений, внимания, координации зрительного и слухового анализаторов, умения действовать в коллективе.</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№10. «Чья лошадь быстрее».</w:t>
      </w:r>
      <w:r w:rsidRPr="00CF3A85">
        <w:rPr>
          <w:rFonts w:ascii="Times New Roman" w:hAnsi="Times New Roman"/>
          <w:sz w:val="28"/>
          <w:szCs w:val="28"/>
        </w:rPr>
        <w:t xml:space="preserve"> Двое детей сидят на стуле, держат в руках палочки длиной 20 см, к которым за </w:t>
      </w:r>
      <w:proofErr w:type="spellStart"/>
      <w:r w:rsidRPr="00CF3A85">
        <w:rPr>
          <w:rFonts w:ascii="Times New Roman" w:hAnsi="Times New Roman"/>
          <w:sz w:val="28"/>
          <w:szCs w:val="28"/>
        </w:rPr>
        <w:t>шнурочки</w:t>
      </w:r>
      <w:proofErr w:type="spellEnd"/>
      <w:r w:rsidRPr="00CF3A85">
        <w:rPr>
          <w:rFonts w:ascii="Times New Roman" w:hAnsi="Times New Roman"/>
          <w:sz w:val="28"/>
          <w:szCs w:val="28"/>
        </w:rPr>
        <w:t xml:space="preserve"> привязаны игрушечные лошадки на колесиках. Дети находятся от обеих игрушек на равном расстоянии – 15 – 20 шагов. Кто из детей, наматывая шнурок на палочку, заставит быстрее «прискакать» к себе лошадку?</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координации и быстроты движений в крупных и мелких мышечных группах, формирование правильной осанки, тренировка внимания, улучшение функций зрительного и слухового анализаторов, их координации с движениями туловища и конечностей.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№11. «Кто громче».</w:t>
      </w:r>
      <w:r w:rsidRPr="00CF3A85">
        <w:rPr>
          <w:rFonts w:ascii="Times New Roman" w:hAnsi="Times New Roman"/>
          <w:sz w:val="28"/>
          <w:szCs w:val="28"/>
        </w:rPr>
        <w:t xml:space="preserve"> Дети садятся вокруг инструктора. </w:t>
      </w:r>
      <w:proofErr w:type="gramStart"/>
      <w:r w:rsidRPr="00CF3A85">
        <w:rPr>
          <w:rFonts w:ascii="Times New Roman" w:hAnsi="Times New Roman"/>
          <w:sz w:val="28"/>
          <w:szCs w:val="28"/>
        </w:rPr>
        <w:t>Последний</w:t>
      </w:r>
      <w:proofErr w:type="gramEnd"/>
      <w:r w:rsidRPr="00CF3A85">
        <w:rPr>
          <w:rFonts w:ascii="Times New Roman" w:hAnsi="Times New Roman"/>
          <w:sz w:val="28"/>
          <w:szCs w:val="28"/>
        </w:rPr>
        <w:t xml:space="preserve"> показывает, как играть и рассказывает условия игры. Принять правильную осанку, губы сомкнуть. Указательный палец правой руки надо положить на боковую сторону носа плашмя, плотно прижимая правое крыло носа. Глубоко вдохнуть левой половиной носа (рот закрыт) и произносить (выдыхая) «</w:t>
      </w:r>
      <w:proofErr w:type="spellStart"/>
      <w:r w:rsidRPr="00CF3A85">
        <w:rPr>
          <w:rFonts w:ascii="Times New Roman" w:hAnsi="Times New Roman"/>
          <w:sz w:val="28"/>
          <w:szCs w:val="28"/>
        </w:rPr>
        <w:t>мммм</w:t>
      </w:r>
      <w:proofErr w:type="spellEnd"/>
      <w:r w:rsidRPr="00CF3A85">
        <w:rPr>
          <w:rFonts w:ascii="Times New Roman" w:hAnsi="Times New Roman"/>
          <w:sz w:val="28"/>
          <w:szCs w:val="28"/>
        </w:rPr>
        <w:t>…м», одновременно похлопывать указательным пальцем левой руки по левой половине носа. При этом получается длинный скандированный выдох. Звук «</w:t>
      </w:r>
      <w:proofErr w:type="spellStart"/>
      <w:r w:rsidRPr="00CF3A85">
        <w:rPr>
          <w:rFonts w:ascii="Times New Roman" w:hAnsi="Times New Roman"/>
          <w:sz w:val="28"/>
          <w:szCs w:val="28"/>
        </w:rPr>
        <w:t>ммм</w:t>
      </w:r>
      <w:proofErr w:type="spellEnd"/>
      <w:proofErr w:type="gramStart"/>
      <w:r w:rsidRPr="00CF3A85">
        <w:rPr>
          <w:rFonts w:ascii="Times New Roman" w:hAnsi="Times New Roman"/>
          <w:sz w:val="28"/>
          <w:szCs w:val="28"/>
        </w:rPr>
        <w:t>»н</w:t>
      </w:r>
      <w:proofErr w:type="gramEnd"/>
      <w:r w:rsidRPr="00CF3A85">
        <w:rPr>
          <w:rFonts w:ascii="Times New Roman" w:hAnsi="Times New Roman"/>
          <w:sz w:val="28"/>
          <w:szCs w:val="28"/>
        </w:rPr>
        <w:t>аправлять в нос, он должен быть звучным. Затем прижимается правая половина носа и с произнесением «</w:t>
      </w:r>
      <w:proofErr w:type="spellStart"/>
      <w:r w:rsidRPr="00CF3A85">
        <w:rPr>
          <w:rFonts w:ascii="Times New Roman" w:hAnsi="Times New Roman"/>
          <w:sz w:val="28"/>
          <w:szCs w:val="28"/>
        </w:rPr>
        <w:t>мммм</w:t>
      </w:r>
      <w:proofErr w:type="spellEnd"/>
      <w:r w:rsidRPr="00CF3A85">
        <w:rPr>
          <w:rFonts w:ascii="Times New Roman" w:hAnsi="Times New Roman"/>
          <w:sz w:val="28"/>
          <w:szCs w:val="28"/>
        </w:rPr>
        <w:t>…м» похлопывают плашмя указательным пальцем уже правую сторону носа. Поощряется тот, кто выполнил условия игры наиболее четко.</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Улучшение функции дыхания – тренировка носового дыхания, смыкание губ.</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lastRenderedPageBreak/>
        <w:t>№12. «Найди и промолчи».</w:t>
      </w:r>
      <w:r w:rsidRPr="00CF3A85">
        <w:rPr>
          <w:rFonts w:ascii="Times New Roman" w:hAnsi="Times New Roman"/>
          <w:sz w:val="28"/>
          <w:szCs w:val="28"/>
        </w:rPr>
        <w:t xml:space="preserve"> Дети сидят в одной стороне комнаты, отвернувшись и закрыв глаза. Водящий кладет предмет, не закрывая его, на заметное место. После разрешения водящего дети открывают глаза и ходят по комнате, разыскивая предмет. Первый увидевший его не должен показывать другим, что знает, где предмет, а молча отойти и сесть на место; также поступает и второй нашедший предмет и т.д.</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зрительной памяти, внимания, выдержки; умение ориентироваться в пространстве; улучшение тормозных реакций.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№13. «Петушок».</w:t>
      </w:r>
      <w:r w:rsidRPr="00CF3A85">
        <w:rPr>
          <w:rFonts w:ascii="Times New Roman" w:hAnsi="Times New Roman"/>
          <w:sz w:val="28"/>
          <w:szCs w:val="28"/>
        </w:rPr>
        <w:t xml:space="preserve"> Дети стоят в колонне по одному. На площадке перед детьми расставлены на расстоянии шага предметы высотой не более 10-12 см. Руки – «Крылья» опущены, вытянуты, несколько отведены ладонями вперед, лопатки сдвинуты. Высоко поднимая колени, оттягивая носок, дети движутся вперед, перешагивая через предметы, произнося: «</w:t>
      </w:r>
      <w:proofErr w:type="spellStart"/>
      <w:r w:rsidRPr="00CF3A85">
        <w:rPr>
          <w:rFonts w:ascii="Times New Roman" w:hAnsi="Times New Roman"/>
          <w:sz w:val="28"/>
          <w:szCs w:val="28"/>
        </w:rPr>
        <w:t>Пе-ту-шок</w:t>
      </w:r>
      <w:proofErr w:type="spellEnd"/>
      <w:r w:rsidRPr="00CF3A85">
        <w:rPr>
          <w:rFonts w:ascii="Times New Roman" w:hAnsi="Times New Roman"/>
          <w:sz w:val="28"/>
          <w:szCs w:val="28"/>
        </w:rPr>
        <w:t>». На слоге «шок» дети опускают ногу на предмет. Игра повторяется несколько раз. Инструктор контролирует осанку.</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Улучшение функции дыхания – тренировка носового дыхания, смыкание губ.</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№14. «Хомячки».</w:t>
      </w:r>
      <w:r w:rsidRPr="00CF3A85">
        <w:rPr>
          <w:rFonts w:ascii="Times New Roman" w:hAnsi="Times New Roman"/>
          <w:sz w:val="28"/>
          <w:szCs w:val="28"/>
        </w:rPr>
        <w:t xml:space="preserve"> Инструктор говорит детям: «Будем ходить 10 шагов с толстыми щеками, как у хомячков. Для этого надо сильно надуть щеки, рот закрыть, дышать носом». Затем по сигналу инструктора хлопнуть себя кулачками по щекам – выпустить воздух изо рта. Повторить 5-6 раз. Инструктор контролирует правильность осанки.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Укрепление мышц челюстно-лицевой области. Тренировка навыка правильного носового дыхания при спокойно сомкнутых губах.</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№15. «Умей слушать».</w:t>
      </w:r>
      <w:r w:rsidRPr="00CF3A85">
        <w:rPr>
          <w:rFonts w:ascii="Times New Roman" w:hAnsi="Times New Roman"/>
          <w:sz w:val="28"/>
          <w:szCs w:val="28"/>
        </w:rPr>
        <w:t xml:space="preserve"> Дети идут шеренгой друг за другом по одному и по сигналу, по возможности бесшумно, делают названное инструктором упражнение (повернуться, остановиться, поднять руки вверх и др.). Отмечаются дети, сделавшие упражнение четко, бесшумно.</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Воспитание внимания, культуры поведения, развитие координации зрительного, слухового и моторного анализаторов; улучшение функции дыхания.</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№16. «Зоопарк».</w:t>
      </w:r>
      <w:r w:rsidRPr="00CF3A85">
        <w:rPr>
          <w:rFonts w:ascii="Times New Roman" w:hAnsi="Times New Roman"/>
          <w:sz w:val="28"/>
          <w:szCs w:val="28"/>
        </w:rPr>
        <w:t xml:space="preserve"> Дети выбирают себе роль животного. </w:t>
      </w:r>
      <w:proofErr w:type="gramStart"/>
      <w:r w:rsidRPr="00CF3A85">
        <w:rPr>
          <w:rFonts w:ascii="Times New Roman" w:hAnsi="Times New Roman"/>
          <w:sz w:val="28"/>
          <w:szCs w:val="28"/>
        </w:rPr>
        <w:t>Каждый «Зверь» садится в свою «клетку» - в обруч, на стул, в круг, нарисованный на полу, земле.</w:t>
      </w:r>
      <w:proofErr w:type="gramEnd"/>
      <w:r w:rsidRPr="00CF3A85">
        <w:rPr>
          <w:rFonts w:ascii="Times New Roman" w:hAnsi="Times New Roman"/>
          <w:sz w:val="28"/>
          <w:szCs w:val="28"/>
        </w:rPr>
        <w:t xml:space="preserve"> В «клетке» может быть и несколько «зверей». Не занятые в ролях дети встают за инструктором, садятся в «поезд» и едут на прогулку в зоопарк. Приехав и прогуливаясь по «Зоопарку», инструктор, подходя к «клетке», спрашивает: «Какой зверь проживает в этой клетке?». </w:t>
      </w:r>
      <w:proofErr w:type="gramStart"/>
      <w:r w:rsidRPr="00CF3A85">
        <w:rPr>
          <w:rFonts w:ascii="Times New Roman" w:hAnsi="Times New Roman"/>
          <w:sz w:val="28"/>
          <w:szCs w:val="28"/>
        </w:rPr>
        <w:t>Сидящие там «звери» должны показать движениями, мимикой, звуками, кого они изображают, а приехавшие – «экскурсанты» отгадывают зверей.</w:t>
      </w:r>
      <w:proofErr w:type="gramEnd"/>
      <w:r w:rsidRPr="00CF3A85">
        <w:rPr>
          <w:rFonts w:ascii="Times New Roman" w:hAnsi="Times New Roman"/>
          <w:sz w:val="28"/>
          <w:szCs w:val="28"/>
        </w:rPr>
        <w:t xml:space="preserve"> И так от «клетки» к «клетке». Отмечаются дети, которые наиболее удачно изображали зверей.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координации и быстроты движений в крупных и мелких мышечных группах, формирование правильной осанки, тренировки внимания, улучшение функции зрительного и слухового анализаторов.</w:t>
      </w:r>
    </w:p>
    <w:p w:rsidR="00C14405" w:rsidRPr="00CF3A85" w:rsidRDefault="00C14405" w:rsidP="00C14405">
      <w:pPr>
        <w:spacing w:after="0" w:line="240" w:lineRule="auto"/>
        <w:jc w:val="center"/>
        <w:rPr>
          <w:rFonts w:ascii="Times New Roman" w:hAnsi="Times New Roman"/>
          <w:b/>
          <w:sz w:val="28"/>
          <w:szCs w:val="28"/>
          <w:u w:val="single"/>
        </w:rPr>
      </w:pPr>
      <w:r w:rsidRPr="00CF3A85">
        <w:rPr>
          <w:rFonts w:ascii="Times New Roman" w:hAnsi="Times New Roman"/>
          <w:b/>
          <w:sz w:val="28"/>
          <w:szCs w:val="28"/>
          <w:u w:val="single"/>
        </w:rPr>
        <w:lastRenderedPageBreak/>
        <w:t>Игры с тонизирующей психофизической нагрузкой.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№17. «Подуй на шарик».</w:t>
      </w:r>
      <w:r w:rsidRPr="00CF3A85">
        <w:rPr>
          <w:rFonts w:ascii="Times New Roman" w:hAnsi="Times New Roman"/>
          <w:sz w:val="28"/>
          <w:szCs w:val="28"/>
        </w:rPr>
        <w:t xml:space="preserve"> На уровне лица ребенка подвешивается воздушный шарик. Инструктор показывает, как нужно подуть на шарик, чтобы он взлетел высоко</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Укрепление круговой мышцы рта. Тренировка правильного носового дыхания при спокойно сомкнутых губах.</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№18. «Маленькие ножки бежали по дорожке».</w:t>
      </w:r>
      <w:r w:rsidRPr="00CF3A85">
        <w:rPr>
          <w:rFonts w:ascii="Times New Roman" w:hAnsi="Times New Roman"/>
          <w:sz w:val="28"/>
          <w:szCs w:val="28"/>
        </w:rPr>
        <w:t xml:space="preserve"> Усадив детей так, чтобы они хорошо видели друг друга, инструктор предлагает всем показать свои ножки. Дети охотно поднимают ноги. Инструктор приговаривает: «Маленькие ножки бежали по дорожке», дети бегают. Затем инструктор говорит: «Большие ноги шли по дороге» и медленно идет. Дети повторяют за ним.</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мышления, сообразительности, внимания, умение согласовывать свои движения с движениями других детей; развитие зрительной и слуховой памяти; формирование правильной осанки.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№19. «Цветные автомобили».</w:t>
      </w:r>
      <w:r w:rsidRPr="00CF3A85">
        <w:rPr>
          <w:rFonts w:ascii="Times New Roman" w:hAnsi="Times New Roman"/>
          <w:sz w:val="28"/>
          <w:szCs w:val="28"/>
        </w:rPr>
        <w:t xml:space="preserve"> Дети сидят на стульях вдоль стен. Это «автомобили», и стоят они в «гараже». Инструктор стоит в центре комнаты лицом </w:t>
      </w:r>
      <w:proofErr w:type="gramStart"/>
      <w:r w:rsidRPr="00CF3A85">
        <w:rPr>
          <w:rFonts w:ascii="Times New Roman" w:hAnsi="Times New Roman"/>
          <w:sz w:val="28"/>
          <w:szCs w:val="28"/>
        </w:rPr>
        <w:t>к</w:t>
      </w:r>
      <w:proofErr w:type="gramEnd"/>
      <w:r w:rsidRPr="00CF3A85">
        <w:rPr>
          <w:rFonts w:ascii="Times New Roman" w:hAnsi="Times New Roman"/>
          <w:sz w:val="28"/>
          <w:szCs w:val="28"/>
        </w:rPr>
        <w:t xml:space="preserve"> играющим, в руках у него 3 флажка трех разных цветов. Каждый играющий тоже держит в руках флажок одного из этих цветов. Инструктор поднимает один из флажков, а дети, держащие в руках флажок этого цвета, разбегаются по площадке, подражая езде автомобиля; когда инструктор опускает флажок, «автомобили» останавливаются и «шагом» направляются в свои «гаражи».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Умение согласованно действовать в коллективе, дружно действовать по сигналу руководителя; развитие координации зрительного, слухового, моторного анализаторов; умение ориентироваться в пространстве; тренировка подвижности нервных процессов.</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№20. «Поезд с арбузами».</w:t>
      </w:r>
      <w:r w:rsidRPr="00CF3A85">
        <w:rPr>
          <w:rFonts w:ascii="Times New Roman" w:hAnsi="Times New Roman"/>
          <w:sz w:val="28"/>
          <w:szCs w:val="28"/>
        </w:rPr>
        <w:t xml:space="preserve"> Игра проводиться сидя. </w:t>
      </w:r>
      <w:proofErr w:type="gramStart"/>
      <w:r w:rsidRPr="00CF3A85">
        <w:rPr>
          <w:rFonts w:ascii="Times New Roman" w:hAnsi="Times New Roman"/>
          <w:sz w:val="28"/>
          <w:szCs w:val="28"/>
        </w:rPr>
        <w:t>Играющие</w:t>
      </w:r>
      <w:proofErr w:type="gramEnd"/>
      <w:r w:rsidRPr="00CF3A85">
        <w:rPr>
          <w:rFonts w:ascii="Times New Roman" w:hAnsi="Times New Roman"/>
          <w:sz w:val="28"/>
          <w:szCs w:val="28"/>
        </w:rPr>
        <w:t xml:space="preserve"> располагаются по кругу. Инструктор стоит за кругом. Дети перебрасывают друг другу мяч по очереди, а затем кидают его инструктору. Это погрузка «арбузов» на поезд. Затем дети производят круговые движения руками, произнося: «Чу-чу-чу…Поезд движется!» Через 2-3 минуты поезд останавливается. Дети говорят «</w:t>
      </w:r>
      <w:proofErr w:type="spellStart"/>
      <w:r w:rsidRPr="00CF3A85">
        <w:rPr>
          <w:rFonts w:ascii="Times New Roman" w:hAnsi="Times New Roman"/>
          <w:sz w:val="28"/>
          <w:szCs w:val="28"/>
        </w:rPr>
        <w:t>шшш</w:t>
      </w:r>
      <w:proofErr w:type="spellEnd"/>
      <w:r w:rsidRPr="00CF3A85">
        <w:rPr>
          <w:rFonts w:ascii="Times New Roman" w:hAnsi="Times New Roman"/>
          <w:sz w:val="28"/>
          <w:szCs w:val="28"/>
        </w:rPr>
        <w:t>…» После этого начинается «выгрузка арбузов» - те же движения, что и при «погрузке». При произнесении звука «</w:t>
      </w:r>
      <w:proofErr w:type="spellStart"/>
      <w:r w:rsidRPr="00CF3A85">
        <w:rPr>
          <w:rFonts w:ascii="Times New Roman" w:hAnsi="Times New Roman"/>
          <w:sz w:val="28"/>
          <w:szCs w:val="28"/>
        </w:rPr>
        <w:t>шшш</w:t>
      </w:r>
      <w:proofErr w:type="spellEnd"/>
      <w:r w:rsidRPr="00CF3A85">
        <w:rPr>
          <w:rFonts w:ascii="Times New Roman" w:hAnsi="Times New Roman"/>
          <w:sz w:val="28"/>
          <w:szCs w:val="28"/>
        </w:rPr>
        <w:t>» губы складываются в трубочку.</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Тренировка координации движений, умение согласовывать свои действия с действиями других участников игры; улучшение функции дыхания; укрепление мышц рук; пояса верхних конечностей, грудной клетки.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№21. «Трамвай».</w:t>
      </w:r>
      <w:r w:rsidRPr="00CF3A85">
        <w:rPr>
          <w:rFonts w:ascii="Times New Roman" w:hAnsi="Times New Roman"/>
          <w:sz w:val="28"/>
          <w:szCs w:val="28"/>
        </w:rPr>
        <w:t xml:space="preserve"> Дети стоят друг за другом, одной рукой держаться за шнур, который помогает соблюдать между детьми определенное расстояние. На конце шнура привязан колокольчик. Ребенок, стоящий последним, дает звонок трамвай трогается. По указанию инструктора «трамвай» (дети) то ускоряет, то замедляет движение. По сигналу (звонок колокольчика) «трамвай» останавливается.</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lastRenderedPageBreak/>
        <w:t>Ожидаемый результат</w:t>
      </w:r>
      <w:r w:rsidRPr="00CF3A85">
        <w:rPr>
          <w:rFonts w:ascii="Times New Roman" w:hAnsi="Times New Roman"/>
          <w:sz w:val="28"/>
          <w:szCs w:val="28"/>
        </w:rPr>
        <w:t xml:space="preserve"> Приобретение навыков передвижения с ускорением и замедлением темпа; развитие чувства ритма, согласованности движений с другими партнерами по игре; тренировка тормозных реакций.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№22. «Найди свой цвет».</w:t>
      </w:r>
      <w:r w:rsidRPr="00CF3A85">
        <w:rPr>
          <w:rFonts w:ascii="Times New Roman" w:hAnsi="Times New Roman"/>
          <w:sz w:val="28"/>
          <w:szCs w:val="28"/>
        </w:rPr>
        <w:t xml:space="preserve"> Дети сидят или стоят. Их разбирают на пары. Пары располагаются в разных углах комнаты. Каждая пара получает флажок своего цвета. В углы комнаты инструктор ставит на подставки цветные флажки. После слов инструктора: «Идите гулять!» дети расходятся по комнате, гуляют, кто с кем хочет. Когда инструктор говорит: «Найди свой цвет», дети собираются в углу возле того флажка, цвет которого соответствует цвету флажка данной пары.</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Умение согласованно действовать в коллективе, дружно действовать по сигналу руководителя; развитие координации зрительного, слухового, моторного анализаторов; умение ориентироваться в пространстве; тренировка подвижности нервных процессов.</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№23. «Волк».</w:t>
      </w:r>
      <w:r w:rsidRPr="00CF3A85">
        <w:rPr>
          <w:rFonts w:ascii="Times New Roman" w:hAnsi="Times New Roman"/>
          <w:sz w:val="28"/>
          <w:szCs w:val="28"/>
        </w:rPr>
        <w:t xml:space="preserve"> Выбирается «Волк» (водящий). Очерченное линией место считается лесом, где находится «логово волка». Дети отправляются в «лес за грибами». Они приседают (ищут грибы) и поют:</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В лес гулять мы идем,</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И грибы мы найдем.</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Волк идет! Все за мной!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Побежали домой!!!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Нас ты, волк, не пугай,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Нам грибов набрать дай.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ловкости, координации движений, быстроты реакции, умения ориентироваться в пространстве; тренировка подвижности нервных процессов и их переключаемости.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№24. «Воздушный шарик, пролети в ворота!».</w:t>
      </w:r>
      <w:r w:rsidRPr="00CF3A85">
        <w:rPr>
          <w:rFonts w:ascii="Times New Roman" w:hAnsi="Times New Roman"/>
          <w:sz w:val="28"/>
          <w:szCs w:val="28"/>
        </w:rPr>
        <w:t xml:space="preserve"> На расстоянии 30 см друг от друга расставляют «ворота». Ставят 2 ворот. Перед воротами коврик, на котором располагается ребенок, головой к первым воротам. Перед ним воздушный шарик. По сигналу инструктора ребенок после глубокого вдоха делает полный выдох, дуя на шарик и направляя его, таким образом, через ворота. Каждый ребенок имеет право послать через ворота 3 шарика. Выигрывают те, кто сумел больше направить шариков в ворота.</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координации движений, чувства равновесия, глазомера, меткости, быстроты реакции, инициативы, внимания, выдержки, умения чередовать физическое напряжение с отдыхом. Укрепление мышечного корсета позвоночника, улучшение аэрации задних отделов легких, развитие чувства пространства, меткости.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№25. «Лягушки».</w:t>
      </w:r>
      <w:r w:rsidRPr="00CF3A85">
        <w:rPr>
          <w:rFonts w:ascii="Times New Roman" w:hAnsi="Times New Roman"/>
          <w:sz w:val="28"/>
          <w:szCs w:val="28"/>
        </w:rPr>
        <w:t xml:space="preserve"> Посередине площадки чертят большой круг. Внутри круга «болото». Группа детей располагается по краю круга, остальные садятся на стулья, расставленные на одной стороне площадки. Вместе с детьми, сидящими на стульях, инструктор говорит:</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Вот лягушки по дорожке</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Скачут, вытянувши ножки,</w:t>
      </w:r>
    </w:p>
    <w:p w:rsidR="00C14405" w:rsidRPr="00CF3A85" w:rsidRDefault="00C14405" w:rsidP="00C14405">
      <w:pPr>
        <w:spacing w:after="0" w:line="240" w:lineRule="auto"/>
        <w:jc w:val="both"/>
        <w:rPr>
          <w:rFonts w:ascii="Times New Roman" w:hAnsi="Times New Roman"/>
          <w:sz w:val="28"/>
          <w:szCs w:val="28"/>
        </w:rPr>
      </w:pPr>
      <w:proofErr w:type="spellStart"/>
      <w:r w:rsidRPr="00CF3A85">
        <w:rPr>
          <w:rFonts w:ascii="Times New Roman" w:hAnsi="Times New Roman"/>
          <w:sz w:val="28"/>
          <w:szCs w:val="28"/>
        </w:rPr>
        <w:t>Ква-ква-ква-ква-ква</w:t>
      </w:r>
      <w:proofErr w:type="spellEnd"/>
      <w:r w:rsidRPr="00CF3A85">
        <w:rPr>
          <w:rFonts w:ascii="Times New Roman" w:hAnsi="Times New Roman"/>
          <w:sz w:val="28"/>
          <w:szCs w:val="28"/>
        </w:rPr>
        <w:t>!</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lastRenderedPageBreak/>
        <w:t>Скачут, вытянувши ножки.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Дети, стоящие в кругу, подпрыгивают, изображая лягушек. По окончании стихотворения дети, сидящие на стульях, хлопают в ладоши (пугают «лягушек»). «Лягушки» прыгают в «болото» - перепрыгивают через черту и присаживаются на корточки, произнося «ква-ква», с глубоким выдохом. В конце игры инструктор просит детей потянуться, поднять вверх руки, посмотреть на них (вдох). Затем опустить руки (выдох). При этом контролируется правильная осанка и смыкание губ.</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Умение согласованно действовать в коллективе, дружно действовать по сигналу руководителя; развитие координации зрительного, слухового, моторного анализаторов; умение ориентироваться в пространстве; тренировка подвижности нервных процессов.</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№26. «Подпрыгни и подуй на шарик».</w:t>
      </w:r>
      <w:r w:rsidRPr="00CF3A85">
        <w:rPr>
          <w:rFonts w:ascii="Times New Roman" w:hAnsi="Times New Roman"/>
          <w:sz w:val="28"/>
          <w:szCs w:val="28"/>
        </w:rPr>
        <w:t xml:space="preserve"> На небольшом расстоянии от головы ребенка, чуть повыше, висит воздушный шарик. По приглашению инструктора ребенок подходит к шарику, подпрыгивает и дует на него – шарик отлетает. Самые «прыгучие» дети могут соревноваться между собой, прыгая на еще большую высоту.</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Формирование правильной осанки, развитие координационных движений, равновесия; улучшение функции дыхания; укрепление связочно-мышечного аппарата стопы, мышечного корсета позвоночника.</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№27. «Статуи».</w:t>
      </w:r>
      <w:r w:rsidRPr="00CF3A85">
        <w:rPr>
          <w:rFonts w:ascii="Times New Roman" w:hAnsi="Times New Roman"/>
          <w:sz w:val="28"/>
          <w:szCs w:val="28"/>
        </w:rPr>
        <w:t xml:space="preserve"> Дети становятся в круг, оставляя между собой промежуток не менее двух шагов. Один из играющих бросает мяч другому. Тот, не меняя своего места, ловит его. Не поймавший мяч превращается в «статую», оставаясь в том положении, какое он принял при ловле мяча. Игра продолжается до тех пор, пока останется один игрок.</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координации движений, чувства равновесия, глазомера, меткости, быстроты реакции, инициативы, внимания, выдержки, умения чередовать физическое напряжение с отдыхом. Укрепление мышечного корсета позвоночника, улучшение аэрации задних отделов легких, развитие чувства пространства, меткости.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№28. «Перенеси булаву – не урони».</w:t>
      </w:r>
      <w:r w:rsidRPr="00CF3A85">
        <w:rPr>
          <w:rFonts w:ascii="Times New Roman" w:hAnsi="Times New Roman"/>
          <w:sz w:val="28"/>
          <w:szCs w:val="28"/>
        </w:rPr>
        <w:t xml:space="preserve"> Дети сидят на скамейке. Каждый из играющих по очереди подходит к булаве, приподнимает ее двумя гимнастическими палками и, не уронив, переносит за черту площадки, к финишу, на 3-5 м от булавы.</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координации движений, чувства равновесия, глазомера, меткости, быстроты реакции, инициативы, внимания, выдержки, умения чередовать физическое напряжение с отдыхом. Укрепление мышечного корсета позвоночника, улучшение аэрации задних отделов легких, развитие чувства пространства, меткости.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№29. «Воздушный шар».</w:t>
      </w:r>
      <w:r w:rsidRPr="00CF3A85">
        <w:rPr>
          <w:rFonts w:ascii="Times New Roman" w:hAnsi="Times New Roman"/>
          <w:sz w:val="28"/>
          <w:szCs w:val="28"/>
        </w:rPr>
        <w:t xml:space="preserve"> Дети сидят или стоят, самостоятельно надувая шары. Инструктор помогает завязывать отверстия. Дети перебрасывают шары через веревочку.</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Формирование правильной осанки, развитие координационных движений, равновесия; улучшение функции дыхания; </w:t>
      </w:r>
      <w:r w:rsidRPr="00CF3A85">
        <w:rPr>
          <w:rFonts w:ascii="Times New Roman" w:hAnsi="Times New Roman"/>
          <w:sz w:val="28"/>
          <w:szCs w:val="28"/>
        </w:rPr>
        <w:lastRenderedPageBreak/>
        <w:t>укрепление связочно-мышечного аппарата стопы, мышечного корсета позвоночника.</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№30. «Кто быстрее».</w:t>
      </w:r>
      <w:r w:rsidRPr="00CF3A85">
        <w:rPr>
          <w:rFonts w:ascii="Times New Roman" w:hAnsi="Times New Roman"/>
          <w:sz w:val="28"/>
          <w:szCs w:val="28"/>
        </w:rPr>
        <w:t xml:space="preserve"> Соревнуются пары. Двое </w:t>
      </w:r>
      <w:proofErr w:type="gramStart"/>
      <w:r w:rsidRPr="00CF3A85">
        <w:rPr>
          <w:rFonts w:ascii="Times New Roman" w:hAnsi="Times New Roman"/>
          <w:sz w:val="28"/>
          <w:szCs w:val="28"/>
        </w:rPr>
        <w:t>соревнующихся</w:t>
      </w:r>
      <w:proofErr w:type="gramEnd"/>
      <w:r w:rsidRPr="00CF3A85">
        <w:rPr>
          <w:rFonts w:ascii="Times New Roman" w:hAnsi="Times New Roman"/>
          <w:sz w:val="28"/>
          <w:szCs w:val="28"/>
        </w:rPr>
        <w:t xml:space="preserve"> усаживаются каждый за свой стол. На столе между двумя тонкими рейками расположено равное число – 5-10 воздушных шаров. Вытянув трубочкой губы, каждый ребенок глубоким сильным выдохом старается сдуть шары со стола (по одному). Вдох через нос.</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Улучшение функции дыхания. Укрепление мышц челюстно-лицевой области.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№31. «Кто подует сильнее».</w:t>
      </w:r>
      <w:r w:rsidRPr="00CF3A85">
        <w:rPr>
          <w:rFonts w:ascii="Times New Roman" w:hAnsi="Times New Roman"/>
          <w:sz w:val="28"/>
          <w:szCs w:val="28"/>
        </w:rPr>
        <w:t xml:space="preserve"> Дети сидят на скамейке или стоят. На веревку, подвешенную горизонтально, несколько выше головы ребенка, прикрепляют обруч и на ниточке в обруче воздушный шарик. На расстоянии 40-50 см – другой обруч. Задача состоит в том, чтобы ребенок, подойдя к обручу с шариком, глубоко вдохнул воздух через нос, затем, сделав губы «трубочкой», с силой подул на шар, направляя его таким образом, чтобы шар долетел до другого обруча.</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Улучшение функции дыхания. Укрепление мышц челюстно-лицевой области.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№32. «Бег за флажками».</w:t>
      </w:r>
      <w:r w:rsidRPr="00CF3A85">
        <w:rPr>
          <w:rFonts w:ascii="Times New Roman" w:hAnsi="Times New Roman"/>
          <w:sz w:val="28"/>
          <w:szCs w:val="28"/>
        </w:rPr>
        <w:t xml:space="preserve"> Играющие делятся на две команды и выстраиваются друг против друга на противоположных концах площадки. Перед каждой командой чертится линия. Параллельно этим линиям посередине площадки обозначается полоса шириной 1,5-2 м, на которой раскладываются флажки. По сигналу инструктора играющие обеих команд быстро выбегают к поперечной полосе и стараются </w:t>
      </w:r>
      <w:proofErr w:type="gramStart"/>
      <w:r w:rsidRPr="00CF3A85">
        <w:rPr>
          <w:rFonts w:ascii="Times New Roman" w:hAnsi="Times New Roman"/>
          <w:sz w:val="28"/>
          <w:szCs w:val="28"/>
        </w:rPr>
        <w:t>собрать</w:t>
      </w:r>
      <w:proofErr w:type="gramEnd"/>
      <w:r w:rsidRPr="00CF3A85">
        <w:rPr>
          <w:rFonts w:ascii="Times New Roman" w:hAnsi="Times New Roman"/>
          <w:sz w:val="28"/>
          <w:szCs w:val="28"/>
        </w:rPr>
        <w:t xml:space="preserve"> возможно большее количество флажков, а затем с флажками возвращаются за свои линии и строятся в шеренгу. Капитаны команд подсчитывают количество флажков. Команда, собравшая большее количество флажков, выигрывает.</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быстроты реакции, умение действовать в коллективе; общеукрепляющее воздействие; стимуляция функции дыхания.</w:t>
      </w:r>
    </w:p>
    <w:p w:rsidR="00C14405" w:rsidRPr="00CF3A85" w:rsidRDefault="00C14405" w:rsidP="00C14405">
      <w:pPr>
        <w:spacing w:after="0" w:line="240" w:lineRule="auto"/>
        <w:jc w:val="center"/>
        <w:rPr>
          <w:rFonts w:ascii="Times New Roman" w:hAnsi="Times New Roman"/>
          <w:b/>
          <w:sz w:val="28"/>
          <w:szCs w:val="28"/>
          <w:u w:val="single"/>
        </w:rPr>
      </w:pPr>
      <w:r w:rsidRPr="00CF3A85">
        <w:rPr>
          <w:rFonts w:ascii="Times New Roman" w:hAnsi="Times New Roman"/>
          <w:b/>
          <w:sz w:val="28"/>
          <w:szCs w:val="28"/>
          <w:u w:val="single"/>
        </w:rPr>
        <w:t>Игры с тренирующей психофизической нагрузкой.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№33. «Ловушки».</w:t>
      </w:r>
      <w:r w:rsidRPr="00CF3A85">
        <w:rPr>
          <w:rFonts w:ascii="Times New Roman" w:hAnsi="Times New Roman"/>
          <w:sz w:val="28"/>
          <w:szCs w:val="28"/>
        </w:rPr>
        <w:t xml:space="preserve"> Дети сидят на стульях, расставленных на одной стороне площадки. Убегая от детей, инструктор предлагает поймать его. Дети пытаются его поймать, и он снова убегает. После того как дети поймут смысл игры, можно выбрать кого-нибудь из них водящим.</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координации движений, умения ориентироваться в пространстве, воспитание ловкости, инициативы, дисциплинированности, терпения; тренировки зрительного и слухового анализаторов.</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№34. «Лохматый пес».</w:t>
      </w:r>
      <w:r w:rsidRPr="00CF3A85">
        <w:rPr>
          <w:rFonts w:ascii="Times New Roman" w:hAnsi="Times New Roman"/>
          <w:sz w:val="28"/>
          <w:szCs w:val="28"/>
        </w:rPr>
        <w:t xml:space="preserve"> Выбирают «пса». «Пес» сидит в стороне. Дети медленно идут к нему, приговаривая:</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Вот сидит лохматый пес,</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 xml:space="preserve">В лапки </w:t>
      </w:r>
      <w:proofErr w:type="gramStart"/>
      <w:r w:rsidRPr="00CF3A85">
        <w:rPr>
          <w:rFonts w:ascii="Times New Roman" w:hAnsi="Times New Roman"/>
          <w:sz w:val="28"/>
          <w:szCs w:val="28"/>
        </w:rPr>
        <w:t>свой</w:t>
      </w:r>
      <w:proofErr w:type="gramEnd"/>
      <w:r w:rsidRPr="00CF3A85">
        <w:rPr>
          <w:rFonts w:ascii="Times New Roman" w:hAnsi="Times New Roman"/>
          <w:sz w:val="28"/>
          <w:szCs w:val="28"/>
        </w:rPr>
        <w:t xml:space="preserve"> уткнувши нос.</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Тихо, смирно он сидит,</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Не то дремлет, не то спит.</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Подойдем к нему, разбудим и посмотрим.</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lastRenderedPageBreak/>
        <w:t>Что будет?</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Тихонько подходят и хлопают в ладоши. «Пес» вскакивает и ловит детей.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Воспитание терпения, выдержки; развитие быстроты реакции.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№35. «Пузырь».</w:t>
      </w:r>
      <w:r w:rsidRPr="00CF3A85">
        <w:rPr>
          <w:rFonts w:ascii="Times New Roman" w:hAnsi="Times New Roman"/>
          <w:sz w:val="28"/>
          <w:szCs w:val="28"/>
        </w:rPr>
        <w:t xml:space="preserve"> Дети стоят вплотную друг к другу, взявшись за руки. Вместе с инструктором говорят:</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Раздувайся, пузырь,</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Раздувайся, большой,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Оставайся такой</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Да не лопайся.</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rPr>
        <w:t>Произнося стихи, дети постепенно расходятся и максимально расширяют круг, продолжая держаться за руки, надувают щеки. И после слов инструктора «Пузырь лопнул» все дети опускают руки, хором говорят «хлоп», хлопают руками по щекам и присаживаются на корточки, произнося «</w:t>
      </w:r>
      <w:proofErr w:type="spellStart"/>
      <w:r w:rsidRPr="00CF3A85">
        <w:rPr>
          <w:rFonts w:ascii="Times New Roman" w:hAnsi="Times New Roman"/>
          <w:sz w:val="28"/>
          <w:szCs w:val="28"/>
        </w:rPr>
        <w:t>шшш</w:t>
      </w:r>
      <w:proofErr w:type="spellEnd"/>
      <w:r w:rsidRPr="00CF3A85">
        <w:rPr>
          <w:rFonts w:ascii="Times New Roman" w:hAnsi="Times New Roman"/>
          <w:sz w:val="28"/>
          <w:szCs w:val="28"/>
        </w:rPr>
        <w:t>…</w:t>
      </w:r>
      <w:proofErr w:type="spellStart"/>
      <w:r w:rsidRPr="00CF3A85">
        <w:rPr>
          <w:rFonts w:ascii="Times New Roman" w:hAnsi="Times New Roman"/>
          <w:sz w:val="28"/>
          <w:szCs w:val="28"/>
        </w:rPr>
        <w:t>ш</w:t>
      </w:r>
      <w:proofErr w:type="spellEnd"/>
      <w:r w:rsidRPr="00CF3A85">
        <w:rPr>
          <w:rFonts w:ascii="Times New Roman" w:hAnsi="Times New Roman"/>
          <w:sz w:val="28"/>
          <w:szCs w:val="28"/>
        </w:rPr>
        <w:t>». «Выходит воздух из пузыря», говорит при этом инструктор. Затем предлагает надуть новый пузырь!</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основных движений; улучшение функции дыхания; формирование правильной осанки; тонизирующее и успокаивающее воздействие на весь организм ребенка; умение действовать в коллективе.</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№36. «Идет коза по лесу».</w:t>
      </w:r>
      <w:r w:rsidRPr="00CF3A85">
        <w:rPr>
          <w:rFonts w:ascii="Times New Roman" w:hAnsi="Times New Roman"/>
          <w:sz w:val="28"/>
          <w:szCs w:val="28"/>
        </w:rPr>
        <w:t xml:space="preserve"> Дети стоят в кругу, выбирают «козу». Затем идут по кругу подскоками. «Коза» идет так же, но в кругу. Все поют: «Идет коза по лесу, по лесу. Нашла коза принцессу, принцессу». «Коза» выбирает кого-нибудь</w:t>
      </w:r>
      <w:proofErr w:type="gramStart"/>
      <w:r w:rsidRPr="00CF3A85">
        <w:rPr>
          <w:rFonts w:ascii="Times New Roman" w:hAnsi="Times New Roman"/>
          <w:sz w:val="28"/>
          <w:szCs w:val="28"/>
        </w:rPr>
        <w:t xml:space="preserve"> ,</w:t>
      </w:r>
      <w:proofErr w:type="gramEnd"/>
      <w:r w:rsidRPr="00CF3A85">
        <w:rPr>
          <w:rFonts w:ascii="Times New Roman" w:hAnsi="Times New Roman"/>
          <w:sz w:val="28"/>
          <w:szCs w:val="28"/>
        </w:rPr>
        <w:t xml:space="preserve"> взяв за руки «принцессу», делает вместе с ней в кругу движения, которые, согласно песне, повторяют все играющие: </w:t>
      </w:r>
      <w:proofErr w:type="gramStart"/>
      <w:r w:rsidRPr="00CF3A85">
        <w:rPr>
          <w:rFonts w:ascii="Times New Roman" w:hAnsi="Times New Roman"/>
          <w:sz w:val="28"/>
          <w:szCs w:val="28"/>
        </w:rPr>
        <w:t>«Давай, коза, попрыгаем, попрыгаем, попрыгаем (прыгают на двух ногах), и ножками подрыгаем (дети подскоком выставляют поочередно ноги вперед), и ручками похлопаем, похлопаем, похлопаем (хлопают), и ножками потопаем, потопаем, потопаем (топают)».</w:t>
      </w:r>
      <w:proofErr w:type="gramEnd"/>
      <w:r w:rsidRPr="00CF3A85">
        <w:rPr>
          <w:rFonts w:ascii="Times New Roman" w:hAnsi="Times New Roman"/>
          <w:sz w:val="28"/>
          <w:szCs w:val="28"/>
        </w:rPr>
        <w:t xml:space="preserve"> </w:t>
      </w:r>
      <w:proofErr w:type="gramStart"/>
      <w:r w:rsidRPr="00CF3A85">
        <w:rPr>
          <w:rFonts w:ascii="Times New Roman" w:hAnsi="Times New Roman"/>
          <w:sz w:val="28"/>
          <w:szCs w:val="28"/>
        </w:rPr>
        <w:t>Затем «коза» встаем в круг, а выбранная ею «принцесса» становится «козой».</w:t>
      </w:r>
      <w:proofErr w:type="gramEnd"/>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координации движений конечностей, туловища; улучшение функции дыхания, зрительного и слухового анализаторов.</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№37. «Прыгунчики».</w:t>
      </w:r>
      <w:r w:rsidRPr="00CF3A85">
        <w:rPr>
          <w:rFonts w:ascii="Times New Roman" w:hAnsi="Times New Roman"/>
          <w:sz w:val="28"/>
          <w:szCs w:val="28"/>
        </w:rPr>
        <w:t xml:space="preserve"> На игровой площадке чертят большой круг – «огород». На его границе ставят ряд колышков, по которым протягивают шнур на высоте 30-40 см от земли. Один из играющих становиться на середину круга («огорода») – это «сторож». В руках у него прыгалка. «Сторож» охраняет «огород» от набегов «</w:t>
      </w:r>
      <w:proofErr w:type="spellStart"/>
      <w:r w:rsidRPr="00CF3A85">
        <w:rPr>
          <w:rFonts w:ascii="Times New Roman" w:hAnsi="Times New Roman"/>
          <w:sz w:val="28"/>
          <w:szCs w:val="28"/>
        </w:rPr>
        <w:t>прыгунчиков-шалунчиков</w:t>
      </w:r>
      <w:proofErr w:type="spellEnd"/>
      <w:r w:rsidRPr="00CF3A85">
        <w:rPr>
          <w:rFonts w:ascii="Times New Roman" w:hAnsi="Times New Roman"/>
          <w:sz w:val="28"/>
          <w:szCs w:val="28"/>
        </w:rPr>
        <w:t>», которые находятся вне огорода. «Прыгунчики» стараются перепрыгнуть через ограду – шнур, не задев его ногами и выпрыгнуть так, чтобы не быть запутанным прыгалкой зоркого «сторожа». Задевший шнур или запутанный прыгалкой становиться «сторожем».</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внимания, быстроты реакции.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№38. «Поезд».</w:t>
      </w:r>
      <w:r w:rsidRPr="00CF3A85">
        <w:rPr>
          <w:rFonts w:ascii="Times New Roman" w:hAnsi="Times New Roman"/>
          <w:sz w:val="28"/>
          <w:szCs w:val="28"/>
        </w:rPr>
        <w:t xml:space="preserve"> Дети становятся в затылок друг к другу. Стоящий первым в колонне изображает электровоз. Он гудит и отправляется в путь. Дети слегка </w:t>
      </w:r>
      <w:r w:rsidRPr="00CF3A85">
        <w:rPr>
          <w:rFonts w:ascii="Times New Roman" w:hAnsi="Times New Roman"/>
          <w:sz w:val="28"/>
          <w:szCs w:val="28"/>
        </w:rPr>
        <w:lastRenderedPageBreak/>
        <w:t>сгибают руки в локтях. Подражая гудку электровоза, они начинают двигаться вперед, вначале медленно, затем ускоряя шаг, и наконец, бегут. После слов инструктора «поезд подходит к станции» дети замедляют ход и останавливаются.</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Умение действовать в коллективе, реагировать на сигналы; улучшение функции дыхания.</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№39. «Стоп, хоп, раз».</w:t>
      </w:r>
      <w:r w:rsidRPr="00CF3A85">
        <w:rPr>
          <w:rFonts w:ascii="Times New Roman" w:hAnsi="Times New Roman"/>
          <w:sz w:val="28"/>
          <w:szCs w:val="28"/>
        </w:rPr>
        <w:t xml:space="preserve"> Дети идут колонной друг за другом. На сигнал «Стоп» все останавливаются, на сигнал «Хоп» подпрыгивают, и на сигнал «Раз» поворачиваются кругом и идут в обратном направлении. Все три сигнала повторяются в ходьбе 5-8 раз. Тот, кто ошибается, выходит из игры.</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внимания (умение переключаться), быстроты реакции.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№40. «Лети, перышко».</w:t>
      </w:r>
      <w:r w:rsidRPr="00CF3A85">
        <w:rPr>
          <w:rFonts w:ascii="Times New Roman" w:hAnsi="Times New Roman"/>
          <w:sz w:val="28"/>
          <w:szCs w:val="28"/>
        </w:rPr>
        <w:t xml:space="preserve"> Играющие делятся на 2-3 команды, которые выстраиваются в колонны по одному, одна колонна параллельно другой. В каждой команде ребенок, стоящий первым, держит перышко. На расстоянии 8 шагов от первых в колонне проводят финишную черту. По команде водящего «Начали» ребенок, стоящий в колонне первым с перышком в руке, пускает его на воздух над головой и начинает дуть на перышко так, чтобы оно летело в сторону финишной черты. Ребенок, достигнув «финиша», ловит перышко, бежит к своей команде и передает его второму в колонне, сам же становится в конец колонны. </w:t>
      </w:r>
      <w:proofErr w:type="gramStart"/>
      <w:r w:rsidRPr="00CF3A85">
        <w:rPr>
          <w:rFonts w:ascii="Times New Roman" w:hAnsi="Times New Roman"/>
          <w:sz w:val="28"/>
          <w:szCs w:val="28"/>
        </w:rPr>
        <w:t>Получивший</w:t>
      </w:r>
      <w:proofErr w:type="gramEnd"/>
      <w:r w:rsidRPr="00CF3A85">
        <w:rPr>
          <w:rFonts w:ascii="Times New Roman" w:hAnsi="Times New Roman"/>
          <w:sz w:val="28"/>
          <w:szCs w:val="28"/>
        </w:rPr>
        <w:t xml:space="preserve"> перышко продолжает игру. Выигрывает команда, которая раньше закончит игру.</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Улучшение функции дыхания; развитие ловкости, чувства координации движений; воспитание терпения, умения согласованно действовать в коллективе.</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№41. «Кто как сможет».</w:t>
      </w:r>
      <w:r w:rsidRPr="00CF3A85">
        <w:rPr>
          <w:rFonts w:ascii="Times New Roman" w:hAnsi="Times New Roman"/>
          <w:sz w:val="28"/>
          <w:szCs w:val="28"/>
        </w:rPr>
        <w:t xml:space="preserve"> Дети строятся в затылок друг другу в две колонны. Перед первым в колоннах чертят линию старта. На расстоянии в 20-30 м параллельно этой линии чертят линию финиша. Задача заключается в том, чтобы по сигналу инструктора первые в колоннах как можно быстрее достигли финишной черты. Однако передвигаться бегом нельзя, можно кувыркаться, перекатываться с боку на бок, ходить на коленях, на четвереньках. Достигнув </w:t>
      </w:r>
      <w:proofErr w:type="gramStart"/>
      <w:r w:rsidRPr="00CF3A85">
        <w:rPr>
          <w:rFonts w:ascii="Times New Roman" w:hAnsi="Times New Roman"/>
          <w:sz w:val="28"/>
          <w:szCs w:val="28"/>
        </w:rPr>
        <w:t>финиша</w:t>
      </w:r>
      <w:proofErr w:type="gramEnd"/>
      <w:r w:rsidRPr="00CF3A85">
        <w:rPr>
          <w:rFonts w:ascii="Times New Roman" w:hAnsi="Times New Roman"/>
          <w:sz w:val="28"/>
          <w:szCs w:val="28"/>
        </w:rPr>
        <w:t xml:space="preserve"> дети спокойным шагом возвращаются в конец шеренги.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Улучшение дренажной функции бронхов; </w:t>
      </w:r>
      <w:proofErr w:type="spellStart"/>
      <w:r w:rsidRPr="00CF3A85">
        <w:rPr>
          <w:rFonts w:ascii="Times New Roman" w:hAnsi="Times New Roman"/>
          <w:sz w:val="28"/>
          <w:szCs w:val="28"/>
        </w:rPr>
        <w:t>общефизиологическое</w:t>
      </w:r>
      <w:proofErr w:type="spellEnd"/>
      <w:r w:rsidRPr="00CF3A85">
        <w:rPr>
          <w:rFonts w:ascii="Times New Roman" w:hAnsi="Times New Roman"/>
          <w:sz w:val="28"/>
          <w:szCs w:val="28"/>
        </w:rPr>
        <w:t xml:space="preserve"> воздействие; ловкость, ориентировка на местности.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№42. «Петухи».</w:t>
      </w:r>
      <w:r w:rsidRPr="00CF3A85">
        <w:rPr>
          <w:rFonts w:ascii="Times New Roman" w:hAnsi="Times New Roman"/>
          <w:sz w:val="28"/>
          <w:szCs w:val="28"/>
        </w:rPr>
        <w:t xml:space="preserve"> Рисуют круг диаметром 5 м. двое детей («Петухи») становятся в круг и пытаются вытолкнуть друг друга из круга, ударяя один другого ладонью о ладонь. Оставшийся в кругу выигрывает поединок.</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мышечной силы, быстроты реакции, чувства равновесия, выдержки, воли к победе.</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№43. «Забрось мяч в кольцо».</w:t>
      </w:r>
      <w:r w:rsidRPr="00CF3A85">
        <w:rPr>
          <w:rFonts w:ascii="Times New Roman" w:hAnsi="Times New Roman"/>
          <w:sz w:val="28"/>
          <w:szCs w:val="28"/>
        </w:rPr>
        <w:t xml:space="preserve"> Для этой игры используется баскетбольное </w:t>
      </w:r>
      <w:proofErr w:type="gramStart"/>
      <w:r w:rsidRPr="00CF3A85">
        <w:rPr>
          <w:rFonts w:ascii="Times New Roman" w:hAnsi="Times New Roman"/>
          <w:sz w:val="28"/>
          <w:szCs w:val="28"/>
        </w:rPr>
        <w:t>кольцо</w:t>
      </w:r>
      <w:proofErr w:type="gramEnd"/>
      <w:r w:rsidRPr="00CF3A85">
        <w:rPr>
          <w:rFonts w:ascii="Times New Roman" w:hAnsi="Times New Roman"/>
          <w:sz w:val="28"/>
          <w:szCs w:val="28"/>
        </w:rPr>
        <w:t xml:space="preserve"> закрепленное на высоте 180-220 см. играющие становятся за чертой, проведенной на расстоянии 1,5 м от кольца, и поочередно забрасывают мяч в кольцо. Выигрывает тот, кто быстрее наберет условное количество очков.</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lastRenderedPageBreak/>
        <w:t>Ожидаемый результат</w:t>
      </w:r>
      <w:r w:rsidRPr="00CF3A85">
        <w:rPr>
          <w:rFonts w:ascii="Times New Roman" w:hAnsi="Times New Roman"/>
          <w:sz w:val="28"/>
          <w:szCs w:val="28"/>
        </w:rPr>
        <w:t xml:space="preserve"> Развитие меткости; укрепление мышц пояса верхней конечности, грудной клетки.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№44. «В кругу».</w:t>
      </w:r>
      <w:r w:rsidRPr="00CF3A85">
        <w:rPr>
          <w:rFonts w:ascii="Times New Roman" w:hAnsi="Times New Roman"/>
          <w:sz w:val="28"/>
          <w:szCs w:val="28"/>
        </w:rPr>
        <w:t xml:space="preserve"> Дети делятся на две команды (два круга). По сигналу ведущего начинается переброска мяча друг другу в каждой команде. </w:t>
      </w:r>
      <w:proofErr w:type="gramStart"/>
      <w:r w:rsidRPr="00CF3A85">
        <w:rPr>
          <w:rFonts w:ascii="Times New Roman" w:hAnsi="Times New Roman"/>
          <w:sz w:val="28"/>
          <w:szCs w:val="28"/>
        </w:rPr>
        <w:t>На сигнал «хлопок в ладоши» менять направление, на сигнал «раз» подбрасывать мяч вверх, на сигнал «два» бросать через круг, т.е. команды меняются мячами.</w:t>
      </w:r>
      <w:proofErr w:type="gramEnd"/>
      <w:r w:rsidRPr="00CF3A85">
        <w:rPr>
          <w:rFonts w:ascii="Times New Roman" w:hAnsi="Times New Roman"/>
          <w:sz w:val="28"/>
          <w:szCs w:val="28"/>
        </w:rPr>
        <w:t xml:space="preserve"> Выигрывает команда, которая, перебрасывая мяч, не уронила его и закончила задание быстрее другой команды.</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меткости, глазомера, координации движений, умения концентрировать и переключать внимание, согласованно действовать в коллективе; </w:t>
      </w:r>
      <w:proofErr w:type="spellStart"/>
      <w:r w:rsidRPr="00CF3A85">
        <w:rPr>
          <w:rFonts w:ascii="Times New Roman" w:hAnsi="Times New Roman"/>
          <w:sz w:val="28"/>
          <w:szCs w:val="28"/>
        </w:rPr>
        <w:t>общефизиологическое</w:t>
      </w:r>
      <w:proofErr w:type="spellEnd"/>
      <w:r w:rsidRPr="00CF3A85">
        <w:rPr>
          <w:rFonts w:ascii="Times New Roman" w:hAnsi="Times New Roman"/>
          <w:sz w:val="28"/>
          <w:szCs w:val="28"/>
        </w:rPr>
        <w:t xml:space="preserve"> воздействие на весь организм.</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№45. «Пчелы и медвежата».</w:t>
      </w:r>
      <w:r w:rsidRPr="00CF3A85">
        <w:rPr>
          <w:rFonts w:ascii="Times New Roman" w:hAnsi="Times New Roman"/>
          <w:sz w:val="28"/>
          <w:szCs w:val="28"/>
        </w:rPr>
        <w:t xml:space="preserve"> Играющие делятся на две группы. Дети одной группы изображают пчел, другой – медвежат. «Пчелы» влезают на гимнастическую стенку. Это «улей». «Медвежата» прячутся за «деревом» (скамейкой). На слова инструктора «пчелы за медом!» дети спускаются с гимнастической стенки и убегают подальше в сторону. В это время «медвежата» перелезают через скамейку и на четвереньках подходят к «улью». Инструктор говорит: </w:t>
      </w:r>
      <w:proofErr w:type="gramStart"/>
      <w:r w:rsidRPr="00CF3A85">
        <w:rPr>
          <w:rFonts w:ascii="Times New Roman" w:hAnsi="Times New Roman"/>
          <w:sz w:val="28"/>
          <w:szCs w:val="28"/>
        </w:rPr>
        <w:t>«Медведи идут», «пчелы» бегут обратно, произнося «</w:t>
      </w:r>
      <w:proofErr w:type="spellStart"/>
      <w:r w:rsidRPr="00CF3A85">
        <w:rPr>
          <w:rFonts w:ascii="Times New Roman" w:hAnsi="Times New Roman"/>
          <w:sz w:val="28"/>
          <w:szCs w:val="28"/>
        </w:rPr>
        <w:t>жжж</w:t>
      </w:r>
      <w:proofErr w:type="spellEnd"/>
      <w:r w:rsidRPr="00CF3A85">
        <w:rPr>
          <w:rFonts w:ascii="Times New Roman" w:hAnsi="Times New Roman"/>
          <w:sz w:val="28"/>
          <w:szCs w:val="28"/>
        </w:rPr>
        <w:t>…ж», а медвежата на четвереньках скачут обратно к «дереву», «пчелы» занимают свои места в «улье», т.е. влезают на гимнастическую стенку.</w:t>
      </w:r>
      <w:proofErr w:type="gramEnd"/>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Укрепление мышц туловища и конечностей; улучшение функции дыхания; развитие быстроты реакции, координации движений; воспитание ловкости, смелости.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№46. «Пролезай и убегай».</w:t>
      </w:r>
      <w:r w:rsidRPr="00CF3A85">
        <w:rPr>
          <w:rFonts w:ascii="Times New Roman" w:hAnsi="Times New Roman"/>
          <w:sz w:val="28"/>
          <w:szCs w:val="28"/>
        </w:rPr>
        <w:t xml:space="preserve"> Дети строятся в две шеренги. Первая шеренга стоит вдоль стены, другая шеренга с обручами в руках – против первой, посреди комнаты. Дети с обручами становятся на одно колено, ставят обручи на пол и придерживают их. По сигналу инструктора дети, стоявшие у стены, быстро бегут к обручам, становятся на четвереньки и пролезают через них, затем поднимаются и бегут вперед. Дети, державшие обручи, кладут их на пол, встают и бегут за детьми из первой шеренги, догоняют их, приводят на свое место и дают им обручи. Затем в обручи пролезают дети, которые держали обручи раньше.</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Укрепление мышц туловища и конечностей; улучшение функции дыхания; развитие быстроты реакции, координации движений; воспитание ловкости, смелости.</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№47. «Кто скорее станет в круг».</w:t>
      </w:r>
      <w:r w:rsidRPr="00CF3A85">
        <w:rPr>
          <w:rFonts w:ascii="Times New Roman" w:hAnsi="Times New Roman"/>
          <w:sz w:val="28"/>
          <w:szCs w:val="28"/>
        </w:rPr>
        <w:t xml:space="preserve"> Все играющие, кроме водящего, становятся в круг. Водящий обегает круг и слегка ударяет кого-нибудь из детей по плечу. Последний должен обежать круг, но в обратном направлении и встать на свое место. </w:t>
      </w:r>
      <w:proofErr w:type="gramStart"/>
      <w:r w:rsidRPr="00CF3A85">
        <w:rPr>
          <w:rFonts w:ascii="Times New Roman" w:hAnsi="Times New Roman"/>
          <w:sz w:val="28"/>
          <w:szCs w:val="28"/>
        </w:rPr>
        <w:t>Водящий, ударив по плечу стоящего в кругу, сам продолжает обегать круг, стремясь занять освободившееся место.</w:t>
      </w:r>
      <w:proofErr w:type="gramEnd"/>
      <w:r w:rsidRPr="00CF3A85">
        <w:rPr>
          <w:rFonts w:ascii="Times New Roman" w:hAnsi="Times New Roman"/>
          <w:sz w:val="28"/>
          <w:szCs w:val="28"/>
        </w:rPr>
        <w:t xml:space="preserve"> </w:t>
      </w:r>
      <w:proofErr w:type="gramStart"/>
      <w:r w:rsidRPr="00CF3A85">
        <w:rPr>
          <w:rFonts w:ascii="Times New Roman" w:hAnsi="Times New Roman"/>
          <w:sz w:val="28"/>
          <w:szCs w:val="28"/>
        </w:rPr>
        <w:t>Опоздавший</w:t>
      </w:r>
      <w:proofErr w:type="gramEnd"/>
      <w:r w:rsidRPr="00CF3A85">
        <w:rPr>
          <w:rFonts w:ascii="Times New Roman" w:hAnsi="Times New Roman"/>
          <w:sz w:val="28"/>
          <w:szCs w:val="28"/>
        </w:rPr>
        <w:t xml:space="preserve"> становится водящим, и игра продолжается.</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меткости, глазомера, координации движений, умения концентрировать и переключать внимание, согласованно </w:t>
      </w:r>
      <w:r w:rsidRPr="00CF3A85">
        <w:rPr>
          <w:rFonts w:ascii="Times New Roman" w:hAnsi="Times New Roman"/>
          <w:sz w:val="28"/>
          <w:szCs w:val="28"/>
        </w:rPr>
        <w:lastRenderedPageBreak/>
        <w:t xml:space="preserve">действовать в коллективе; </w:t>
      </w:r>
      <w:proofErr w:type="spellStart"/>
      <w:r w:rsidRPr="00CF3A85">
        <w:rPr>
          <w:rFonts w:ascii="Times New Roman" w:hAnsi="Times New Roman"/>
          <w:sz w:val="28"/>
          <w:szCs w:val="28"/>
        </w:rPr>
        <w:t>общефизиологическое</w:t>
      </w:r>
      <w:proofErr w:type="spellEnd"/>
      <w:r w:rsidRPr="00CF3A85">
        <w:rPr>
          <w:rFonts w:ascii="Times New Roman" w:hAnsi="Times New Roman"/>
          <w:sz w:val="28"/>
          <w:szCs w:val="28"/>
        </w:rPr>
        <w:t xml:space="preserve"> воздействие на весь организм.</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№48. «Кто дольше не собьется».</w:t>
      </w:r>
      <w:r w:rsidRPr="00CF3A85">
        <w:rPr>
          <w:rFonts w:ascii="Times New Roman" w:hAnsi="Times New Roman"/>
          <w:sz w:val="28"/>
          <w:szCs w:val="28"/>
        </w:rPr>
        <w:t xml:space="preserve"> Дети подходят к длинной скакалке, которую крутит инструктор с кем-нибудь из детей. </w:t>
      </w:r>
      <w:proofErr w:type="gramStart"/>
      <w:r w:rsidRPr="00CF3A85">
        <w:rPr>
          <w:rFonts w:ascii="Times New Roman" w:hAnsi="Times New Roman"/>
          <w:sz w:val="28"/>
          <w:szCs w:val="28"/>
        </w:rPr>
        <w:t>Играющие по очереди прыгают, пока не собьются, но не более 20-30 сек.</w:t>
      </w:r>
      <w:proofErr w:type="gramEnd"/>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Развитие ловкости, чувства координации движений; укрепление мышечно-связочного аппарата стоп.</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b/>
          <w:sz w:val="28"/>
          <w:szCs w:val="28"/>
        </w:rPr>
        <w:t>№49. «Кто устойчивей».</w:t>
      </w:r>
      <w:r w:rsidRPr="00CF3A85">
        <w:rPr>
          <w:rFonts w:ascii="Times New Roman" w:hAnsi="Times New Roman"/>
          <w:sz w:val="28"/>
          <w:szCs w:val="28"/>
        </w:rPr>
        <w:t xml:space="preserve"> Двое детей присаживаются на корточки. Прыгая на носках, стараются сбить противника плечом и заставить его потерять равновесие – сесть. Кто первый сядет, выбывает из игры, а в игру включается другой, и снова играют на «победителя».</w:t>
      </w:r>
    </w:p>
    <w:p w:rsidR="00C14405" w:rsidRPr="00CF3A85" w:rsidRDefault="00C14405" w:rsidP="00C14405">
      <w:pPr>
        <w:spacing w:after="0" w:line="240" w:lineRule="auto"/>
        <w:jc w:val="both"/>
        <w:rPr>
          <w:rFonts w:ascii="Times New Roman" w:hAnsi="Times New Roman"/>
          <w:sz w:val="28"/>
          <w:szCs w:val="28"/>
        </w:rPr>
      </w:pPr>
      <w:r w:rsidRPr="00CF3A85">
        <w:rPr>
          <w:rFonts w:ascii="Times New Roman" w:hAnsi="Times New Roman"/>
          <w:sz w:val="28"/>
          <w:szCs w:val="28"/>
          <w:u w:val="single"/>
        </w:rPr>
        <w:t>Ожидаемый результат</w:t>
      </w:r>
      <w:r w:rsidRPr="00CF3A85">
        <w:rPr>
          <w:rFonts w:ascii="Times New Roman" w:hAnsi="Times New Roman"/>
          <w:sz w:val="28"/>
          <w:szCs w:val="28"/>
        </w:rPr>
        <w:t xml:space="preserve"> Тренировка равновесия, координации движений; воспитание выносливости, решительности.</w:t>
      </w:r>
    </w:p>
    <w:p w:rsidR="00114B8C" w:rsidRDefault="00114B8C"/>
    <w:sectPr w:rsidR="00114B8C" w:rsidSect="00114B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14405"/>
    <w:rsid w:val="00114B8C"/>
    <w:rsid w:val="00C14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4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4345</Words>
  <Characters>24769</Characters>
  <Application>Microsoft Office Word</Application>
  <DocSecurity>0</DocSecurity>
  <Lines>206</Lines>
  <Paragraphs>58</Paragraphs>
  <ScaleCrop>false</ScaleCrop>
  <Company>Microsoft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Гром</dc:creator>
  <cp:lastModifiedBy>Гром</cp:lastModifiedBy>
  <cp:revision>1</cp:revision>
  <dcterms:created xsi:type="dcterms:W3CDTF">2013-10-16T08:51:00Z</dcterms:created>
  <dcterms:modified xsi:type="dcterms:W3CDTF">2013-10-16T08:52:00Z</dcterms:modified>
</cp:coreProperties>
</file>