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B" w:rsidRDefault="00AE06AB" w:rsidP="0072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8AE">
        <w:rPr>
          <w:rFonts w:ascii="Times New Roman" w:hAnsi="Times New Roman" w:cs="Times New Roman"/>
          <w:b/>
          <w:sz w:val="24"/>
          <w:szCs w:val="24"/>
        </w:rPr>
        <w:t>«Мастер-класс по лыжным гонкам»</w:t>
      </w:r>
    </w:p>
    <w:p w:rsidR="009C476D" w:rsidRPr="007248AE" w:rsidRDefault="009C476D" w:rsidP="0072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Липатов Д.Г.    НРМОБУ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Салымская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9C476D" w:rsidRDefault="00AE06AB" w:rsidP="009C47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8AE">
        <w:rPr>
          <w:rFonts w:ascii="Times New Roman" w:hAnsi="Times New Roman" w:cs="Times New Roman"/>
          <w:i/>
          <w:sz w:val="24"/>
          <w:szCs w:val="24"/>
        </w:rPr>
        <w:t>Такое мероприятие поднимает дух, заставляет</w:t>
      </w:r>
    </w:p>
    <w:p w:rsidR="009C476D" w:rsidRDefault="00AE06AB" w:rsidP="009C47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8AE">
        <w:rPr>
          <w:rFonts w:ascii="Times New Roman" w:hAnsi="Times New Roman" w:cs="Times New Roman"/>
          <w:i/>
          <w:sz w:val="24"/>
          <w:szCs w:val="24"/>
        </w:rPr>
        <w:t xml:space="preserve"> стремиться стать лучше. </w:t>
      </w:r>
    </w:p>
    <w:p w:rsidR="009C476D" w:rsidRDefault="00AE06AB" w:rsidP="009C47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8AE">
        <w:rPr>
          <w:rFonts w:ascii="Times New Roman" w:hAnsi="Times New Roman" w:cs="Times New Roman"/>
          <w:i/>
          <w:sz w:val="24"/>
          <w:szCs w:val="24"/>
        </w:rPr>
        <w:t xml:space="preserve">И добиться побед можно только </w:t>
      </w:r>
      <w:proofErr w:type="gramStart"/>
      <w:r w:rsidRPr="007248AE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248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06AB" w:rsidRPr="007248AE" w:rsidRDefault="00AE06AB" w:rsidP="009C476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96C8DE"/>
        </w:rPr>
      </w:pPr>
      <w:r w:rsidRPr="007248AE">
        <w:rPr>
          <w:rFonts w:ascii="Times New Roman" w:hAnsi="Times New Roman" w:cs="Times New Roman"/>
          <w:i/>
          <w:sz w:val="24"/>
          <w:szCs w:val="24"/>
        </w:rPr>
        <w:t>труду, упорству и огромному внутреннему желанию.</w:t>
      </w:r>
      <w:r w:rsidRPr="007248AE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AE06AB" w:rsidRPr="007248AE" w:rsidRDefault="00AE06AB" w:rsidP="007248A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96C8DE"/>
        </w:rPr>
      </w:pPr>
      <w:r w:rsidRPr="007248AE">
        <w:rPr>
          <w:rFonts w:ascii="Times New Roman" w:hAnsi="Times New Roman" w:cs="Times New Roman"/>
          <w:sz w:val="24"/>
          <w:szCs w:val="24"/>
        </w:rPr>
        <w:t>Цель: Популяризация лыжного спорта, ознакомление с техникой лыжных ходов, современные методы обучения</w:t>
      </w:r>
      <w:r w:rsidRPr="007248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E06AB" w:rsidRPr="007248AE" w:rsidRDefault="00AE06AB" w:rsidP="007248A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96C8DE"/>
        </w:rPr>
      </w:pPr>
    </w:p>
    <w:p w:rsidR="00AE06AB" w:rsidRPr="007248AE" w:rsidRDefault="00AE06AB" w:rsidP="007248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 относится к аэробным нагрузкам. При ходьбе на лыжах задействуются все основные группы мышц.</w:t>
      </w:r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Небольшой прогулки в 30 – 40 минут достаточно для поддержания себя в отличной форме. При работе небольшой интенсивности через 20-30 минут начинают сжигаться жиры. </w:t>
      </w:r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Регулярные прогулки на лыжах укрепляют сердечн</w:t>
      </w:r>
      <w:proofErr w:type="gramStart"/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сосудистую систему, способствуют повышению выносливости. Не случайно ходьба на лыжах показана беременным женщинам. Разнообразие лыжных ходов дает безграничные возможности для тренировки различных групп </w:t>
      </w:r>
      <w:proofErr w:type="spellStart"/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мыщц</w:t>
      </w:r>
      <w:proofErr w:type="spellEnd"/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Скольжение на лыжах это большое искусство. Правильная техника способствует развитию координации. </w:t>
      </w:r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Занятия проходят на свежем воздухе. Происходит естественное закаливание организма. Лыжные трассы включают подъемы и спуски. Их успешное преодоление развивает вестибулярный аппарат.</w:t>
      </w:r>
    </w:p>
    <w:p w:rsidR="00AE06AB" w:rsidRPr="007248AE" w:rsidRDefault="00AE06AB" w:rsidP="007248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Лыжи не имеют возрастных ограничений. Не требуют больших денежных затрат. Их главное достоинство – это доступность и универсальность.</w:t>
      </w:r>
    </w:p>
    <w:p w:rsidR="00B3021B" w:rsidRPr="00B3021B" w:rsidRDefault="00D77A90" w:rsidP="007248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8AE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школьный стадион.</w:t>
      </w:r>
    </w:p>
    <w:p w:rsidR="00B3021B" w:rsidRPr="007248AE" w:rsidRDefault="00B3021B" w:rsidP="007248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1057" w:type="dxa"/>
        <w:tblInd w:w="-6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4678"/>
      </w:tblGrid>
      <w:tr w:rsidR="007248AE" w:rsidRPr="007248AE" w:rsidTr="009C476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77A90" w:rsidRPr="007248AE" w:rsidRDefault="00D77A90" w:rsidP="00B3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77A90" w:rsidRPr="007248AE" w:rsidRDefault="00D77A90" w:rsidP="00B3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М.У.</w:t>
            </w:r>
          </w:p>
        </w:tc>
      </w:tr>
      <w:tr w:rsidR="007248AE" w:rsidRPr="007248AE" w:rsidTr="009C476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1.Организация занятия. Цели и задачи мастер класса. Значение   лыжной подготовки.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8AE" w:rsidRPr="007248AE" w:rsidTr="009C476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5BDD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о</w:t>
            </w: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бучени</w:t>
            </w:r>
            <w:r w:rsidR="00685BDD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классически</w:t>
            </w:r>
            <w:r w:rsidR="00685BDD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лыжны</w:t>
            </w:r>
            <w:r w:rsidR="00685BDD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</w:t>
            </w:r>
            <w:r w:rsidR="00685BDD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BDD" w:rsidRPr="007248AE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1)рассказ и демонстрация попеременного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5BDD" w:rsidRPr="007248AE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2)скользящий шаг при ходьбе бе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палок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BDD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стойки лыжника: многократное выполнение стойки, то же с попеременными движениями руками;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DD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отталкивание ногой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(попеременное скольжение по лыжне без палок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DD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 же в усложненных ситуация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равнине, в пологий уклон , руки за спиной , самокат)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DD" w:rsidRPr="007248AE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 отталкиванием палками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5BDD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движений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BDD" w:rsidRDefault="00685BD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7470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с большой амплитудой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70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-отталкивание попеременное только палками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70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-передвижение ходом на равнине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1D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совершенствование </w:t>
            </w:r>
            <w:r w:rsid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попеременного хода:</w:t>
            </w:r>
          </w:p>
          <w:p w:rsidR="007248AE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-передвижение с различной скоростью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же по пересеченной местности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хода в 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подвижных играх, веселых стартах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470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соревнованиях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21B" w:rsidRPr="00B3021B" w:rsidRDefault="00B3021B" w:rsidP="00B302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021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Любая, даже маленькая ошибка в технике лыжного хо</w:t>
            </w:r>
            <w:r w:rsidRPr="00B3021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softHyphen/>
              <w:t>да уменьшает скорость передвижения и быстро приводит к утомлению. Техника хода проста, но требует выработки правильного и прочного навыка, так как каждое движение лыжника должно быть неизменным даже после много</w:t>
            </w:r>
            <w:r w:rsidRPr="00B3021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softHyphen/>
              <w:t>кратного повторения при нарастающей усталости.</w:t>
            </w:r>
          </w:p>
          <w:p w:rsidR="00B3021B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70" w:rsidRPr="007248AE" w:rsidRDefault="00CF71D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Типич</w:t>
            </w:r>
            <w:r w:rsidR="008D7470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ые</w:t>
            </w:r>
            <w:proofErr w:type="spellEnd"/>
            <w:r w:rsidR="008D7470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ошибки:</w:t>
            </w:r>
          </w:p>
          <w:p w:rsidR="008D7470" w:rsidRDefault="00CF71D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</w:t>
            </w:r>
            <w:r w:rsidR="008D7470"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ередвижение на прямых ногах</w:t>
            </w: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7470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двухопорное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скольжение</w:t>
            </w:r>
            <w:r w:rsidR="00CF71DE"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7470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неправильное отталкивание ного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й(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слишком вверх)</w:t>
            </w:r>
            <w:r w:rsidR="00CF71DE"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7470" w:rsidRDefault="00CF71D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</w:t>
            </w:r>
            <w:r w:rsidR="008D7470"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рямое положение туловища</w:t>
            </w: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7470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-незаконченное отталкивание</w:t>
            </w:r>
            <w:r w:rsidR="00CF71DE"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3021B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Методика обучения одновременному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</w:t>
            </w:r>
            <w:r w:rsidR="00FB547E"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ажному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классическому ходу.</w:t>
            </w: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рассказ и демонстрация хода</w:t>
            </w: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имитация элементов хода:</w:t>
            </w:r>
          </w:p>
          <w:p w:rsidR="008D7470" w:rsidRPr="007248AE" w:rsidRDefault="008D747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47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имитация на месте без палок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имитация хода на месте с палками (вынос и постановка на снег)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3)обучение хода в целом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хода под счет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хода в пологий уклон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то же в различных условиях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4.Методика обучения одновременному одношажному классическому ходу.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той же схеме, 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выше.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Типичные ошибки: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-короткое незаконченное отталкивание палками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-туловище мало наклонено вперед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роваливание туловища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палками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CF71D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47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выпрямление туловища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7E" w:rsidRPr="007248AE" w:rsidRDefault="00FB547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20D73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ног в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D73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коленях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CF71D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-выбрасывание рук в</w:t>
            </w:r>
            <w:r w:rsidR="00A20D73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после отталкивания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-слабое торопливое отталкивание ногой</w:t>
            </w:r>
            <w:proofErr w:type="gramStart"/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Рекомендации по устранению ошибок.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47E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5.Методика обучения коньковым ходам.</w:t>
            </w:r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(Основателем коньково</w:t>
            </w:r>
            <w:r w:rsidR="00CF71DE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71DE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хода</w:t>
            </w:r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Сван </w:t>
            </w:r>
            <w:proofErr w:type="spellStart"/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Гунде</w:t>
            </w:r>
            <w:proofErr w:type="spellEnd"/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шведский спортсмен, чемпион Мира, по беговым лыжам)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1)рассказ и демонстрация конькового хода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2)обучение переносу веса тела с ноги на ногу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имитация переноса веса тела с ноги на ногу на месте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-поочередное отталкивание ногами  под уклон без палок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 же палки за спиной или на плечах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без палок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согласования рук и ног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передвижение ходом под уклон с  махами рук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полуконьковый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-передвижение одновременным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\с палками под уклон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совершенствование хода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передвижение  ходом с различной скоростью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пересеченной местности</w:t>
            </w:r>
            <w:r w:rsidR="00CF71DE"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-передвижение коньковым ходом в играх или игровых упражнениях.</w:t>
            </w:r>
          </w:p>
          <w:p w:rsidR="0032711A" w:rsidRPr="007248AE" w:rsidRDefault="0032711A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ошибки:</w:t>
            </w:r>
          </w:p>
          <w:p w:rsidR="0032711A" w:rsidRPr="007248AE" w:rsidRDefault="00CF71D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ысокий перенос маховой ноги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71DE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резмерный вынос вперед маховой ноги – «</w:t>
            </w:r>
            <w:proofErr w:type="spellStart"/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натыкание</w:t>
            </w:r>
            <w:proofErr w:type="spellEnd"/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ногу» ноги – «</w:t>
            </w:r>
            <w:proofErr w:type="spellStart"/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натыкание</w:t>
            </w:r>
            <w:proofErr w:type="spellEnd"/>
            <w:r w:rsidR="0032711A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ногу»</w:t>
            </w:r>
          </w:p>
          <w:p w:rsidR="00036D1B" w:rsidRPr="007248AE" w:rsidRDefault="00036D1B" w:rsidP="0072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F71DE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тталкивание носком ноги</w:t>
            </w:r>
          </w:p>
          <w:p w:rsidR="00036D1B" w:rsidRPr="007248AE" w:rsidRDefault="00CF71DE" w:rsidP="007248A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</w:t>
            </w:r>
            <w:r w:rsidR="00036D1B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ахлестывание голени толчковой ноги</w:t>
            </w:r>
            <w:r w:rsidR="00036D1B"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36D1B" w:rsidRPr="007248AE" w:rsidRDefault="00036D1B" w:rsidP="0072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F71DE"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кольжение на </w:t>
            </w:r>
            <w:proofErr w:type="spellStart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закантованной</w:t>
            </w:r>
            <w:proofErr w:type="spellEnd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(скользящей на ребре) лыже</w:t>
            </w:r>
          </w:p>
          <w:p w:rsidR="00036D1B" w:rsidRPr="007248AE" w:rsidRDefault="00036D1B" w:rsidP="0072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неполное перемещение массы тела с одной ноги на другую;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неустойчивое равновесие в фазе скольжения на одной лыже;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незаконченный толчок ногой;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резкие движения маховой ногой при подтягивании ее к опорной;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преждевременная постановка лыжи на внутренний кант, что ограничивает использование скользящей поверхности лыжи;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слабое </w:t>
            </w:r>
            <w:proofErr w:type="spellStart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подседание</w:t>
            </w:r>
            <w:proofErr w:type="spellEnd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опорной ноге при </w:t>
            </w: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выполнении отталкивания (в </w:t>
            </w:r>
            <w:proofErr w:type="spellStart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полуконьковом</w:t>
            </w:r>
            <w:proofErr w:type="spellEnd"/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ходе).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036D1B" w:rsidRPr="007248AE" w:rsidRDefault="00036D1B" w:rsidP="0072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6D1B" w:rsidRPr="007248AE" w:rsidRDefault="00036D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Передвижение на высокой скорости палками ходами</w:t>
            </w:r>
            <w:r w:rsidRPr="007248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 при ходьбе бес палок </w:t>
            </w:r>
          </w:p>
          <w:p w:rsidR="00A20D73" w:rsidRPr="007248AE" w:rsidRDefault="00A20D73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Выполняются без лыж.</w:t>
            </w: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значение правильной стойки.</w:t>
            </w: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обратить внимание на с</w:t>
            </w:r>
            <w:r w:rsid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епень сгибания ног, положение туловища, головы, расположение веса тела, положение таза над опорой.</w:t>
            </w: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работают строго параллельно, расслабленно,  по оптимальной амплитуде.</w:t>
            </w:r>
          </w:p>
          <w:p w:rsidR="006F457F" w:rsidRPr="007248AE" w:rsidRDefault="007248AE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уделить выносу, постановке, отталкива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рукой и согласованной ра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боте рук и ног</w:t>
            </w: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7F" w:rsidRPr="007248AE" w:rsidRDefault="006F457F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21B" w:rsidRPr="00B3021B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302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Исправление ошибок.</w:t>
            </w:r>
          </w:p>
          <w:p w:rsidR="006F457F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более низкую посадку и скольжение на согнутой ноге. Разучить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подседание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перекат тела над стопой перед отталкиванием, а после отталки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- маховый вынос вперед свобод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ноги и достаточно широкий выпад</w:t>
            </w:r>
          </w:p>
          <w:p w:rsidR="006F457F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Наклонить туловище и многократно выполнять отталкивания ногой на месте с энергичным разгибанием ее в колене и переносом веса тела на другую ногу. Включать в занятие упражнение «самокат»</w:t>
            </w:r>
          </w:p>
          <w:p w:rsidR="006F457F" w:rsidRPr="007248AE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наклониться вперед, больше согнуть ноги вперед отталкиванием и увеличить выпад при выдвижении ноги вперед. Упражнения применяются те же, что и при исправлении второй ошибки</w:t>
            </w:r>
          </w:p>
          <w:p w:rsidR="006F457F" w:rsidRDefault="00B3021B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движений: следить за тем, чтобы отталкивание ногой было закон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ченным, а толчковая нога полностью выпрямлена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21B" w:rsidRPr="007248AE" w:rsidRDefault="00B3021B" w:rsidP="00B30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правильное положение перед зеркалом</w:t>
            </w:r>
          </w:p>
          <w:p w:rsidR="00B3021B" w:rsidRPr="007248AE" w:rsidRDefault="00B3021B" w:rsidP="00B3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в наклоне без палок короткими шагами. Передвигаться с отталкиванием палками, взятыми не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много выше середины</w:t>
            </w:r>
          </w:p>
        </w:tc>
      </w:tr>
      <w:tr w:rsidR="009C476D" w:rsidRPr="007248AE" w:rsidTr="00A32FA3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ноги слегка 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 туловище наклонено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горизонтальное положение в коленных суставах, руки сзади вдоль спины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плавно разгибаясь, сделать мах руками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принять исходное положение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выносе рук вперед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должны подниматься до уров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подбородка</w:t>
            </w:r>
          </w:p>
        </w:tc>
      </w:tr>
      <w:tr w:rsidR="009C476D" w:rsidRPr="007248AE" w:rsidTr="00A32FA3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прыжок двумя ногами вперед с одновременным выносом рук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шаг назад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3-4 - тоже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76D" w:rsidRPr="007248AE" w:rsidTr="00343289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выпад вперед 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и.п.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— 4 тоже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нога согнута в коленном суставе</w:t>
            </w:r>
          </w:p>
        </w:tc>
      </w:tr>
      <w:tr w:rsidR="009C476D" w:rsidRPr="007248AE" w:rsidTr="00343289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— выпад правой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вперд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евая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 выносится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вперед,левая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 назад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и.п.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— 4 тоже со сменой ног и рук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 выносится вперед до уровня глаз</w:t>
            </w:r>
          </w:p>
        </w:tc>
      </w:tr>
      <w:tr w:rsidR="009C476D" w:rsidRPr="007248AE" w:rsidTr="00141B8E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по тренировочному кругу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произвольным ходом, в равномерном темпе, колонной по одному</w:t>
            </w:r>
          </w:p>
        </w:tc>
      </w:tr>
      <w:tr w:rsidR="009C476D" w:rsidRPr="007248AE" w:rsidTr="00141B8E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одновременному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</w: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ажному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классическому ходу.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74pt;height:130.5pt"/>
              </w:pict>
            </w:r>
          </w:p>
        </w:tc>
      </w:tr>
      <w:tr w:rsidR="009C476D" w:rsidRPr="007248AE" w:rsidTr="006B48DB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положения — основная стойка лыжника, выполнить разгибание туловища с одновременным выносом рук с лыжными палками вперед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выносятся на ширине плеч, не выше уровня глаз, слегка согнутые в локтевых суставах</w:t>
            </w:r>
          </w:p>
        </w:tc>
      </w:tr>
      <w:tr w:rsidR="009C476D" w:rsidRPr="007248AE" w:rsidTr="006B48DB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выполнить постановку лыжных палок на снег с одновременным сгибанием туловища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ставятся на снег лапками  на уровне лыжных ботинок</w:t>
            </w:r>
          </w:p>
        </w:tc>
      </w:tr>
      <w:tr w:rsidR="009C476D" w:rsidRPr="007248AE" w:rsidTr="004E064C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пронести руки назад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проносятся назад на  10-15см от бедер</w:t>
            </w:r>
          </w:p>
        </w:tc>
      </w:tr>
      <w:tr w:rsidR="009C476D" w:rsidRPr="007248AE" w:rsidTr="004E064C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одновременным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по тренировочному кругу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правильностью выполнения данного хода</w:t>
            </w:r>
          </w:p>
        </w:tc>
      </w:tr>
      <w:tr w:rsidR="007248AE" w:rsidRPr="007248AE" w:rsidTr="009C476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попеременным классическим ходом по тренировочному кругу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за правильность выполнения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двух опорного скольжения.</w:t>
            </w:r>
          </w:p>
          <w:p w:rsidR="00D77A90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025" type="#_x0000_t75" alt="" style="width:174pt;height:130.5pt"/>
              </w:pict>
            </w:r>
          </w:p>
        </w:tc>
      </w:tr>
      <w:tr w:rsidR="009C476D" w:rsidRPr="007248AE" w:rsidTr="00CD02AB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с чередованием попеременного одношажного и одновременного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шагов выполняется попеременным одношажным ходом,5 шагов одновременным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</w:t>
            </w:r>
          </w:p>
        </w:tc>
      </w:tr>
      <w:tr w:rsidR="009C476D" w:rsidRPr="007248AE" w:rsidTr="00CD02AB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метанием снежков</w:t>
            </w:r>
          </w:p>
          <w:bookmarkStart w:id="1" w:name="id.dca04a41fa82"/>
          <w:bookmarkEnd w:id="1"/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"https://lh6.googleusercontent.com/Vjul4ZGL48Lwc9Ll-HC0FvfeDmqsNYEwiCwCPMmmDkLJgyhfXh-pfQoG5oL9iAOVR9n3us2HmK9TaOd4dw7ESqrp1WtrgUpIxndaH0O8Mrn5Ifq5Dbo" \* MERGEFORMATINET </w:instrTex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71pt;height:128.25pt"/>
              </w:pict>
            </w: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2 команды, выстраиваются колоннами по одному, за общей стартовой линией, расстояние между колоннами 5-6м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расстояние 70м перед колонами продольно ставится щит,</w:t>
            </w:r>
          </w:p>
          <w:p w:rsidR="009C476D" w:rsidRPr="007248AE" w:rsidRDefault="009C476D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лыжня каждой из команд заканчивается в 5м от щита. По сигналу игроки как можно быстрее бегут к щиту попеременным одношажным ходом 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поравнявшись с ним останавливаются и быстро лепят снежок и с размаху бросают в щит, если снежок попадает в цель, то игрок бежит назад одновременным </w:t>
            </w:r>
            <w:proofErr w:type="spell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 Побеждает </w:t>
            </w: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последний участник пересекает линию финиша первым.</w:t>
            </w:r>
          </w:p>
        </w:tc>
      </w:tr>
      <w:tr w:rsidR="007248AE" w:rsidRPr="007248AE" w:rsidTr="009C476D">
        <w:trPr>
          <w:trHeight w:val="89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</w:t>
            </w:r>
          </w:p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подведении</w:t>
            </w:r>
            <w:proofErr w:type="gramEnd"/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7A90" w:rsidRPr="007248AE" w:rsidRDefault="00D77A90" w:rsidP="0072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Выставляются оценки за урок</w:t>
            </w:r>
          </w:p>
        </w:tc>
      </w:tr>
    </w:tbl>
    <w:p w:rsidR="00036D1B" w:rsidRPr="007248AE" w:rsidRDefault="00AE06AB" w:rsidP="007248AE">
      <w:pPr>
        <w:pStyle w:val="maintext"/>
        <w:spacing w:before="0" w:beforeAutospacing="0" w:after="0" w:afterAutospacing="0"/>
      </w:pPr>
      <w:r w:rsidRPr="007248AE">
        <w:br/>
      </w:r>
    </w:p>
    <w:p w:rsidR="00AE06AB" w:rsidRPr="007248AE" w:rsidRDefault="00AE06AB" w:rsidP="0072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6AB" w:rsidRPr="007248AE" w:rsidSect="00D77A90">
      <w:pgSz w:w="11906" w:h="16838"/>
      <w:pgMar w:top="73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44B5904"/>
    <w:multiLevelType w:val="multilevel"/>
    <w:tmpl w:val="E10A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E0622"/>
    <w:multiLevelType w:val="multilevel"/>
    <w:tmpl w:val="D3B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6AB"/>
    <w:rsid w:val="00036D1B"/>
    <w:rsid w:val="000F12D3"/>
    <w:rsid w:val="0032711A"/>
    <w:rsid w:val="005578D0"/>
    <w:rsid w:val="00685BDD"/>
    <w:rsid w:val="006E4B4C"/>
    <w:rsid w:val="006F457F"/>
    <w:rsid w:val="007248AE"/>
    <w:rsid w:val="0080795E"/>
    <w:rsid w:val="008D7470"/>
    <w:rsid w:val="009C476D"/>
    <w:rsid w:val="00A20D73"/>
    <w:rsid w:val="00A26B69"/>
    <w:rsid w:val="00AE06AB"/>
    <w:rsid w:val="00B3021B"/>
    <w:rsid w:val="00CF71DE"/>
    <w:rsid w:val="00D170C9"/>
    <w:rsid w:val="00D77A90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6AB"/>
  </w:style>
  <w:style w:type="paragraph" w:styleId="a3">
    <w:name w:val="Normal (Web)"/>
    <w:basedOn w:val="a"/>
    <w:uiPriority w:val="99"/>
    <w:semiHidden/>
    <w:unhideWhenUsed/>
    <w:rsid w:val="00AE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6AB"/>
    <w:rPr>
      <w:color w:val="0000FF"/>
      <w:u w:val="single"/>
    </w:rPr>
  </w:style>
  <w:style w:type="paragraph" w:customStyle="1" w:styleId="c1">
    <w:name w:val="c1"/>
    <w:basedOn w:val="a"/>
    <w:rsid w:val="00D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A90"/>
  </w:style>
  <w:style w:type="paragraph" w:customStyle="1" w:styleId="maintext">
    <w:name w:val="maintext"/>
    <w:basedOn w:val="a"/>
    <w:rsid w:val="0003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567E-145C-400D-BB84-42C4FBCC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ЛД</cp:lastModifiedBy>
  <cp:revision>8</cp:revision>
  <dcterms:created xsi:type="dcterms:W3CDTF">2013-02-11T15:44:00Z</dcterms:created>
  <dcterms:modified xsi:type="dcterms:W3CDTF">2013-03-01T08:40:00Z</dcterms:modified>
</cp:coreProperties>
</file>