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01AEB" w:rsidRDefault="00E01AEB" w:rsidP="00E01AEB">
      <w:pPr>
        <w:pStyle w:val="a3"/>
        <w:rPr>
          <w:rFonts w:ascii="Arial" w:hAnsi="Arial" w:cs="Arial"/>
          <w:sz w:val="24"/>
          <w:szCs w:val="24"/>
        </w:rPr>
      </w:pPr>
    </w:p>
    <w:p w:rsidR="00E01AEB" w:rsidRPr="0057442A" w:rsidRDefault="00DA66BC" w:rsidP="008141EA">
      <w:pPr>
        <w:pStyle w:val="a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7442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Способы проведения рефлексии</w:t>
      </w:r>
    </w:p>
    <w:p w:rsidR="00DA66BC" w:rsidRPr="008141EA" w:rsidRDefault="00DA66BC" w:rsidP="008141EA">
      <w:pPr>
        <w:pStyle w:val="a3"/>
        <w:jc w:val="both"/>
        <w:rPr>
          <w:rFonts w:ascii="Mistral" w:hAnsi="Mistral"/>
          <w:sz w:val="28"/>
          <w:szCs w:val="28"/>
        </w:rPr>
      </w:pPr>
    </w:p>
    <w:p w:rsidR="00DA66BC" w:rsidRPr="00DA66BC" w:rsidRDefault="00DA66BC" w:rsidP="00EF7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66BC">
        <w:rPr>
          <w:rFonts w:ascii="Times New Roman" w:hAnsi="Times New Roman" w:cs="Times New Roman"/>
          <w:sz w:val="28"/>
          <w:szCs w:val="28"/>
        </w:rPr>
        <w:t>Анкета</w:t>
      </w:r>
    </w:p>
    <w:p w:rsidR="00DA66BC" w:rsidRPr="00DA66BC" w:rsidRDefault="00DA66BC" w:rsidP="00EF72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6BC" w:rsidRPr="00DA66BC" w:rsidRDefault="00DA66BC" w:rsidP="00EF7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66BC">
        <w:rPr>
          <w:rFonts w:ascii="Times New Roman" w:hAnsi="Times New Roman" w:cs="Times New Roman"/>
          <w:sz w:val="28"/>
          <w:szCs w:val="28"/>
        </w:rPr>
        <w:t>Вопрос</w:t>
      </w:r>
    </w:p>
    <w:p w:rsidR="00DA66BC" w:rsidRPr="00DA66BC" w:rsidRDefault="00DA66BC" w:rsidP="00EF72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6BC" w:rsidRDefault="00DA66BC" w:rsidP="00EF7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66BC">
        <w:rPr>
          <w:rFonts w:ascii="Times New Roman" w:hAnsi="Times New Roman" w:cs="Times New Roman"/>
          <w:sz w:val="28"/>
          <w:szCs w:val="28"/>
        </w:rPr>
        <w:t>Символ</w:t>
      </w:r>
    </w:p>
    <w:p w:rsidR="00DA66BC" w:rsidRDefault="00DA66BC" w:rsidP="00EF7284">
      <w:pPr>
        <w:pStyle w:val="a7"/>
        <w:rPr>
          <w:sz w:val="28"/>
          <w:szCs w:val="28"/>
        </w:rPr>
      </w:pPr>
    </w:p>
    <w:p w:rsidR="00DA66BC" w:rsidRDefault="00DA66BC" w:rsidP="00EF7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DA66BC" w:rsidRDefault="00DA66BC" w:rsidP="00EF7284">
      <w:pPr>
        <w:pStyle w:val="a7"/>
        <w:rPr>
          <w:sz w:val="28"/>
          <w:szCs w:val="28"/>
        </w:rPr>
      </w:pPr>
    </w:p>
    <w:p w:rsidR="00DA66BC" w:rsidRDefault="00DA66BC" w:rsidP="00EF7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</w:t>
      </w:r>
    </w:p>
    <w:p w:rsidR="00DA66BC" w:rsidRDefault="00DA66BC" w:rsidP="00EF7284">
      <w:pPr>
        <w:pStyle w:val="a7"/>
        <w:rPr>
          <w:sz w:val="28"/>
          <w:szCs w:val="28"/>
        </w:rPr>
      </w:pPr>
    </w:p>
    <w:p w:rsidR="00DA66BC" w:rsidRDefault="00DA66BC" w:rsidP="00EF7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p w:rsidR="00EF7284" w:rsidRDefault="00EF7284" w:rsidP="00EF7284">
      <w:pPr>
        <w:pStyle w:val="a7"/>
        <w:rPr>
          <w:sz w:val="28"/>
          <w:szCs w:val="28"/>
        </w:rPr>
      </w:pPr>
    </w:p>
    <w:p w:rsidR="00EF7284" w:rsidRPr="00EF7284" w:rsidRDefault="00EF7284" w:rsidP="00EF7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EF7284" w:rsidRPr="00EF7284" w:rsidRDefault="00EF7284" w:rsidP="00EF7284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</w:p>
    <w:p w:rsidR="00DA66BC" w:rsidRPr="00DA66BC" w:rsidRDefault="00A47457" w:rsidP="00EF72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</w:t>
      </w:r>
    </w:p>
    <w:p w:rsidR="00DA66BC" w:rsidRDefault="00DA66BC" w:rsidP="00DA66BC">
      <w:pPr>
        <w:pStyle w:val="a3"/>
        <w:rPr>
          <w:rFonts w:ascii="Arial" w:hAnsi="Arial" w:cs="Arial"/>
          <w:sz w:val="24"/>
          <w:szCs w:val="24"/>
        </w:rPr>
      </w:pPr>
    </w:p>
    <w:p w:rsidR="00DA66BC" w:rsidRDefault="00DA66BC" w:rsidP="00DA66BC">
      <w:pPr>
        <w:pStyle w:val="a3"/>
        <w:rPr>
          <w:rFonts w:ascii="Arial" w:hAnsi="Arial" w:cs="Arial"/>
          <w:sz w:val="24"/>
          <w:szCs w:val="24"/>
        </w:rPr>
      </w:pPr>
    </w:p>
    <w:p w:rsidR="00A13963" w:rsidRPr="0057442A" w:rsidRDefault="00A13963" w:rsidP="00A13963">
      <w:pPr>
        <w:pStyle w:val="a7"/>
        <w:autoSpaceDE w:val="0"/>
        <w:autoSpaceDN w:val="0"/>
        <w:adjustRightInd w:val="0"/>
        <w:spacing w:after="200" w:line="276" w:lineRule="auto"/>
        <w:ind w:left="1068"/>
        <w:contextualSpacing/>
        <w:rPr>
          <w:b/>
          <w:noProof/>
          <w:color w:val="4F6228" w:themeColor="accent3" w:themeShade="80"/>
          <w:sz w:val="28"/>
          <w:szCs w:val="28"/>
        </w:rPr>
      </w:pPr>
      <w:r w:rsidRPr="0057442A">
        <w:rPr>
          <w:rFonts w:eastAsia="Calibri"/>
          <w:color w:val="76923C" w:themeColor="accent3" w:themeShade="BF"/>
        </w:rPr>
        <w:t xml:space="preserve">            </w:t>
      </w:r>
      <w:r w:rsidR="00A47457" w:rsidRPr="0057442A">
        <w:rPr>
          <w:rFonts w:eastAsia="Calibri"/>
          <w:color w:val="76923C" w:themeColor="accent3" w:themeShade="BF"/>
        </w:rPr>
        <w:t xml:space="preserve">   </w:t>
      </w:r>
      <w:r w:rsidR="00A47457" w:rsidRPr="0057442A">
        <w:rPr>
          <w:b/>
          <w:color w:val="4F6228" w:themeColor="accent3" w:themeShade="80"/>
          <w:sz w:val="28"/>
          <w:szCs w:val="28"/>
        </w:rPr>
        <w:t>Рефлексия</w:t>
      </w:r>
    </w:p>
    <w:p w:rsidR="00A13963" w:rsidRPr="0057442A" w:rsidRDefault="00FA2FBF" w:rsidP="00A13963">
      <w:pPr>
        <w:ind w:left="284"/>
        <w:jc w:val="center"/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48.65pt;margin-top:25pt;width:54.75pt;height:39pt;flip:x y;z-index:251671552" o:connectortype="straight" strokecolor="#76923c [2406]" strokeweight="1.5pt"/>
        </w:pict>
      </w:r>
      <w:r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ru-RU"/>
        </w:rPr>
        <w:pict>
          <v:shape id="_x0000_s1049" type="#_x0000_t32" style="position:absolute;left:0;text-align:left;margin-left:75.9pt;margin-top:25pt;width:55.5pt;height:39pt;flip:y;z-index:251670528" o:connectortype="straight" strokecolor="#76923c [2406]" strokeweight="1.5pt"/>
        </w:pict>
      </w:r>
      <w:r w:rsidR="00A47457" w:rsidRPr="0057442A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Я</w:t>
      </w:r>
    </w:p>
    <w:p w:rsidR="00A13963" w:rsidRDefault="00A13963" w:rsidP="00A13963">
      <w:pPr>
        <w:pStyle w:val="a7"/>
        <w:autoSpaceDE w:val="0"/>
        <w:autoSpaceDN w:val="0"/>
        <w:adjustRightInd w:val="0"/>
        <w:spacing w:after="200" w:line="276" w:lineRule="auto"/>
        <w:ind w:left="1068"/>
        <w:contextualSpacing/>
        <w:rPr>
          <w:rFonts w:eastAsia="Calibri"/>
          <w:color w:val="231F20"/>
        </w:rPr>
      </w:pPr>
    </w:p>
    <w:p w:rsidR="00A13963" w:rsidRDefault="00A13963" w:rsidP="00A13963">
      <w:pPr>
        <w:pStyle w:val="a7"/>
        <w:autoSpaceDE w:val="0"/>
        <w:autoSpaceDN w:val="0"/>
        <w:adjustRightInd w:val="0"/>
        <w:spacing w:after="200" w:line="276" w:lineRule="auto"/>
        <w:ind w:left="1068"/>
        <w:contextualSpacing/>
        <w:rPr>
          <w:rFonts w:eastAsia="Calibri"/>
          <w:color w:val="231F20"/>
        </w:rPr>
      </w:pPr>
    </w:p>
    <w:p w:rsidR="00A13963" w:rsidRPr="0057442A" w:rsidRDefault="00FA2FBF" w:rsidP="006E007C">
      <w:pPr>
        <w:pStyle w:val="a7"/>
        <w:autoSpaceDE w:val="0"/>
        <w:autoSpaceDN w:val="0"/>
        <w:adjustRightInd w:val="0"/>
        <w:spacing w:after="200" w:line="276" w:lineRule="auto"/>
        <w:ind w:left="1068"/>
        <w:contextualSpacing/>
        <w:rPr>
          <w:rFonts w:eastAsia="Calibri"/>
          <w:b/>
          <w:color w:val="231F20"/>
        </w:rPr>
      </w:pPr>
      <w:r w:rsidRPr="00FA2FBF">
        <w:rPr>
          <w:rFonts w:eastAsia="Calibri"/>
          <w:noProof/>
        </w:rPr>
        <w:pict>
          <v:shape id="_x0000_s1051" type="#_x0000_t32" style="position:absolute;left:0;text-align:left;margin-left:86.3pt;margin-top:4.75pt;width:108pt;height:.05pt;z-index:251672576" o:connectortype="straight" strokecolor="#76923c [2406]" strokeweight="1.5pt"/>
        </w:pict>
      </w:r>
      <w:r w:rsidR="00A47457" w:rsidRPr="0057442A">
        <w:rPr>
          <w:b/>
          <w:color w:val="4F6228" w:themeColor="accent3" w:themeShade="80"/>
          <w:sz w:val="40"/>
          <w:szCs w:val="40"/>
        </w:rPr>
        <w:t>Мы</w:t>
      </w:r>
      <w:r w:rsidR="00A13963" w:rsidRPr="006E007C">
        <w:rPr>
          <w:rFonts w:eastAsia="Calibri"/>
          <w:b/>
          <w:color w:val="76923C" w:themeColor="accent3" w:themeShade="BF"/>
        </w:rPr>
        <w:t xml:space="preserve"> </w:t>
      </w:r>
      <w:r w:rsidR="00A13963" w:rsidRPr="00A13963">
        <w:rPr>
          <w:rFonts w:eastAsia="Calibri"/>
          <w:b/>
          <w:color w:val="231F20"/>
        </w:rPr>
        <w:t xml:space="preserve">                         </w:t>
      </w:r>
      <w:r w:rsidR="00A13963" w:rsidRPr="006E007C">
        <w:rPr>
          <w:rFonts w:eastAsia="Calibri"/>
          <w:b/>
          <w:color w:val="231F20"/>
        </w:rPr>
        <w:t xml:space="preserve">        </w:t>
      </w:r>
      <w:r w:rsidR="006E007C">
        <w:rPr>
          <w:rFonts w:eastAsia="Calibri"/>
          <w:b/>
          <w:color w:val="231F20"/>
        </w:rPr>
        <w:t xml:space="preserve">  </w:t>
      </w:r>
      <w:r w:rsidR="00A47457" w:rsidRPr="0057442A">
        <w:rPr>
          <w:b/>
          <w:color w:val="4F6228" w:themeColor="accent3" w:themeShade="80"/>
          <w:sz w:val="40"/>
          <w:szCs w:val="40"/>
        </w:rPr>
        <w:t>Дело</w:t>
      </w:r>
    </w:p>
    <w:p w:rsidR="00131360" w:rsidRDefault="00131360" w:rsidP="00131360">
      <w:pPr>
        <w:rPr>
          <w:rFonts w:ascii="Monotype Corsiva" w:hAnsi="Monotype Corsiva"/>
          <w:sz w:val="36"/>
        </w:rPr>
      </w:pPr>
    </w:p>
    <w:p w:rsidR="00B6319E" w:rsidRDefault="00B6319E" w:rsidP="00131360">
      <w:pPr>
        <w:spacing w:line="240" w:lineRule="auto"/>
      </w:pPr>
    </w:p>
    <w:p w:rsidR="00B6319E" w:rsidRDefault="00FA2FBF" w:rsidP="00131360">
      <w:pPr>
        <w:spacing w:line="240" w:lineRule="auto"/>
      </w:pPr>
      <w:r>
        <w:rPr>
          <w:noProof/>
          <w:lang w:eastAsia="ru-RU"/>
        </w:rPr>
        <w:pict>
          <v:rect id="_x0000_s1054" style="position:absolute;margin-left:15.15pt;margin-top:6.9pt;width:170.25pt;height:30pt;z-index:251674624" fillcolor="#d6e3bc [1302]" strokecolor="white [3212]"/>
        </w:pict>
      </w:r>
      <w:r>
        <w:rPr>
          <w:noProof/>
          <w:lang w:eastAsia="ru-RU"/>
        </w:rPr>
        <w:pict>
          <v:rect id="_x0000_s1055" style="position:absolute;margin-left:63.15pt;margin-top:22.65pt;width:170.25pt;height:30pt;z-index:251675648" fillcolor="#f2dbdb [661]" strokecolor="white [3212]"/>
        </w:pict>
      </w:r>
    </w:p>
    <w:p w:rsidR="005C23B6" w:rsidRDefault="00131360" w:rsidP="00F92794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  <w:r w:rsidRPr="00860064">
        <w:t xml:space="preserve">     </w:t>
      </w:r>
    </w:p>
    <w:p w:rsidR="005C23B6" w:rsidRDefault="005C23B6" w:rsidP="00F92794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5C23B6" w:rsidRDefault="005C23B6" w:rsidP="00F92794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A13963" w:rsidRDefault="00FA2FBF" w:rsidP="00A1396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rect id="_x0000_s1064" style="position:absolute;left:0;text-align:left;margin-left:6.1pt;margin-top:19.3pt;width:238.5pt;height:136.5pt;z-index:251684864" fillcolor="#f2dbdb [661]" stroked="f">
            <v:textbox>
              <w:txbxContent>
                <w:p w:rsidR="00091285" w:rsidRPr="00091285" w:rsidRDefault="00091285" w:rsidP="00091285">
                  <w:pPr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09128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"Обучение должно приносить радость познания, радость общения. Любой ребёнок - личность, каждому есть, чем гордиться, каждому нужно почувствовать радость успеха. А радость обязательно вызовет интерес к учению"</w:t>
                  </w:r>
                </w:p>
                <w:p w:rsidR="00091285" w:rsidRDefault="00091285"/>
              </w:txbxContent>
            </v:textbox>
          </v:rect>
        </w:pict>
      </w:r>
    </w:p>
    <w:p w:rsidR="00A13963" w:rsidRDefault="00A13963" w:rsidP="00A13963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C23B6" w:rsidRDefault="005C23B6" w:rsidP="00F92794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i/>
          <w:sz w:val="28"/>
          <w:szCs w:val="28"/>
        </w:rPr>
      </w:pPr>
    </w:p>
    <w:p w:rsidR="00A13963" w:rsidRDefault="00A13963" w:rsidP="00A13963">
      <w:pPr>
        <w:pStyle w:val="a6"/>
        <w:spacing w:before="0" w:beforeAutospacing="0" w:after="0" w:afterAutospacing="0" w:line="276" w:lineRule="auto"/>
        <w:rPr>
          <w:rFonts w:ascii="Mistral" w:hAnsi="Mistral"/>
          <w:i/>
          <w:sz w:val="28"/>
          <w:szCs w:val="28"/>
        </w:rPr>
      </w:pPr>
    </w:p>
    <w:p w:rsidR="00A13963" w:rsidRDefault="00A13963" w:rsidP="00A13963">
      <w:pPr>
        <w:pStyle w:val="a6"/>
        <w:spacing w:before="0" w:beforeAutospacing="0" w:after="0" w:afterAutospacing="0" w:line="276" w:lineRule="auto"/>
        <w:rPr>
          <w:rFonts w:ascii="Mistral" w:hAnsi="Mistral"/>
          <w:i/>
          <w:sz w:val="28"/>
          <w:szCs w:val="28"/>
        </w:rPr>
      </w:pPr>
    </w:p>
    <w:p w:rsidR="00A13963" w:rsidRDefault="00A13963" w:rsidP="00A13963">
      <w:pPr>
        <w:pStyle w:val="a6"/>
        <w:spacing w:before="0" w:beforeAutospacing="0" w:after="0" w:afterAutospacing="0" w:line="276" w:lineRule="auto"/>
        <w:rPr>
          <w:rFonts w:ascii="Mistral" w:hAnsi="Mistral"/>
          <w:i/>
          <w:sz w:val="28"/>
          <w:szCs w:val="28"/>
        </w:rPr>
      </w:pPr>
    </w:p>
    <w:p w:rsidR="00A13963" w:rsidRPr="00EF7284" w:rsidRDefault="00A13963" w:rsidP="00A13963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i/>
          <w:sz w:val="28"/>
          <w:szCs w:val="28"/>
        </w:rPr>
      </w:pPr>
    </w:p>
    <w:p w:rsidR="00D61D09" w:rsidRDefault="00D61D09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D61D09" w:rsidRDefault="00D61D09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D61D09" w:rsidRDefault="00D61D09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D61D09" w:rsidRDefault="00D61D09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D61D09" w:rsidRDefault="00D61D09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091285" w:rsidRDefault="00091285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091285" w:rsidRDefault="00091285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091285" w:rsidRDefault="00091285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091285" w:rsidRDefault="00091285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D61D09" w:rsidRDefault="00FA2FBF" w:rsidP="00D61D09">
      <w:pPr>
        <w:ind w:left="284"/>
        <w:jc w:val="center"/>
        <w:rPr>
          <w:rFonts w:ascii="Segoe Print" w:hAnsi="Segoe Print"/>
          <w:b/>
          <w:color w:val="002060"/>
        </w:rPr>
      </w:pPr>
      <w:r w:rsidRPr="00FA2FBF">
        <w:rPr>
          <w:noProof/>
          <w:lang w:eastAsia="ru-RU"/>
        </w:rPr>
        <w:pict>
          <v:rect id="_x0000_s1061" style="position:absolute;left:0;text-align:left;margin-left:63.1pt;margin-top:23.05pt;width:170.25pt;height:30pt;z-index:251682816" fillcolor="#f2dbdb [661]" strokecolor="white [3212]">
            <v:textbox>
              <w:txbxContent>
                <w:p w:rsidR="00040574" w:rsidRPr="0057442A" w:rsidRDefault="00040574" w:rsidP="00040574">
                  <w:pPr>
                    <w:pStyle w:val="a6"/>
                    <w:spacing w:before="0" w:beforeAutospacing="0" w:after="0" w:afterAutospacing="0"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442A">
                    <w:rPr>
                      <w:b/>
                      <w:sz w:val="28"/>
                      <w:szCs w:val="28"/>
                    </w:rPr>
                    <w:t>МБОУ СОШ №22</w:t>
                  </w:r>
                </w:p>
                <w:p w:rsidR="00040574" w:rsidRDefault="00040574"/>
              </w:txbxContent>
            </v:textbox>
          </v:rect>
        </w:pict>
      </w:r>
    </w:p>
    <w:p w:rsidR="00D61D09" w:rsidRDefault="00FA2FBF" w:rsidP="00D61D09">
      <w:pPr>
        <w:ind w:left="284"/>
        <w:jc w:val="center"/>
        <w:rPr>
          <w:rFonts w:ascii="Segoe Print" w:hAnsi="Segoe Print"/>
          <w:b/>
          <w:color w:val="002060"/>
        </w:rPr>
      </w:pPr>
      <w:r w:rsidRPr="00FA2FBF">
        <w:rPr>
          <w:noProof/>
          <w:lang w:eastAsia="ru-RU"/>
        </w:rPr>
        <w:pict>
          <v:rect id="_x0000_s1062" style="position:absolute;left:0;text-align:left;margin-left:92.35pt;margin-top:19.5pt;width:170.25pt;height:81.4pt;z-index:251683840" fillcolor="#eaf1dd [662]" strokecolor="white [3212]">
            <v:textbox>
              <w:txbxContent>
                <w:p w:rsidR="00091285" w:rsidRPr="00F70A37" w:rsidRDefault="00091285" w:rsidP="00091285">
                  <w:pPr>
                    <w:pStyle w:val="a6"/>
                    <w:spacing w:before="0" w:beforeAutospacing="0" w:after="0" w:afterAutospacing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A37">
                    <w:rPr>
                      <w:sz w:val="28"/>
                      <w:szCs w:val="28"/>
                    </w:rPr>
                    <w:t>Буклет подготовила</w:t>
                  </w:r>
                </w:p>
                <w:p w:rsidR="00091285" w:rsidRPr="00F70A37" w:rsidRDefault="00091285" w:rsidP="00091285">
                  <w:pPr>
                    <w:pStyle w:val="a6"/>
                    <w:spacing w:before="0" w:beforeAutospacing="0" w:after="0" w:afterAutospacing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A37">
                    <w:rPr>
                      <w:sz w:val="28"/>
                      <w:szCs w:val="28"/>
                    </w:rPr>
                    <w:t>Васина Т.П.,</w:t>
                  </w:r>
                </w:p>
                <w:p w:rsidR="00040574" w:rsidRPr="00F70A37" w:rsidRDefault="00091285" w:rsidP="00091285">
                  <w:pPr>
                    <w:pStyle w:val="a6"/>
                    <w:spacing w:before="0" w:beforeAutospacing="0" w:after="0" w:afterAutospacing="0"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70A37">
                    <w:rPr>
                      <w:sz w:val="28"/>
                      <w:szCs w:val="28"/>
                    </w:rPr>
                    <w:t>учитель начальных классов</w:t>
                  </w:r>
                </w:p>
                <w:p w:rsidR="00040574" w:rsidRPr="00091285" w:rsidRDefault="000405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61D09" w:rsidRDefault="00D61D09" w:rsidP="00D61D09">
      <w:pPr>
        <w:ind w:left="284"/>
        <w:jc w:val="center"/>
        <w:rPr>
          <w:rFonts w:ascii="Segoe Print" w:hAnsi="Segoe Print"/>
          <w:b/>
          <w:color w:val="002060"/>
        </w:rPr>
      </w:pPr>
    </w:p>
    <w:p w:rsidR="00B24703" w:rsidRDefault="00B24703" w:rsidP="00A13963">
      <w:pPr>
        <w:pStyle w:val="a6"/>
        <w:spacing w:before="0" w:beforeAutospacing="0" w:after="0" w:afterAutospacing="0"/>
        <w:rPr>
          <w:rFonts w:ascii="Mistral" w:hAnsi="Mistral"/>
          <w:sz w:val="28"/>
          <w:szCs w:val="28"/>
        </w:rPr>
      </w:pPr>
    </w:p>
    <w:p w:rsidR="00D61D09" w:rsidRDefault="00D61D09" w:rsidP="00A13963">
      <w:pPr>
        <w:pStyle w:val="a6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E007C" w:rsidRPr="00A13963" w:rsidRDefault="006E007C" w:rsidP="00A13963">
      <w:pPr>
        <w:pStyle w:val="a6"/>
        <w:spacing w:before="0" w:beforeAutospacing="0" w:after="0" w:afterAutospacing="0"/>
        <w:rPr>
          <w:rFonts w:ascii="Arial" w:hAnsi="Arial" w:cs="Arial"/>
          <w:i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040574" w:rsidRDefault="00040574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040574" w:rsidRDefault="00040574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FA2FBF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  <w:r w:rsidRPr="00FA2FBF">
        <w:rPr>
          <w:rFonts w:ascii="Mistral" w:hAnsi="Mistral"/>
          <w:i/>
          <w:noProof/>
          <w:sz w:val="28"/>
          <w:szCs w:val="28"/>
        </w:rPr>
        <w:pict>
          <v:rect id="_x0000_s1033" style="position:absolute;left:0;text-align:left;margin-left:42.1pt;margin-top:6.8pt;width:165.75pt;height:28.5pt;z-index:251664384" fillcolor="#f2dbdb [661]" strokecolor="white [3212]"/>
        </w:pict>
      </w:r>
    </w:p>
    <w:p w:rsidR="00D61D09" w:rsidRDefault="00FA2FBF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  <w:r>
        <w:rPr>
          <w:rFonts w:ascii="Mistral" w:hAnsi="Mistral"/>
          <w:noProof/>
          <w:sz w:val="28"/>
          <w:szCs w:val="28"/>
        </w:rPr>
        <w:pict>
          <v:rect id="_x0000_s1052" style="position:absolute;left:0;text-align:left;margin-left:81.85pt;margin-top:4.15pt;width:170.25pt;height:30pt;z-index:251673600" fillcolor="#d6e3bc [1302]" strokecolor="white [3212]"/>
        </w:pict>
      </w:r>
    </w:p>
    <w:p w:rsidR="00D61D09" w:rsidRDefault="00D61D09" w:rsidP="00D61D09">
      <w:pPr>
        <w:pStyle w:val="a6"/>
        <w:spacing w:before="0" w:beforeAutospacing="0" w:after="0" w:afterAutospacing="0" w:line="276" w:lineRule="auto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57442A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sz w:val="40"/>
          <w:szCs w:val="40"/>
        </w:rPr>
      </w:pPr>
      <w:r w:rsidRPr="0057442A">
        <w:rPr>
          <w:sz w:val="40"/>
          <w:szCs w:val="40"/>
        </w:rPr>
        <w:t xml:space="preserve">Познавательная и личностная рефлексия </w:t>
      </w:r>
    </w:p>
    <w:p w:rsidR="00D61D09" w:rsidRPr="0057442A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sz w:val="40"/>
          <w:szCs w:val="40"/>
        </w:rPr>
      </w:pPr>
      <w:r w:rsidRPr="0057442A">
        <w:rPr>
          <w:sz w:val="40"/>
          <w:szCs w:val="40"/>
        </w:rPr>
        <w:t>в начальной школе</w:t>
      </w: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  <w:r w:rsidRPr="00D61D09">
        <w:rPr>
          <w:rFonts w:ascii="Mistral" w:hAnsi="Mistral"/>
          <w:noProof/>
          <w:sz w:val="28"/>
          <w:szCs w:val="28"/>
        </w:rPr>
        <w:drawing>
          <wp:inline distT="0" distB="0" distL="0" distR="0">
            <wp:extent cx="2162175" cy="1438275"/>
            <wp:effectExtent l="19050" t="0" r="9525" b="0"/>
            <wp:docPr id="3" name="Рисунок 1" descr="http://musafirova.ucoz.ru/Moj_klass/Foto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usafirova.ucoz.ru/Moj_klass/Foto/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A13963">
      <w:pPr>
        <w:pStyle w:val="a6"/>
        <w:spacing w:before="0" w:beforeAutospacing="0" w:after="0" w:afterAutospacing="0" w:line="276" w:lineRule="auto"/>
        <w:rPr>
          <w:rFonts w:ascii="Mistral" w:hAnsi="Mistral"/>
          <w:sz w:val="28"/>
          <w:szCs w:val="28"/>
        </w:rPr>
      </w:pPr>
    </w:p>
    <w:p w:rsidR="00D61D09" w:rsidRPr="00DA66BC" w:rsidRDefault="00D61D09" w:rsidP="006E00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6BC">
        <w:rPr>
          <w:rFonts w:ascii="Times New Roman" w:hAnsi="Times New Roman" w:cs="Times New Roman"/>
          <w:sz w:val="28"/>
          <w:szCs w:val="28"/>
        </w:rPr>
        <w:t xml:space="preserve">«Тот, кто сумел </w:t>
      </w:r>
      <w:proofErr w:type="spellStart"/>
      <w:r w:rsidRPr="00DA66BC">
        <w:rPr>
          <w:rFonts w:ascii="Times New Roman" w:hAnsi="Times New Roman" w:cs="Times New Roman"/>
          <w:sz w:val="28"/>
          <w:szCs w:val="28"/>
        </w:rPr>
        <w:t>отрефлексировать</w:t>
      </w:r>
      <w:proofErr w:type="spellEnd"/>
      <w:r w:rsidRPr="00DA66BC">
        <w:rPr>
          <w:rFonts w:ascii="Times New Roman" w:hAnsi="Times New Roman" w:cs="Times New Roman"/>
          <w:sz w:val="28"/>
          <w:szCs w:val="28"/>
        </w:rPr>
        <w:t xml:space="preserve"> действительность,</w:t>
      </w:r>
    </w:p>
    <w:p w:rsidR="00D61D09" w:rsidRDefault="00D61D09" w:rsidP="006E00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6BC">
        <w:rPr>
          <w:rFonts w:ascii="Times New Roman" w:hAnsi="Times New Roman" w:cs="Times New Roman"/>
          <w:sz w:val="28"/>
          <w:szCs w:val="28"/>
        </w:rPr>
        <w:t>тот и получает преимущества</w:t>
      </w:r>
    </w:p>
    <w:p w:rsidR="00D61D09" w:rsidRDefault="00D61D09" w:rsidP="006E00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66BC">
        <w:rPr>
          <w:rFonts w:ascii="Times New Roman" w:hAnsi="Times New Roman" w:cs="Times New Roman"/>
          <w:sz w:val="28"/>
          <w:szCs w:val="28"/>
        </w:rPr>
        <w:t>в движении вперед</w:t>
      </w:r>
      <w:r w:rsidRPr="00DA6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66BC">
        <w:rPr>
          <w:rFonts w:ascii="Times New Roman" w:hAnsi="Times New Roman" w:cs="Times New Roman"/>
          <w:sz w:val="28"/>
          <w:szCs w:val="28"/>
        </w:rPr>
        <w:t>»</w:t>
      </w:r>
    </w:p>
    <w:p w:rsidR="00D61D09" w:rsidRPr="00DA66BC" w:rsidRDefault="00D61D09" w:rsidP="006E00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1D09" w:rsidRPr="0057442A" w:rsidRDefault="00D61D09" w:rsidP="006E007C">
      <w:pPr>
        <w:pStyle w:val="a6"/>
        <w:spacing w:before="0" w:beforeAutospacing="0" w:after="0" w:afterAutospacing="0" w:line="276" w:lineRule="auto"/>
        <w:jc w:val="right"/>
        <w:rPr>
          <w:rFonts w:ascii="Mistral" w:hAnsi="Mistral"/>
          <w:sz w:val="28"/>
          <w:szCs w:val="28"/>
        </w:rPr>
      </w:pPr>
      <w:r w:rsidRPr="0057442A">
        <w:rPr>
          <w:sz w:val="28"/>
          <w:szCs w:val="28"/>
        </w:rPr>
        <w:t xml:space="preserve">Евгений </w:t>
      </w:r>
      <w:proofErr w:type="spellStart"/>
      <w:r w:rsidRPr="0057442A">
        <w:rPr>
          <w:sz w:val="28"/>
          <w:szCs w:val="28"/>
        </w:rPr>
        <w:t>Доманский</w:t>
      </w:r>
      <w:proofErr w:type="spellEnd"/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rPr>
          <w:rFonts w:ascii="Mistral" w:hAnsi="Mistral"/>
          <w:sz w:val="28"/>
          <w:szCs w:val="28"/>
        </w:rPr>
      </w:pPr>
    </w:p>
    <w:p w:rsidR="00D61D09" w:rsidRDefault="00FA2FBF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  <w:r w:rsidRPr="00FA2FBF">
        <w:rPr>
          <w:noProof/>
        </w:rPr>
        <w:lastRenderedPageBreak/>
        <w:pict>
          <v:rect id="_x0000_s1057" style="position:absolute;left:0;text-align:left;margin-left:16.65pt;margin-top:16.55pt;width:182.15pt;height:30pt;z-index:251677696" fillcolor="#d6e3bc [1302]" strokecolor="white [3212]">
            <v:textbox>
              <w:txbxContent>
                <w:p w:rsidR="00B24703" w:rsidRPr="0057442A" w:rsidRDefault="00B24703" w:rsidP="00B24703">
                  <w:pPr>
                    <w:pStyle w:val="a6"/>
                    <w:spacing w:before="0" w:beforeAutospacing="0" w:after="0" w:afterAutospacing="0" w:line="276" w:lineRule="auto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57442A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Рефлексивные умения</w:t>
                  </w:r>
                </w:p>
                <w:p w:rsidR="00B24703" w:rsidRDefault="00B24703"/>
              </w:txbxContent>
            </v:textbox>
          </v:rect>
        </w:pict>
      </w:r>
      <w:r w:rsidRPr="00FA2FBF">
        <w:rPr>
          <w:noProof/>
        </w:rPr>
        <w:pict>
          <v:rect id="_x0000_s1056" style="position:absolute;left:0;text-align:left;margin-left:58.65pt;margin-top:.8pt;width:170.25pt;height:30pt;z-index:251676672" fillcolor="#f2dbdb [661]" strokecolor="white [3212]"/>
        </w:pict>
      </w:r>
    </w:p>
    <w:p w:rsidR="00D61D09" w:rsidRDefault="00D61D09" w:rsidP="00D61D09">
      <w:pPr>
        <w:pStyle w:val="a6"/>
        <w:spacing w:before="0" w:beforeAutospacing="0" w:after="0" w:afterAutospacing="0" w:line="276" w:lineRule="auto"/>
        <w:rPr>
          <w:rFonts w:ascii="Mistral" w:hAnsi="Mistral"/>
          <w:sz w:val="28"/>
          <w:szCs w:val="28"/>
        </w:rPr>
      </w:pPr>
    </w:p>
    <w:p w:rsidR="00B76D5D" w:rsidRDefault="00B76D5D" w:rsidP="00D61D09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D61D09" w:rsidRPr="00B76D5D" w:rsidRDefault="00D61D09" w:rsidP="00D61D09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b/>
          <w:sz w:val="28"/>
          <w:szCs w:val="28"/>
        </w:rPr>
      </w:pPr>
    </w:p>
    <w:p w:rsidR="00D61D09" w:rsidRDefault="00D61D09" w:rsidP="00D61D09">
      <w:pPr>
        <w:pStyle w:val="a7"/>
        <w:numPr>
          <w:ilvl w:val="0"/>
          <w:numId w:val="2"/>
        </w:numPr>
        <w:spacing w:after="200" w:line="276" w:lineRule="auto"/>
        <w:contextualSpacing/>
      </w:pPr>
      <w:r w:rsidRPr="004A4D30">
        <w:t xml:space="preserve">адекватно воспринимать себя; </w:t>
      </w:r>
    </w:p>
    <w:p w:rsidR="00D61D09" w:rsidRPr="004A4D30" w:rsidRDefault="00D61D09" w:rsidP="00D61D09">
      <w:pPr>
        <w:pStyle w:val="a7"/>
        <w:spacing w:after="200" w:line="276" w:lineRule="auto"/>
        <w:ind w:left="720"/>
        <w:contextualSpacing/>
      </w:pPr>
    </w:p>
    <w:p w:rsidR="00D61D09" w:rsidRDefault="00D61D09" w:rsidP="00D61D09">
      <w:pPr>
        <w:pStyle w:val="a7"/>
        <w:numPr>
          <w:ilvl w:val="0"/>
          <w:numId w:val="2"/>
        </w:numPr>
        <w:spacing w:after="200" w:line="276" w:lineRule="auto"/>
        <w:contextualSpacing/>
      </w:pPr>
      <w:r w:rsidRPr="004A4D30">
        <w:t>ставить цель деятельности;</w:t>
      </w:r>
    </w:p>
    <w:p w:rsidR="00D61D09" w:rsidRPr="004A4D30" w:rsidRDefault="00D61D09" w:rsidP="00D61D09">
      <w:pPr>
        <w:pStyle w:val="a7"/>
        <w:spacing w:after="200" w:line="276" w:lineRule="auto"/>
        <w:ind w:left="720"/>
        <w:contextualSpacing/>
      </w:pPr>
    </w:p>
    <w:p w:rsidR="00D61D09" w:rsidRDefault="00D61D09" w:rsidP="00D61D09">
      <w:pPr>
        <w:pStyle w:val="a7"/>
        <w:numPr>
          <w:ilvl w:val="0"/>
          <w:numId w:val="2"/>
        </w:numPr>
        <w:spacing w:after="200" w:line="276" w:lineRule="auto"/>
        <w:contextualSpacing/>
      </w:pPr>
      <w:r w:rsidRPr="004A4D30">
        <w:t xml:space="preserve">определять результаты деятельности; </w:t>
      </w:r>
    </w:p>
    <w:p w:rsidR="00D61D09" w:rsidRPr="004A4D30" w:rsidRDefault="00D61D09" w:rsidP="00D61D09">
      <w:pPr>
        <w:pStyle w:val="a7"/>
        <w:spacing w:after="200" w:line="276" w:lineRule="auto"/>
        <w:ind w:left="720"/>
        <w:contextualSpacing/>
      </w:pPr>
    </w:p>
    <w:p w:rsidR="00F70A37" w:rsidRDefault="00D61D09" w:rsidP="00F70A37">
      <w:pPr>
        <w:pStyle w:val="a7"/>
        <w:numPr>
          <w:ilvl w:val="0"/>
          <w:numId w:val="2"/>
        </w:numPr>
        <w:spacing w:after="200" w:line="276" w:lineRule="auto"/>
        <w:contextualSpacing/>
      </w:pPr>
      <w:r w:rsidRPr="004A4D30">
        <w:t>соотносить результаты с целью дея</w:t>
      </w:r>
      <w:r w:rsidRPr="004A4D30">
        <w:softHyphen/>
        <w:t>тельности;</w:t>
      </w:r>
    </w:p>
    <w:p w:rsidR="00D61D09" w:rsidRDefault="00D61D09" w:rsidP="00D61D09">
      <w:pPr>
        <w:pStyle w:val="a7"/>
        <w:numPr>
          <w:ilvl w:val="0"/>
          <w:numId w:val="2"/>
        </w:numPr>
        <w:spacing w:after="200" w:line="276" w:lineRule="auto"/>
        <w:contextualSpacing/>
      </w:pPr>
      <w:r w:rsidRPr="004A4D30">
        <w:t>определять наличие ошибок в собствен</w:t>
      </w:r>
      <w:r w:rsidRPr="004A4D30">
        <w:softHyphen/>
        <w:t>ном поведении;</w:t>
      </w:r>
    </w:p>
    <w:p w:rsidR="00D61D09" w:rsidRPr="004A4D30" w:rsidRDefault="00D61D09" w:rsidP="00D61D09">
      <w:pPr>
        <w:pStyle w:val="a7"/>
        <w:spacing w:after="200" w:line="276" w:lineRule="auto"/>
        <w:ind w:left="720"/>
        <w:contextualSpacing/>
      </w:pPr>
    </w:p>
    <w:p w:rsidR="0037723A" w:rsidRPr="0037723A" w:rsidRDefault="00D61D09" w:rsidP="00B76D5D">
      <w:pPr>
        <w:pStyle w:val="a7"/>
        <w:numPr>
          <w:ilvl w:val="0"/>
          <w:numId w:val="2"/>
        </w:numPr>
        <w:spacing w:after="200" w:line="276" w:lineRule="auto"/>
        <w:contextualSpacing/>
      </w:pPr>
      <w:r>
        <w:t>описывать прожитую ситуацию.</w:t>
      </w:r>
      <w:r w:rsidRPr="004A4D30">
        <w:rPr>
          <w:rFonts w:ascii="Monotype Corsiva" w:hAnsi="Monotype Corsiva"/>
          <w:b/>
          <w:color w:val="C00000"/>
        </w:rPr>
        <w:t xml:space="preserve">  </w:t>
      </w:r>
    </w:p>
    <w:p w:rsidR="0037723A" w:rsidRPr="0037723A" w:rsidRDefault="0037723A" w:rsidP="0037723A">
      <w:pPr>
        <w:pStyle w:val="a7"/>
        <w:rPr>
          <w:rFonts w:ascii="Monotype Corsiva" w:hAnsi="Monotype Corsiva"/>
          <w:b/>
          <w:color w:val="C00000"/>
        </w:rPr>
      </w:pPr>
    </w:p>
    <w:p w:rsidR="00D61D09" w:rsidRPr="004A4D30" w:rsidRDefault="00D61D09" w:rsidP="0037723A">
      <w:pPr>
        <w:pStyle w:val="a7"/>
        <w:spacing w:after="200" w:line="276" w:lineRule="auto"/>
        <w:ind w:left="720"/>
        <w:contextualSpacing/>
      </w:pPr>
      <w:r w:rsidRPr="004A4D30">
        <w:rPr>
          <w:rFonts w:ascii="Monotype Corsiva" w:hAnsi="Monotype Corsiva"/>
          <w:b/>
          <w:color w:val="C00000"/>
        </w:rPr>
        <w:t xml:space="preserve">   </w:t>
      </w:r>
    </w:p>
    <w:p w:rsidR="00D61D09" w:rsidRDefault="006E007C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  <w:r w:rsidRPr="00D61D09">
        <w:rPr>
          <w:rFonts w:ascii="Mistral" w:hAnsi="Mistral"/>
          <w:noProof/>
          <w:sz w:val="28"/>
          <w:szCs w:val="28"/>
        </w:rPr>
        <w:drawing>
          <wp:inline distT="0" distB="0" distL="0" distR="0">
            <wp:extent cx="2724150" cy="241935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A13963" w:rsidRDefault="00A13963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040574" w:rsidRDefault="00040574" w:rsidP="0037723A">
      <w:pPr>
        <w:rPr>
          <w:rFonts w:ascii="Mistral" w:hAnsi="Mistral"/>
          <w:b/>
          <w:color w:val="4F6228" w:themeColor="accent3" w:themeShade="80"/>
          <w:sz w:val="28"/>
          <w:szCs w:val="28"/>
        </w:rPr>
      </w:pPr>
    </w:p>
    <w:p w:rsidR="00040574" w:rsidRPr="0057442A" w:rsidRDefault="00D61D09" w:rsidP="00B2470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7442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Классификация  рефлексии</w:t>
      </w:r>
    </w:p>
    <w:p w:rsidR="00D61D09" w:rsidRPr="00B24703" w:rsidRDefault="00B24703" w:rsidP="00B24703">
      <w:pPr>
        <w:jc w:val="center"/>
        <w:rPr>
          <w:b/>
          <w:i/>
          <w:color w:val="4F6228" w:themeColor="accent3" w:themeShade="80"/>
        </w:rPr>
      </w:pPr>
      <w:r>
        <w:rPr>
          <w:rFonts w:ascii="Mistral" w:hAnsi="Mistral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70485</wp:posOffset>
            </wp:positionV>
            <wp:extent cx="3467100" cy="5695950"/>
            <wp:effectExtent l="38100" t="19050" r="38100" b="19050"/>
            <wp:wrapNone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 l="-301" t="-2138" r="-322" b="-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695950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D61D09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sz w:val="28"/>
          <w:szCs w:val="28"/>
        </w:rPr>
      </w:pPr>
    </w:p>
    <w:p w:rsidR="005C23B6" w:rsidRPr="00EF7284" w:rsidRDefault="005C23B6" w:rsidP="00D61D09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670CB2" w:rsidRPr="00EF7284" w:rsidRDefault="00670CB2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4A4D30" w:rsidRPr="00EF7284" w:rsidRDefault="004A4D30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4A4D30" w:rsidRPr="00EF7284" w:rsidRDefault="004A4D30" w:rsidP="00DA66BC">
      <w:pPr>
        <w:pStyle w:val="a6"/>
        <w:spacing w:before="0" w:beforeAutospacing="0" w:after="0" w:afterAutospacing="0" w:line="276" w:lineRule="auto"/>
        <w:jc w:val="center"/>
        <w:rPr>
          <w:rFonts w:ascii="Mistral" w:hAnsi="Mistral"/>
          <w:i/>
          <w:sz w:val="28"/>
          <w:szCs w:val="28"/>
        </w:rPr>
      </w:pPr>
    </w:p>
    <w:p w:rsidR="005C23B6" w:rsidRPr="00EF7284" w:rsidRDefault="005C23B6" w:rsidP="00DA66BC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i/>
          <w:sz w:val="28"/>
          <w:szCs w:val="28"/>
        </w:rPr>
      </w:pPr>
    </w:p>
    <w:p w:rsidR="00E01AEB" w:rsidRPr="00EF7284" w:rsidRDefault="00E01AEB" w:rsidP="008B046C">
      <w:pPr>
        <w:pStyle w:val="a6"/>
        <w:spacing w:before="0" w:beforeAutospacing="0" w:after="0" w:afterAutospacing="0" w:line="276" w:lineRule="auto"/>
        <w:rPr>
          <w:rFonts w:ascii="Mistral" w:hAnsi="Mistral"/>
          <w:i/>
          <w:sz w:val="28"/>
          <w:szCs w:val="28"/>
        </w:rPr>
      </w:pPr>
    </w:p>
    <w:p w:rsidR="00BA13EA" w:rsidRPr="00E01AEB" w:rsidRDefault="00BA13EA" w:rsidP="00BA13EA">
      <w:pPr>
        <w:jc w:val="center"/>
        <w:rPr>
          <w:rFonts w:ascii="Arial" w:hAnsi="Arial" w:cs="Arial"/>
          <w:i/>
          <w:sz w:val="24"/>
          <w:szCs w:val="24"/>
        </w:rPr>
      </w:pPr>
    </w:p>
    <w:p w:rsidR="00040574" w:rsidRDefault="00040574" w:rsidP="0037723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E01AEB" w:rsidRDefault="00E01AEB" w:rsidP="00F92794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B24703" w:rsidRDefault="00B24703" w:rsidP="00040574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57442A" w:rsidRPr="00040574" w:rsidRDefault="0057442A" w:rsidP="00040574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37723A" w:rsidRDefault="0037723A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b/>
          <w:color w:val="4F6228" w:themeColor="accent3" w:themeShade="80"/>
          <w:sz w:val="28"/>
          <w:szCs w:val="28"/>
        </w:rPr>
      </w:pPr>
    </w:p>
    <w:p w:rsidR="0037723A" w:rsidRDefault="0037723A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Mistral" w:hAnsi="Mistral"/>
          <w:b/>
          <w:color w:val="4F6228" w:themeColor="accent3" w:themeShade="80"/>
          <w:sz w:val="28"/>
          <w:szCs w:val="28"/>
        </w:rPr>
      </w:pPr>
    </w:p>
    <w:p w:rsidR="00D61D09" w:rsidRPr="0057442A" w:rsidRDefault="00D61D09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b/>
          <w:color w:val="4F6228" w:themeColor="accent3" w:themeShade="80"/>
          <w:sz w:val="28"/>
          <w:szCs w:val="28"/>
        </w:rPr>
      </w:pPr>
      <w:r w:rsidRPr="0057442A">
        <w:rPr>
          <w:b/>
          <w:color w:val="4F6228" w:themeColor="accent3" w:themeShade="80"/>
          <w:sz w:val="28"/>
          <w:szCs w:val="28"/>
        </w:rPr>
        <w:lastRenderedPageBreak/>
        <w:t>Рекомендации</w:t>
      </w:r>
    </w:p>
    <w:p w:rsidR="00B24703" w:rsidRPr="00B76D5D" w:rsidRDefault="00B24703" w:rsidP="00D61D09">
      <w:pPr>
        <w:pStyle w:val="a6"/>
        <w:spacing w:before="0" w:beforeAutospacing="0" w:after="0" w:afterAutospacing="0" w:line="276" w:lineRule="auto"/>
        <w:ind w:left="360"/>
        <w:jc w:val="center"/>
        <w:rPr>
          <w:rFonts w:ascii="Arial" w:eastAsia="Calibri" w:hAnsi="Arial" w:cs="Arial"/>
          <w:b/>
          <w:i/>
          <w:color w:val="4F6228" w:themeColor="accent3" w:themeShade="80"/>
          <w:sz w:val="20"/>
          <w:szCs w:val="20"/>
        </w:rPr>
      </w:pPr>
    </w:p>
    <w:p w:rsidR="00E01AEB" w:rsidRPr="00A13963" w:rsidRDefault="00D61D09" w:rsidP="00A13963">
      <w:pPr>
        <w:pStyle w:val="a6"/>
        <w:numPr>
          <w:ilvl w:val="0"/>
          <w:numId w:val="6"/>
        </w:numPr>
        <w:spacing w:before="0" w:beforeAutospacing="0" w:after="0" w:afterAutospacing="0" w:line="276" w:lineRule="auto"/>
        <w:ind w:firstLine="414"/>
        <w:rPr>
          <w:rFonts w:ascii="Mistral" w:hAnsi="Mistral"/>
          <w:i/>
          <w:sz w:val="28"/>
          <w:szCs w:val="28"/>
        </w:rPr>
      </w:pPr>
      <w:r w:rsidRPr="00891D53">
        <w:rPr>
          <w:rFonts w:eastAsia="Calibri"/>
          <w:color w:val="231F20"/>
        </w:rPr>
        <w:t xml:space="preserve">Проведение </w:t>
      </w:r>
      <w:r>
        <w:rPr>
          <w:rFonts w:eastAsia="Calibri"/>
          <w:b/>
          <w:color w:val="231F20"/>
        </w:rPr>
        <w:t xml:space="preserve">рефлексии настроения </w:t>
      </w:r>
      <w:r w:rsidR="00A13963">
        <w:rPr>
          <w:rFonts w:eastAsia="Calibri"/>
          <w:b/>
          <w:color w:val="231F20"/>
        </w:rPr>
        <w:t xml:space="preserve">  и </w:t>
      </w:r>
      <w:r w:rsidRPr="00891D53">
        <w:rPr>
          <w:rFonts w:eastAsia="Calibri"/>
          <w:b/>
          <w:color w:val="231F20"/>
        </w:rPr>
        <w:t>эмоционального состояния</w:t>
      </w:r>
    </w:p>
    <w:p w:rsidR="00D61D09" w:rsidRPr="00A13963" w:rsidRDefault="00A13963" w:rsidP="00A13963">
      <w:pPr>
        <w:autoSpaceDE w:val="0"/>
        <w:autoSpaceDN w:val="0"/>
        <w:adjustRightInd w:val="0"/>
        <w:ind w:left="851" w:hanging="142"/>
        <w:contextualSpacing/>
        <w:rPr>
          <w:rFonts w:ascii="Times New Roman" w:eastAsia="Calibri" w:hAnsi="Times New Roman" w:cs="Times New Roman"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D61D09" w:rsidRPr="00A13963">
        <w:rPr>
          <w:rFonts w:ascii="Times New Roman" w:eastAsia="Calibri" w:hAnsi="Times New Roman" w:cs="Times New Roman"/>
          <w:color w:val="231F20"/>
          <w:sz w:val="24"/>
          <w:szCs w:val="24"/>
        </w:rPr>
        <w:t>целесообразно в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начале урока с целью </w:t>
      </w:r>
      <w:r w:rsidR="00D61D09" w:rsidRPr="00A13963">
        <w:rPr>
          <w:rFonts w:ascii="Times New Roman" w:eastAsia="Calibri" w:hAnsi="Times New Roman" w:cs="Times New Roman"/>
          <w:color w:val="231F20"/>
          <w:sz w:val="24"/>
          <w:szCs w:val="24"/>
        </w:rPr>
        <w:t>установления эмоционального контакта с группой и в конце деятельности.</w:t>
      </w:r>
    </w:p>
    <w:p w:rsidR="00D61D09" w:rsidRPr="004A4D30" w:rsidRDefault="00D61D09" w:rsidP="00D61D0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851" w:firstLine="217"/>
        <w:contextualSpacing/>
        <w:rPr>
          <w:rFonts w:eastAsia="Calibri"/>
          <w:color w:val="231F20"/>
        </w:rPr>
      </w:pPr>
      <w:r w:rsidRPr="00891D53">
        <w:rPr>
          <w:rFonts w:eastAsia="Calibri"/>
          <w:b/>
          <w:color w:val="231F20"/>
        </w:rPr>
        <w:t>Рефлексия деятельности</w:t>
      </w:r>
      <w:r w:rsidRPr="004A4D30">
        <w:rPr>
          <w:rFonts w:eastAsia="Calibri"/>
          <w:color w:val="231F20"/>
        </w:rPr>
        <w:t xml:space="preserve"> даёт возможность осмыслить способы и приёмы работы с учебным материалом, поиска наиболее рациональных приёмов. Этот вид рефлексии приемлем на этапе проверки домашнего задания, защите проектных работ. Применение данной рефлексии в конце урока даёт возможность оценить активность каждого на разных этапах урока. </w:t>
      </w:r>
    </w:p>
    <w:p w:rsidR="00A13963" w:rsidRDefault="00D61D09" w:rsidP="00A1396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851" w:firstLine="217"/>
        <w:contextualSpacing/>
        <w:rPr>
          <w:rFonts w:eastAsia="Calibri"/>
          <w:color w:val="231F20"/>
        </w:rPr>
      </w:pPr>
      <w:r w:rsidRPr="00891D53">
        <w:rPr>
          <w:rFonts w:eastAsia="Calibri"/>
          <w:b/>
          <w:color w:val="231F20"/>
        </w:rPr>
        <w:t>Рефлексия содержания</w:t>
      </w:r>
      <w:r w:rsidRPr="004A4D30">
        <w:rPr>
          <w:rFonts w:eastAsia="Calibri"/>
          <w:color w:val="231F20"/>
        </w:rPr>
        <w:t xml:space="preserve"> учебного материала используется для выявления уровня осознания содержания пройденного материала. Эффективен приём незаконченного предложения, тезиса, подбора афоризма, оценки «приращения» знаний и достижения целе</w:t>
      </w:r>
      <w:r w:rsidR="00A13963">
        <w:rPr>
          <w:rFonts w:eastAsia="Calibri"/>
          <w:color w:val="231F20"/>
        </w:rPr>
        <w:t xml:space="preserve">й. </w:t>
      </w:r>
    </w:p>
    <w:p w:rsidR="006E007C" w:rsidRDefault="006E007C" w:rsidP="006E007C">
      <w:pPr>
        <w:pStyle w:val="a7"/>
        <w:ind w:left="1352"/>
        <w:rPr>
          <w:rFonts w:ascii="Mistral" w:hAnsi="Mistral"/>
          <w:sz w:val="28"/>
          <w:szCs w:val="28"/>
        </w:rPr>
      </w:pPr>
    </w:p>
    <w:p w:rsidR="00F70A37" w:rsidRDefault="00F70A37" w:rsidP="006E007C">
      <w:pPr>
        <w:pStyle w:val="a7"/>
        <w:ind w:left="1352"/>
        <w:rPr>
          <w:rFonts w:ascii="Mistral" w:hAnsi="Mistral"/>
          <w:sz w:val="28"/>
          <w:szCs w:val="28"/>
        </w:rPr>
      </w:pPr>
    </w:p>
    <w:p w:rsidR="006E007C" w:rsidRDefault="00FA2FBF" w:rsidP="006E007C">
      <w:pPr>
        <w:pStyle w:val="a7"/>
        <w:ind w:left="1352"/>
        <w:rPr>
          <w:rFonts w:ascii="Mistral" w:hAnsi="Mistral"/>
          <w:sz w:val="28"/>
          <w:szCs w:val="28"/>
        </w:rPr>
      </w:pPr>
      <w:r w:rsidRPr="00FA2FBF">
        <w:rPr>
          <w:noProof/>
        </w:rPr>
        <w:pict>
          <v:rect id="_x0000_s1059" style="position:absolute;left:0;text-align:left;margin-left:34.75pt;margin-top:12.45pt;width:179.9pt;height:72.3pt;z-index:251680768" fillcolor="#f2dbdb [661]" strokecolor="white [3212]">
            <v:textbox>
              <w:txbxContent>
                <w:p w:rsidR="00B24703" w:rsidRPr="00F70A37" w:rsidRDefault="00B24703" w:rsidP="00B24703">
                  <w:pPr>
                    <w:pStyle w:val="a7"/>
                    <w:ind w:left="851" w:firstLine="501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57442A">
                    <w:rPr>
                      <w:b/>
                      <w:color w:val="4F6228" w:themeColor="accent3" w:themeShade="80"/>
                    </w:rPr>
                    <w:t>«</w:t>
                  </w:r>
                  <w:r w:rsidRPr="00F70A37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Рефлексия</w:t>
                  </w:r>
                  <w:r w:rsidR="00040574" w:rsidRPr="00F70A37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 -</w:t>
                  </w:r>
                  <w:r w:rsidRPr="00F70A37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 xml:space="preserve"> способ смотреть на себя как бы со стороны…»</w:t>
                  </w:r>
                </w:p>
                <w:p w:rsidR="00B24703" w:rsidRDefault="00B24703"/>
              </w:txbxContent>
            </v:textbox>
          </v:rect>
        </w:pict>
      </w:r>
    </w:p>
    <w:p w:rsidR="00D61D09" w:rsidRDefault="00D61D09" w:rsidP="00D61D09">
      <w:pPr>
        <w:ind w:left="284"/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</w:p>
    <w:p w:rsidR="00D61D09" w:rsidRDefault="00FA2FBF" w:rsidP="00D61D09">
      <w:pPr>
        <w:rPr>
          <w:rFonts w:ascii="Segoe Print" w:hAnsi="Segoe Print"/>
          <w:b/>
          <w:noProof/>
          <w:color w:val="002060"/>
          <w:lang w:eastAsia="ru-RU"/>
        </w:rPr>
      </w:pPr>
      <w:r w:rsidRPr="00FA2FBF">
        <w:rPr>
          <w:noProof/>
        </w:rPr>
        <w:pict>
          <v:rect id="_x0000_s1060" style="position:absolute;margin-left:100.65pt;margin-top:22pt;width:170.25pt;height:30pt;z-index:251663359" fillcolor="#d6e3bc [1302]" strokecolor="white [3212]"/>
        </w:pict>
      </w:r>
    </w:p>
    <w:p w:rsidR="00D61D09" w:rsidRDefault="00D61D09" w:rsidP="00F92794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D61D09" w:rsidRDefault="00D61D09" w:rsidP="00F92794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E01AEB" w:rsidRDefault="00E01AEB" w:rsidP="00F11A7E">
      <w:pPr>
        <w:pStyle w:val="a6"/>
        <w:spacing w:before="0" w:beforeAutospacing="0" w:after="0" w:afterAutospacing="0" w:line="276" w:lineRule="auto"/>
        <w:rPr>
          <w:rFonts w:ascii="Mistral" w:hAnsi="Mistral"/>
          <w:sz w:val="28"/>
          <w:szCs w:val="28"/>
        </w:rPr>
      </w:pPr>
    </w:p>
    <w:p w:rsidR="00DA66BC" w:rsidRDefault="00DA66BC" w:rsidP="0072564C">
      <w:pPr>
        <w:pStyle w:val="a6"/>
        <w:spacing w:before="0" w:beforeAutospacing="0" w:after="0" w:afterAutospacing="0" w:line="276" w:lineRule="auto"/>
        <w:ind w:left="360"/>
        <w:rPr>
          <w:rFonts w:ascii="Mistral" w:hAnsi="Mistral"/>
          <w:sz w:val="28"/>
          <w:szCs w:val="28"/>
        </w:rPr>
      </w:pPr>
    </w:p>
    <w:p w:rsidR="008162A0" w:rsidRPr="008162A0" w:rsidRDefault="008162A0" w:rsidP="008162A0">
      <w:pPr>
        <w:pStyle w:val="a7"/>
        <w:rPr>
          <w:rFonts w:ascii="Monotype Corsiva" w:hAnsi="Monotype Corsiva"/>
          <w:b/>
          <w:color w:val="C00000"/>
        </w:rPr>
      </w:pPr>
    </w:p>
    <w:p w:rsidR="00131360" w:rsidRPr="004A4D30" w:rsidRDefault="00670CB2" w:rsidP="008162A0">
      <w:pPr>
        <w:pStyle w:val="a7"/>
        <w:spacing w:after="200" w:line="276" w:lineRule="auto"/>
        <w:ind w:left="720"/>
        <w:contextualSpacing/>
      </w:pPr>
      <w:r w:rsidRPr="004A4D30">
        <w:rPr>
          <w:rFonts w:ascii="Monotype Corsiva" w:hAnsi="Monotype Corsiva"/>
          <w:b/>
          <w:color w:val="C00000"/>
        </w:rPr>
        <w:t xml:space="preserve">                          </w:t>
      </w:r>
    </w:p>
    <w:p w:rsidR="00D61D09" w:rsidRPr="00F11A7E" w:rsidRDefault="0072564C" w:rsidP="008162A0">
      <w:r>
        <w:t xml:space="preserve">  </w:t>
      </w:r>
    </w:p>
    <w:p w:rsidR="00D61D09" w:rsidRDefault="00D61D09" w:rsidP="008162A0">
      <w:pPr>
        <w:rPr>
          <w:rFonts w:ascii="Mistral" w:hAnsi="Mistral"/>
          <w:b/>
          <w:sz w:val="28"/>
          <w:szCs w:val="28"/>
        </w:rPr>
      </w:pPr>
    </w:p>
    <w:p w:rsidR="00D61D09" w:rsidRDefault="00D61D09" w:rsidP="008162A0">
      <w:pPr>
        <w:rPr>
          <w:rFonts w:ascii="Mistral" w:hAnsi="Mistral"/>
          <w:b/>
          <w:sz w:val="28"/>
          <w:szCs w:val="28"/>
        </w:rPr>
      </w:pPr>
    </w:p>
    <w:p w:rsidR="00131360" w:rsidRDefault="00131360" w:rsidP="00D61D09">
      <w:pPr>
        <w:rPr>
          <w:rFonts w:ascii="Segoe Print" w:hAnsi="Segoe Print"/>
          <w:b/>
          <w:color w:val="002060"/>
        </w:rPr>
      </w:pPr>
    </w:p>
    <w:p w:rsidR="00BA13EA" w:rsidRDefault="00BA13EA" w:rsidP="00BA13EA">
      <w:pPr>
        <w:rPr>
          <w:rFonts w:ascii="Segoe Print" w:hAnsi="Segoe Print"/>
          <w:b/>
          <w:noProof/>
          <w:color w:val="002060"/>
          <w:lang w:eastAsia="ru-RU"/>
        </w:rPr>
      </w:pPr>
    </w:p>
    <w:p w:rsidR="00BA13EA" w:rsidRDefault="00BA13EA" w:rsidP="00BA13EA">
      <w:pPr>
        <w:rPr>
          <w:rFonts w:ascii="Segoe Print" w:hAnsi="Segoe Print"/>
          <w:b/>
          <w:noProof/>
          <w:color w:val="002060"/>
          <w:lang w:eastAsia="ru-RU"/>
        </w:rPr>
      </w:pPr>
    </w:p>
    <w:p w:rsidR="00BA13EA" w:rsidRDefault="00BA13EA" w:rsidP="00BA13EA">
      <w:pPr>
        <w:rPr>
          <w:rFonts w:ascii="Segoe Print" w:hAnsi="Segoe Print"/>
          <w:b/>
          <w:noProof/>
          <w:color w:val="002060"/>
          <w:lang w:eastAsia="ru-RU"/>
        </w:rPr>
      </w:pPr>
    </w:p>
    <w:p w:rsidR="00BA13EA" w:rsidRDefault="00BA13EA" w:rsidP="00BA13EA">
      <w:pPr>
        <w:rPr>
          <w:rFonts w:ascii="Segoe Print" w:hAnsi="Segoe Print"/>
          <w:b/>
          <w:noProof/>
          <w:color w:val="002060"/>
          <w:lang w:eastAsia="ru-RU"/>
        </w:rPr>
      </w:pPr>
    </w:p>
    <w:p w:rsidR="00BA13EA" w:rsidRDefault="00BA13EA" w:rsidP="00BA13EA">
      <w:pPr>
        <w:rPr>
          <w:rFonts w:ascii="Segoe Print" w:hAnsi="Segoe Print"/>
          <w:b/>
          <w:noProof/>
          <w:color w:val="002060"/>
          <w:lang w:eastAsia="ru-RU"/>
        </w:rPr>
      </w:pPr>
    </w:p>
    <w:p w:rsidR="00BA13EA" w:rsidRDefault="00BA13EA" w:rsidP="00BA13EA">
      <w:pPr>
        <w:rPr>
          <w:rFonts w:ascii="Segoe Print" w:hAnsi="Segoe Print"/>
          <w:b/>
          <w:noProof/>
          <w:color w:val="002060"/>
          <w:lang w:eastAsia="ru-RU"/>
        </w:rPr>
      </w:pPr>
    </w:p>
    <w:p w:rsidR="00BA13EA" w:rsidRDefault="00BA13EA" w:rsidP="00BA13EA">
      <w:pPr>
        <w:rPr>
          <w:rFonts w:ascii="Segoe Print" w:hAnsi="Segoe Print"/>
          <w:b/>
          <w:noProof/>
          <w:color w:val="002060"/>
          <w:lang w:eastAsia="ru-RU"/>
        </w:rPr>
      </w:pPr>
    </w:p>
    <w:p w:rsidR="00BA13EA" w:rsidRDefault="00BA13EA" w:rsidP="00BA13EA">
      <w:pPr>
        <w:rPr>
          <w:rFonts w:ascii="Segoe Print" w:hAnsi="Segoe Print"/>
          <w:b/>
          <w:noProof/>
          <w:color w:val="002060"/>
          <w:lang w:eastAsia="ru-RU"/>
        </w:rPr>
      </w:pPr>
      <w:r>
        <w:rPr>
          <w:rFonts w:ascii="Segoe Print" w:hAnsi="Segoe Print"/>
          <w:b/>
          <w:noProof/>
          <w:color w:val="002060"/>
          <w:lang w:eastAsia="ru-RU"/>
        </w:rPr>
        <w:t xml:space="preserve">                                     </w:t>
      </w:r>
    </w:p>
    <w:p w:rsidR="00BA13EA" w:rsidRDefault="00BA13EA" w:rsidP="00BA13EA">
      <w:pPr>
        <w:rPr>
          <w:rFonts w:ascii="Segoe Print" w:hAnsi="Segoe Print"/>
          <w:b/>
          <w:color w:val="002060"/>
        </w:rPr>
      </w:pPr>
    </w:p>
    <w:sectPr w:rsidR="00BA13EA" w:rsidSect="00860064">
      <w:pgSz w:w="16838" w:h="11906" w:orient="landscape"/>
      <w:pgMar w:top="284" w:right="426" w:bottom="142" w:left="284" w:header="708" w:footer="708" w:gutter="0"/>
      <w:cols w:num="3" w:space="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altName w:val="Times New Roman"/>
    <w:charset w:val="CC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CDE"/>
    <w:multiLevelType w:val="multilevel"/>
    <w:tmpl w:val="92EA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35452"/>
    <w:multiLevelType w:val="hybridMultilevel"/>
    <w:tmpl w:val="95C8B55A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E1D2F76"/>
    <w:multiLevelType w:val="hybridMultilevel"/>
    <w:tmpl w:val="A570544A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4D004964"/>
    <w:multiLevelType w:val="hybridMultilevel"/>
    <w:tmpl w:val="6A56C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D6386"/>
    <w:multiLevelType w:val="hybridMultilevel"/>
    <w:tmpl w:val="29E20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A0117"/>
    <w:multiLevelType w:val="hybridMultilevel"/>
    <w:tmpl w:val="19A41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31360"/>
    <w:rsid w:val="00040574"/>
    <w:rsid w:val="00091285"/>
    <w:rsid w:val="000A16DB"/>
    <w:rsid w:val="000C6A33"/>
    <w:rsid w:val="00131360"/>
    <w:rsid w:val="00162BDD"/>
    <w:rsid w:val="001D49A0"/>
    <w:rsid w:val="00235964"/>
    <w:rsid w:val="002758A4"/>
    <w:rsid w:val="00293BB2"/>
    <w:rsid w:val="00337015"/>
    <w:rsid w:val="0037723A"/>
    <w:rsid w:val="0041534E"/>
    <w:rsid w:val="00454B7A"/>
    <w:rsid w:val="00480E37"/>
    <w:rsid w:val="00495A1E"/>
    <w:rsid w:val="004A4D30"/>
    <w:rsid w:val="00505C68"/>
    <w:rsid w:val="0057442A"/>
    <w:rsid w:val="005C23B6"/>
    <w:rsid w:val="0063049B"/>
    <w:rsid w:val="00634B68"/>
    <w:rsid w:val="00670CB2"/>
    <w:rsid w:val="006D1A3B"/>
    <w:rsid w:val="006E007C"/>
    <w:rsid w:val="0072564C"/>
    <w:rsid w:val="008141EA"/>
    <w:rsid w:val="008162A0"/>
    <w:rsid w:val="00880F27"/>
    <w:rsid w:val="00891D53"/>
    <w:rsid w:val="008B046C"/>
    <w:rsid w:val="008D0B9A"/>
    <w:rsid w:val="00A13963"/>
    <w:rsid w:val="00A47457"/>
    <w:rsid w:val="00A80AA0"/>
    <w:rsid w:val="00AB5E07"/>
    <w:rsid w:val="00B24703"/>
    <w:rsid w:val="00B563B0"/>
    <w:rsid w:val="00B6319E"/>
    <w:rsid w:val="00B76D5D"/>
    <w:rsid w:val="00BA13EA"/>
    <w:rsid w:val="00BC4996"/>
    <w:rsid w:val="00BF1D5F"/>
    <w:rsid w:val="00CB5E3E"/>
    <w:rsid w:val="00D61D09"/>
    <w:rsid w:val="00DA66BC"/>
    <w:rsid w:val="00E01AEB"/>
    <w:rsid w:val="00EF7284"/>
    <w:rsid w:val="00F11A7E"/>
    <w:rsid w:val="00F70518"/>
    <w:rsid w:val="00F70A37"/>
    <w:rsid w:val="00F92794"/>
    <w:rsid w:val="00FA2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2]" strokecolor="none"/>
    </o:shapedefaults>
    <o:shapelayout v:ext="edit">
      <o:idmap v:ext="edit" data="1"/>
      <o:rules v:ext="edit">
        <o:r id="V:Rule4" type="connector" idref="#_x0000_s1049"/>
        <o:r id="V:Rule5" type="connector" idref="#_x0000_s1050"/>
        <o:r id="V:Rule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3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3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27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7083-85C4-4759-BA20-4D7DD3AD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Admin</cp:lastModifiedBy>
  <cp:revision>15</cp:revision>
  <cp:lastPrinted>2012-12-10T22:01:00Z</cp:lastPrinted>
  <dcterms:created xsi:type="dcterms:W3CDTF">2011-11-25T17:03:00Z</dcterms:created>
  <dcterms:modified xsi:type="dcterms:W3CDTF">2013-01-27T16:13:00Z</dcterms:modified>
</cp:coreProperties>
</file>