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№51 Куйбышевского района</w:t>
      </w: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Система работы учителя начальных классов</w:t>
      </w: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Альфутиной</w:t>
      </w:r>
      <w:proofErr w:type="spellEnd"/>
      <w:r>
        <w:rPr>
          <w:sz w:val="28"/>
          <w:szCs w:val="28"/>
        </w:rPr>
        <w:t xml:space="preserve"> Н.А.</w:t>
      </w: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проблеме</w:t>
      </w: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«Личностно – ориентированное обучение в начальной школе»</w:t>
      </w: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Pr="00BF2EE0" w:rsidRDefault="00990B62" w:rsidP="00990B62">
      <w:pPr>
        <w:spacing w:line="360" w:lineRule="auto"/>
        <w:jc w:val="center"/>
        <w:rPr>
          <w:sz w:val="28"/>
          <w:szCs w:val="28"/>
        </w:rPr>
      </w:pPr>
    </w:p>
    <w:p w:rsidR="00990B62" w:rsidRDefault="00990B62" w:rsidP="00947532">
      <w:pPr>
        <w:spacing w:line="360" w:lineRule="auto"/>
        <w:jc w:val="both"/>
        <w:rPr>
          <w:b/>
          <w:sz w:val="28"/>
          <w:szCs w:val="28"/>
        </w:rPr>
      </w:pPr>
    </w:p>
    <w:p w:rsidR="00990B62" w:rsidRDefault="00990B62" w:rsidP="00947532">
      <w:pPr>
        <w:spacing w:line="360" w:lineRule="auto"/>
        <w:jc w:val="both"/>
        <w:rPr>
          <w:b/>
          <w:sz w:val="28"/>
          <w:szCs w:val="28"/>
        </w:rPr>
      </w:pPr>
    </w:p>
    <w:p w:rsidR="00990B62" w:rsidRDefault="00990B62" w:rsidP="00947532">
      <w:pPr>
        <w:spacing w:line="360" w:lineRule="auto"/>
        <w:jc w:val="both"/>
        <w:rPr>
          <w:b/>
          <w:sz w:val="28"/>
          <w:szCs w:val="28"/>
        </w:rPr>
      </w:pPr>
    </w:p>
    <w:p w:rsidR="00990B62" w:rsidRDefault="00990B62" w:rsidP="00947532">
      <w:pPr>
        <w:spacing w:line="360" w:lineRule="auto"/>
        <w:jc w:val="both"/>
        <w:rPr>
          <w:b/>
          <w:sz w:val="28"/>
          <w:szCs w:val="28"/>
        </w:rPr>
      </w:pPr>
    </w:p>
    <w:p w:rsidR="00990B62" w:rsidRDefault="00990B62" w:rsidP="00947532">
      <w:pPr>
        <w:spacing w:line="360" w:lineRule="auto"/>
        <w:jc w:val="both"/>
        <w:rPr>
          <w:b/>
          <w:sz w:val="28"/>
          <w:szCs w:val="28"/>
        </w:rPr>
      </w:pPr>
    </w:p>
    <w:p w:rsidR="00990B62" w:rsidRDefault="00990B62" w:rsidP="00947532">
      <w:pPr>
        <w:spacing w:line="360" w:lineRule="auto"/>
        <w:jc w:val="both"/>
        <w:rPr>
          <w:b/>
          <w:sz w:val="28"/>
          <w:szCs w:val="28"/>
        </w:rPr>
      </w:pPr>
    </w:p>
    <w:p w:rsidR="00947532" w:rsidRPr="001B21FD" w:rsidRDefault="00947532" w:rsidP="0094753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1B21FD">
        <w:rPr>
          <w:b/>
          <w:sz w:val="28"/>
          <w:szCs w:val="28"/>
        </w:rPr>
        <w:lastRenderedPageBreak/>
        <w:t>В</w:t>
      </w:r>
      <w:r w:rsidR="00101D91">
        <w:rPr>
          <w:b/>
          <w:sz w:val="28"/>
          <w:szCs w:val="28"/>
        </w:rPr>
        <w:t>в</w:t>
      </w:r>
      <w:r w:rsidRPr="001B21FD">
        <w:rPr>
          <w:b/>
          <w:sz w:val="28"/>
          <w:szCs w:val="28"/>
        </w:rPr>
        <w:t>едение.</w:t>
      </w:r>
    </w:p>
    <w:p w:rsidR="00947532" w:rsidRDefault="00101D91" w:rsidP="00947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Вот </w:t>
      </w:r>
      <w:proofErr w:type="gramStart"/>
      <w:r>
        <w:rPr>
          <w:sz w:val="28"/>
          <w:szCs w:val="28"/>
        </w:rPr>
        <w:t>уже</w:t>
      </w:r>
      <w:proofErr w:type="gramEnd"/>
      <w:r>
        <w:rPr>
          <w:sz w:val="28"/>
          <w:szCs w:val="28"/>
        </w:rPr>
        <w:t xml:space="preserve"> который год работаю</w:t>
      </w:r>
      <w:r w:rsidR="00947532">
        <w:rPr>
          <w:sz w:val="28"/>
          <w:szCs w:val="28"/>
        </w:rPr>
        <w:t xml:space="preserve"> по традиционной программе «Школа России», так как убеждена в необходимости опираться  на традиции отечественной школы, осознавая их исключительную ценность и значимость.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«Школа России», традиция – это живая, неразрывная связь образовательного опыта предшествующих периодов с настоящим. Вместе с тем, работая не первый год по традиционной системе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наблюдая з</w:t>
      </w:r>
      <w:r w:rsidR="00101D91">
        <w:rPr>
          <w:sz w:val="28"/>
          <w:szCs w:val="28"/>
        </w:rPr>
        <w:t>а своими учениками,</w:t>
      </w:r>
      <w:r>
        <w:rPr>
          <w:sz w:val="28"/>
          <w:szCs w:val="28"/>
        </w:rPr>
        <w:t xml:space="preserve"> пришла к выводу , что необходим переход от информационно – объяснительной технологии обучения к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 xml:space="preserve"> – развивающей. При использовании инструктивно – репродуктивного подхода к обучению спектр личностных качеств ребенка формируется недостаточно широко. Образовательный процесс направлен только на усвоение знаний, а способам усвоения и переработки учебной информации, развитию познавательных сил и творческого потенциала детей уделяется недостаточно внимания.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обучению невозможен без использования современных образовательных технологий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современном образовательном процессе очень актуальна </w:t>
      </w:r>
      <w:r w:rsidRPr="00A1270E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 личностно – ориентированного  обучения в начальной школе через внедрение современных образовательных технологий. Работая над этой проблемой, необходимо отказаться от авторитарного, инструктивно – репродуктивного характера обучения в пользу демократического, </w:t>
      </w:r>
      <w:proofErr w:type="spell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 – творческого. </w:t>
      </w:r>
    </w:p>
    <w:p w:rsidR="00947532" w:rsidRDefault="00947532" w:rsidP="009475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101D91">
        <w:rPr>
          <w:b/>
          <w:sz w:val="28"/>
          <w:szCs w:val="28"/>
        </w:rPr>
        <w:t>цель обучения</w:t>
      </w:r>
      <w:r>
        <w:rPr>
          <w:sz w:val="28"/>
          <w:szCs w:val="28"/>
        </w:rPr>
        <w:t>: обеспечение индивидуального развития  каждого школьника, исходя из его возможностей, склонностей; формирование желания и умения учиться; освоение системы знаний, умений и навыков, опыта осуществления разнообразных видов деятельности через внедрение современных образовательных технологий.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поставленной цели необходимо решение следующих </w:t>
      </w:r>
      <w:r w:rsidRPr="00820C94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947532" w:rsidRDefault="00947532" w:rsidP="009475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изучить литературу и опыт применения современных образовательных технологий;</w:t>
      </w:r>
    </w:p>
    <w:p w:rsidR="00947532" w:rsidRDefault="00947532" w:rsidP="0094753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условия эффективного применения выбранных образовательных технологий;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добиваться усвоения программного материала в полном объеме каждым учеником, формировать желание и умение учиться, осуществлять различные виды деятельности посредством применения современных образовательных технологий.</w:t>
      </w:r>
    </w:p>
    <w:p w:rsidR="00947532" w:rsidRDefault="00947532" w:rsidP="00101D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задачами современной школы являются создание необходимых полноценных условий для личностного развития учащихся, формирование ключевых компетенций, </w:t>
      </w:r>
      <w:proofErr w:type="spellStart"/>
      <w:r>
        <w:rPr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 xml:space="preserve">  и активной позиции в учебном процессе.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И</w:t>
      </w:r>
      <w:r w:rsidRPr="009957F0">
        <w:rPr>
          <w:sz w:val="28"/>
          <w:szCs w:val="28"/>
          <w:shd w:val="clear" w:color="auto" w:fill="FFFFFF"/>
        </w:rPr>
        <w:t>сследования в области педагог</w:t>
      </w:r>
      <w:r>
        <w:rPr>
          <w:sz w:val="28"/>
          <w:szCs w:val="28"/>
          <w:shd w:val="clear" w:color="auto" w:fill="FFFFFF"/>
        </w:rPr>
        <w:t xml:space="preserve">ической психологии </w:t>
      </w:r>
      <w:r w:rsidRPr="009957F0">
        <w:rPr>
          <w:sz w:val="28"/>
          <w:szCs w:val="28"/>
          <w:shd w:val="clear" w:color="auto" w:fill="FFFFFF"/>
        </w:rPr>
        <w:t xml:space="preserve"> П.Я. Гальперина, В.В. Давыдова, Д.Б. </w:t>
      </w:r>
      <w:proofErr w:type="spellStart"/>
      <w:r w:rsidRPr="009957F0">
        <w:rPr>
          <w:sz w:val="28"/>
          <w:szCs w:val="28"/>
          <w:shd w:val="clear" w:color="auto" w:fill="FFFFFF"/>
        </w:rPr>
        <w:t>Эльконина</w:t>
      </w:r>
      <w:proofErr w:type="spellEnd"/>
      <w:r w:rsidRPr="009957F0">
        <w:rPr>
          <w:sz w:val="28"/>
          <w:szCs w:val="28"/>
          <w:shd w:val="clear" w:color="auto" w:fill="FFFFFF"/>
        </w:rPr>
        <w:t xml:space="preserve">, Л.В. </w:t>
      </w:r>
      <w:proofErr w:type="spellStart"/>
      <w:r w:rsidRPr="009957F0">
        <w:rPr>
          <w:sz w:val="28"/>
          <w:szCs w:val="28"/>
          <w:shd w:val="clear" w:color="auto" w:fill="FFFFFF"/>
        </w:rPr>
        <w:t>Занкова</w:t>
      </w:r>
      <w:proofErr w:type="spellEnd"/>
      <w:r w:rsidRPr="009957F0">
        <w:rPr>
          <w:sz w:val="28"/>
          <w:szCs w:val="28"/>
          <w:shd w:val="clear" w:color="auto" w:fill="FFFFFF"/>
        </w:rPr>
        <w:t xml:space="preserve"> и др. значительно расширили горизонты представлений о познав</w:t>
      </w:r>
      <w:r>
        <w:rPr>
          <w:sz w:val="28"/>
          <w:szCs w:val="28"/>
          <w:shd w:val="clear" w:color="auto" w:fill="FFFFFF"/>
        </w:rPr>
        <w:t>ательных возможностях учащихся.</w:t>
      </w:r>
      <w:r w:rsidRPr="009957F0">
        <w:rPr>
          <w:sz w:val="28"/>
          <w:szCs w:val="28"/>
          <w:shd w:val="clear" w:color="auto" w:fill="FFFFFF"/>
        </w:rPr>
        <w:t xml:space="preserve"> В исследованиях и научных трудах, подчеркивается взаимообусловленный характер организации содержания и струк</w:t>
      </w:r>
      <w:r>
        <w:rPr>
          <w:sz w:val="28"/>
          <w:szCs w:val="28"/>
          <w:shd w:val="clear" w:color="auto" w:fill="FFFFFF"/>
        </w:rPr>
        <w:t xml:space="preserve">туры качеств личности. 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И</w:t>
      </w:r>
      <w:r w:rsidRPr="00966F54">
        <w:rPr>
          <w:sz w:val="28"/>
          <w:szCs w:val="28"/>
          <w:shd w:val="clear" w:color="auto" w:fill="FFFFFF"/>
        </w:rPr>
        <w:t>сследования и практиче</w:t>
      </w:r>
      <w:r>
        <w:rPr>
          <w:sz w:val="28"/>
          <w:szCs w:val="28"/>
          <w:shd w:val="clear" w:color="auto" w:fill="FFFFFF"/>
        </w:rPr>
        <w:t xml:space="preserve">ский поиск педагогов-новаторов </w:t>
      </w:r>
      <w:r w:rsidRPr="00966F54">
        <w:rPr>
          <w:sz w:val="28"/>
          <w:szCs w:val="28"/>
          <w:shd w:val="clear" w:color="auto" w:fill="FFFFFF"/>
        </w:rPr>
        <w:t xml:space="preserve">Ш.А. </w:t>
      </w:r>
      <w:proofErr w:type="spellStart"/>
      <w:r w:rsidRPr="00966F54">
        <w:rPr>
          <w:sz w:val="28"/>
          <w:szCs w:val="28"/>
          <w:shd w:val="clear" w:color="auto" w:fill="FFFFFF"/>
        </w:rPr>
        <w:t>Аамонашвили</w:t>
      </w:r>
      <w:proofErr w:type="spellEnd"/>
      <w:r w:rsidRPr="00966F54">
        <w:rPr>
          <w:sz w:val="28"/>
          <w:szCs w:val="28"/>
          <w:shd w:val="clear" w:color="auto" w:fill="FFFFFF"/>
        </w:rPr>
        <w:t>, И.П. Волков</w:t>
      </w:r>
      <w:r>
        <w:rPr>
          <w:sz w:val="28"/>
          <w:szCs w:val="28"/>
          <w:shd w:val="clear" w:color="auto" w:fill="FFFFFF"/>
        </w:rPr>
        <w:t>а</w:t>
      </w:r>
      <w:r w:rsidRPr="00966F54">
        <w:rPr>
          <w:sz w:val="28"/>
          <w:szCs w:val="28"/>
          <w:shd w:val="clear" w:color="auto" w:fill="FFFFFF"/>
        </w:rPr>
        <w:t>, Е.Н. Ильин</w:t>
      </w:r>
      <w:r>
        <w:rPr>
          <w:sz w:val="28"/>
          <w:szCs w:val="28"/>
          <w:shd w:val="clear" w:color="auto" w:fill="FFFFFF"/>
        </w:rPr>
        <w:t xml:space="preserve">а, С.Н. </w:t>
      </w:r>
      <w:proofErr w:type="spellStart"/>
      <w:r>
        <w:rPr>
          <w:sz w:val="28"/>
          <w:szCs w:val="28"/>
          <w:shd w:val="clear" w:color="auto" w:fill="FFFFFF"/>
        </w:rPr>
        <w:t>Лысенковой</w:t>
      </w:r>
      <w:proofErr w:type="spellEnd"/>
      <w:r w:rsidRPr="00966F54">
        <w:rPr>
          <w:sz w:val="28"/>
          <w:szCs w:val="28"/>
          <w:shd w:val="clear" w:color="auto" w:fill="FFFFFF"/>
        </w:rPr>
        <w:t>, В.Ф. Шаталов</w:t>
      </w:r>
      <w:r>
        <w:rPr>
          <w:sz w:val="28"/>
          <w:szCs w:val="28"/>
          <w:shd w:val="clear" w:color="auto" w:fill="FFFFFF"/>
        </w:rPr>
        <w:t>а и др.</w:t>
      </w:r>
      <w:r w:rsidRPr="00966F54">
        <w:rPr>
          <w:sz w:val="28"/>
          <w:szCs w:val="28"/>
          <w:shd w:val="clear" w:color="auto" w:fill="FFFFFF"/>
        </w:rPr>
        <w:t xml:space="preserve"> в большей степени сосредоточивали своё внимание </w:t>
      </w:r>
      <w:r>
        <w:rPr>
          <w:sz w:val="28"/>
          <w:szCs w:val="28"/>
          <w:shd w:val="clear" w:color="auto" w:fill="FFFFFF"/>
        </w:rPr>
        <w:t xml:space="preserve">кто </w:t>
      </w:r>
      <w:r w:rsidRPr="00966F54">
        <w:rPr>
          <w:sz w:val="28"/>
          <w:szCs w:val="28"/>
          <w:shd w:val="clear" w:color="auto" w:fill="FFFFFF"/>
        </w:rPr>
        <w:t>на инструментальной сторо</w:t>
      </w:r>
      <w:r>
        <w:rPr>
          <w:sz w:val="28"/>
          <w:szCs w:val="28"/>
          <w:shd w:val="clear" w:color="auto" w:fill="FFFFFF"/>
        </w:rPr>
        <w:t>не деятельности учащихся, кто</w:t>
      </w:r>
      <w:r w:rsidRPr="00966F54">
        <w:rPr>
          <w:sz w:val="28"/>
          <w:szCs w:val="28"/>
          <w:shd w:val="clear" w:color="auto" w:fill="FFFFFF"/>
        </w:rPr>
        <w:t xml:space="preserve"> - на их личностном развитии, но системообразующим фактором для их ра</w:t>
      </w:r>
      <w:r>
        <w:rPr>
          <w:sz w:val="28"/>
          <w:szCs w:val="28"/>
          <w:shd w:val="clear" w:color="auto" w:fill="FFFFFF"/>
        </w:rPr>
        <w:t>бот всегда выступала целостность</w:t>
      </w:r>
      <w:r w:rsidRPr="00966F54">
        <w:rPr>
          <w:sz w:val="28"/>
          <w:szCs w:val="28"/>
          <w:shd w:val="clear" w:color="auto" w:fill="FFFFFF"/>
        </w:rPr>
        <w:t xml:space="preserve"> ученика. И даже если не всем удалось в конечном итоге концептуально оформить свои подходы, без их новаторского по</w:t>
      </w:r>
      <w:r>
        <w:rPr>
          <w:sz w:val="28"/>
          <w:szCs w:val="28"/>
          <w:shd w:val="clear" w:color="auto" w:fill="FFFFFF"/>
        </w:rPr>
        <w:t xml:space="preserve">иска  </w:t>
      </w:r>
      <w:proofErr w:type="spellStart"/>
      <w:r>
        <w:rPr>
          <w:sz w:val="28"/>
          <w:szCs w:val="28"/>
          <w:shd w:val="clear" w:color="auto" w:fill="FFFFFF"/>
        </w:rPr>
        <w:t>внерение</w:t>
      </w:r>
      <w:proofErr w:type="spellEnd"/>
      <w:r>
        <w:rPr>
          <w:sz w:val="28"/>
          <w:szCs w:val="28"/>
          <w:shd w:val="clear" w:color="auto" w:fill="FFFFFF"/>
        </w:rPr>
        <w:t xml:space="preserve"> личностно – ориентированного обучения</w:t>
      </w:r>
      <w:r w:rsidRPr="00966F54">
        <w:rPr>
          <w:sz w:val="28"/>
          <w:szCs w:val="28"/>
          <w:shd w:val="clear" w:color="auto" w:fill="FFFFFF"/>
        </w:rPr>
        <w:t xml:space="preserve"> было бы совершенно иным.</w:t>
      </w:r>
    </w:p>
    <w:p w:rsidR="00947532" w:rsidRDefault="00947532" w:rsidP="009475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Достаточно обстоятельно обсуждается проблематика личностно – ориентированного обучения в работах методологического характера  </w:t>
      </w:r>
      <w:r w:rsidRPr="001412F2">
        <w:rPr>
          <w:sz w:val="28"/>
          <w:szCs w:val="28"/>
        </w:rPr>
        <w:t xml:space="preserve">Ш.А. </w:t>
      </w:r>
      <w:proofErr w:type="spellStart"/>
      <w:r w:rsidRPr="001412F2">
        <w:rPr>
          <w:sz w:val="28"/>
          <w:szCs w:val="28"/>
        </w:rPr>
        <w:t>Амонашвили</w:t>
      </w:r>
      <w:proofErr w:type="spellEnd"/>
      <w:r w:rsidRPr="001412F2">
        <w:rPr>
          <w:sz w:val="28"/>
          <w:szCs w:val="28"/>
        </w:rPr>
        <w:t xml:space="preserve"> «Педагогическая симфония»; В.В. Серикова «Личностный </w:t>
      </w:r>
      <w:r w:rsidRPr="001412F2">
        <w:rPr>
          <w:sz w:val="28"/>
          <w:szCs w:val="28"/>
        </w:rPr>
        <w:lastRenderedPageBreak/>
        <w:t xml:space="preserve">подход в образовании; концепция и технологии», И.С. </w:t>
      </w:r>
      <w:proofErr w:type="spellStart"/>
      <w:r w:rsidRPr="001412F2">
        <w:rPr>
          <w:sz w:val="28"/>
          <w:szCs w:val="28"/>
        </w:rPr>
        <w:t>Якиманской</w:t>
      </w:r>
      <w:proofErr w:type="spellEnd"/>
      <w:r w:rsidRPr="001412F2">
        <w:rPr>
          <w:sz w:val="28"/>
          <w:szCs w:val="28"/>
        </w:rPr>
        <w:t xml:space="preserve"> «Личностно-ориентированное обучение в современной школе» и др.</w:t>
      </w:r>
    </w:p>
    <w:p w:rsidR="00947532" w:rsidRDefault="00947532" w:rsidP="009475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Российское педагогическое сообщество вполне отчетливо осознало необходимость кропотливой ежедневной работы по выращиванию в учениках личностных качеств, без которых вхождение в реальную жизнь затруднено.</w:t>
      </w:r>
    </w:p>
    <w:p w:rsidR="00947532" w:rsidRDefault="00947532" w:rsidP="009475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заказ современного общества образовательным учреждениям – помочь ребенку раскрыть и вырастить его личностные качества. Школа должна научить ребенка быть успешным в окружающем мире, вырастить в нем волю, характер, заложить умение жить среди людей, сформировать умение учиться и многое другое, необходимое в реальной жизни.</w:t>
      </w:r>
    </w:p>
    <w:p w:rsidR="000E75EB" w:rsidRDefault="000E75EB" w:rsidP="000E75EB">
      <w:pPr>
        <w:spacing w:line="360" w:lineRule="auto"/>
        <w:jc w:val="both"/>
        <w:rPr>
          <w:b/>
          <w:sz w:val="28"/>
          <w:szCs w:val="28"/>
        </w:rPr>
      </w:pPr>
    </w:p>
    <w:p w:rsidR="000E75EB" w:rsidRPr="000E75EB" w:rsidRDefault="000E75EB" w:rsidP="000E75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системы работы.</w:t>
      </w:r>
    </w:p>
    <w:p w:rsidR="00947532" w:rsidRDefault="00947532" w:rsidP="009475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Личностно – ориентированное образование – это работа учителя и школы в целом, направленная на максимальное раскрытие и выращивание личностных качеств ребенка. При этом учебный материал уже выступает не как самоцель, а как средство и инструмент, создающее условия для полноценного проявления и развитие личностных качеств субъектов образовательного процесса.</w:t>
      </w:r>
    </w:p>
    <w:p w:rsidR="00947532" w:rsidRDefault="00947532" w:rsidP="0094753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03482">
        <w:rPr>
          <w:color w:val="000000"/>
          <w:sz w:val="28"/>
          <w:szCs w:val="28"/>
          <w:shd w:val="clear" w:color="auto" w:fill="FFFFFF"/>
        </w:rPr>
        <w:t xml:space="preserve">Учитель начальной школы решает множество задач по воспитанию и обучению растущей и развивающейся личности. Как это сделать наилучшим образом - проблема, над которой работают теоретики и практики. Достаточно полистать несколько журналов «Начальной школы», чтобы увидеть многообразие поисков и находок в системах, технологиях, методиках, отдельных приёмах обучения. При этом в педагогических поисках ведущей является идея развивающего обучения. Пути повышения эффективности обучения ищут во всех странах мира. В России проблемы результативности обучения активно разрабатываются на основе использования последних достижений психологии, информатики и теории управления познавательной </w:t>
      </w:r>
      <w:r w:rsidRPr="00E03482">
        <w:rPr>
          <w:color w:val="000000"/>
          <w:sz w:val="28"/>
          <w:szCs w:val="28"/>
          <w:shd w:val="clear" w:color="auto" w:fill="FFFFFF"/>
        </w:rPr>
        <w:lastRenderedPageBreak/>
        <w:t>деятельностью. Сейчас чётко обозначился переход на гуманистические способы обучения и воспитания детей. Одним из важных направлений решения названных проблем являются разработка и внедрение новых педагогических технологий.</w:t>
      </w:r>
    </w:p>
    <w:p w:rsidR="00947532" w:rsidRDefault="00947532" w:rsidP="00101D9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Изучение соответствующей литературы, опыта коллег,  наблюдение за учениками определили актуальность следующих образовательных технологий: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здоровьесберегающие</w:t>
      </w:r>
      <w:proofErr w:type="spellEnd"/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игровые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педагогика сотрудничества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исследовательские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информационно – </w:t>
      </w:r>
      <w:proofErr w:type="gramStart"/>
      <w:r>
        <w:rPr>
          <w:sz w:val="28"/>
          <w:szCs w:val="28"/>
          <w:shd w:val="clear" w:color="auto" w:fill="FFFFFF"/>
        </w:rPr>
        <w:t>коммуникативные</w:t>
      </w:r>
      <w:proofErr w:type="gramEnd"/>
      <w:r>
        <w:rPr>
          <w:sz w:val="28"/>
          <w:szCs w:val="28"/>
          <w:shd w:val="clear" w:color="auto" w:fill="FFFFFF"/>
        </w:rPr>
        <w:t xml:space="preserve"> (ИКТ)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уровневая дифференциация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проблемное обучение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технология развития критического мышления</w:t>
      </w:r>
    </w:p>
    <w:p w:rsidR="00947532" w:rsidRDefault="00947532" w:rsidP="009475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гуманно – личностная.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47532" w:rsidRDefault="00947532" w:rsidP="0094753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CD09E5">
        <w:rPr>
          <w:b/>
          <w:sz w:val="28"/>
          <w:szCs w:val="28"/>
          <w:shd w:val="clear" w:color="auto" w:fill="FFFFFF"/>
        </w:rPr>
        <w:t>Здоровьесберегающие</w:t>
      </w:r>
      <w:proofErr w:type="spellEnd"/>
      <w:r w:rsidRPr="00CD09E5">
        <w:rPr>
          <w:b/>
          <w:sz w:val="28"/>
          <w:szCs w:val="28"/>
          <w:shd w:val="clear" w:color="auto" w:fill="FFFFFF"/>
        </w:rPr>
        <w:t xml:space="preserve"> технологии.</w:t>
      </w:r>
    </w:p>
    <w:p w:rsidR="00947532" w:rsidRDefault="00947532" w:rsidP="0094753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Подвижные игры (динамическая пауза)</w:t>
      </w:r>
    </w:p>
    <w:p w:rsidR="00947532" w:rsidRDefault="00947532" w:rsidP="0094753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Физминутки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опорно</w:t>
      </w:r>
      <w:proofErr w:type="spellEnd"/>
      <w:r>
        <w:rPr>
          <w:sz w:val="28"/>
          <w:szCs w:val="28"/>
          <w:shd w:val="clear" w:color="auto" w:fill="FFFFFF"/>
        </w:rPr>
        <w:t xml:space="preserve"> – двигательный аппарат, зрение, мелкая моторика, релаксация)</w:t>
      </w:r>
    </w:p>
    <w:p w:rsidR="00947532" w:rsidRDefault="00947532" w:rsidP="0094753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Народные игры (в ГПД)</w:t>
      </w:r>
    </w:p>
    <w:p w:rsidR="00947532" w:rsidRDefault="00947532" w:rsidP="0094753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Пропаганда здорового образа жизни (праздники, беседы, лекции для родителей)</w:t>
      </w:r>
    </w:p>
    <w:p w:rsidR="00947532" w:rsidRDefault="00947532" w:rsidP="0094753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Оздоровительное воздействие окружающей среды (экскурсии, прогулки, дыхательная гимнастика на свежем воздухе)</w:t>
      </w:r>
    </w:p>
    <w:p w:rsidR="00947532" w:rsidRPr="00090121" w:rsidRDefault="00947532" w:rsidP="0094753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Мониторинг пропусков по болезни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</w:rPr>
      </w:pPr>
      <w:r w:rsidRPr="00B033C1">
        <w:rPr>
          <w:sz w:val="28"/>
          <w:szCs w:val="28"/>
        </w:rPr>
        <w:t xml:space="preserve">Для снижения напряженности в классе часто проводятся интегрированные уроки, используются нетрадиционные формы обучения. Домашнее задание </w:t>
      </w:r>
      <w:r w:rsidRPr="00B033C1">
        <w:rPr>
          <w:sz w:val="28"/>
          <w:szCs w:val="28"/>
        </w:rPr>
        <w:lastRenderedPageBreak/>
        <w:t>строго дозируется. На каждом уроке проводится физкультминутка (специальные упражнения для мышц шеи, позвоночника, рук, ног, глаз), а в группе продленного дня – ежедневные прогулки и иг</w:t>
      </w:r>
      <w:r>
        <w:rPr>
          <w:sz w:val="28"/>
          <w:szCs w:val="28"/>
        </w:rPr>
        <w:t xml:space="preserve">ры на свежем воздухе. </w:t>
      </w:r>
      <w:r w:rsidRPr="00B033C1">
        <w:rPr>
          <w:sz w:val="28"/>
          <w:szCs w:val="28"/>
        </w:rPr>
        <w:t xml:space="preserve"> В школьной столовой все ученики класса получают горячее питание. Многие ребята занимаются в спортивных секциях. Учащиес</w:t>
      </w:r>
      <w:r>
        <w:rPr>
          <w:sz w:val="28"/>
          <w:szCs w:val="28"/>
        </w:rPr>
        <w:t>я</w:t>
      </w:r>
      <w:r w:rsidRPr="00B033C1">
        <w:rPr>
          <w:sz w:val="28"/>
          <w:szCs w:val="28"/>
        </w:rPr>
        <w:t xml:space="preserve"> – активные участники спортивных пра</w:t>
      </w:r>
      <w:r>
        <w:rPr>
          <w:sz w:val="28"/>
          <w:szCs w:val="28"/>
        </w:rPr>
        <w:t>здников и Дней здоровья. Ведется пропаганда  здорового</w:t>
      </w:r>
      <w:r w:rsidRPr="00B033C1">
        <w:rPr>
          <w:sz w:val="28"/>
          <w:szCs w:val="28"/>
        </w:rPr>
        <w:t xml:space="preserve"> образ</w:t>
      </w:r>
      <w:r>
        <w:rPr>
          <w:sz w:val="28"/>
          <w:szCs w:val="28"/>
        </w:rPr>
        <w:t xml:space="preserve">а жизни и </w:t>
      </w:r>
      <w:r w:rsidRPr="00B033C1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-профилактическая работа.  В 2008-2009 </w:t>
      </w:r>
      <w:proofErr w:type="spellStart"/>
      <w:r>
        <w:rPr>
          <w:sz w:val="28"/>
          <w:szCs w:val="28"/>
        </w:rPr>
        <w:t>уч</w:t>
      </w:r>
      <w:r w:rsidRPr="00B033C1">
        <w:rPr>
          <w:sz w:val="28"/>
          <w:szCs w:val="28"/>
        </w:rPr>
        <w:t>.г</w:t>
      </w:r>
      <w:proofErr w:type="spellEnd"/>
      <w:r w:rsidRPr="00B033C1">
        <w:rPr>
          <w:sz w:val="28"/>
          <w:szCs w:val="28"/>
        </w:rPr>
        <w:t>. в игровой форме прошли «Праздник Чистоты и Здоровья»,  «О вкусной и здоровой пище», беседа</w:t>
      </w:r>
      <w:r>
        <w:rPr>
          <w:sz w:val="28"/>
          <w:szCs w:val="28"/>
        </w:rPr>
        <w:t xml:space="preserve"> «Твой режим дня». В январе 2010</w:t>
      </w:r>
      <w:r w:rsidRPr="00B033C1">
        <w:rPr>
          <w:sz w:val="28"/>
          <w:szCs w:val="28"/>
        </w:rPr>
        <w:t xml:space="preserve"> года – цикл уроков «Познай себя». Вопросы </w:t>
      </w:r>
      <w:proofErr w:type="spellStart"/>
      <w:r w:rsidRPr="00B033C1">
        <w:rPr>
          <w:sz w:val="28"/>
          <w:szCs w:val="28"/>
        </w:rPr>
        <w:t>здоровьесбережения</w:t>
      </w:r>
      <w:proofErr w:type="spellEnd"/>
      <w:r w:rsidRPr="00B033C1">
        <w:rPr>
          <w:sz w:val="28"/>
          <w:szCs w:val="28"/>
        </w:rPr>
        <w:t xml:space="preserve"> часто поднимаются и на родительских собр</w:t>
      </w:r>
      <w:r>
        <w:rPr>
          <w:sz w:val="28"/>
          <w:szCs w:val="28"/>
        </w:rPr>
        <w:t>аниях («Режим дня, учебы и отдыха</w:t>
      </w:r>
      <w:r w:rsidRPr="00B033C1">
        <w:rPr>
          <w:sz w:val="28"/>
          <w:szCs w:val="28"/>
        </w:rPr>
        <w:t>»,  «Телевизор – друг или враг?»,  «Разговор о правильном питании», «Детская агрессивность»).</w:t>
      </w:r>
      <w:r>
        <w:rPr>
          <w:sz w:val="28"/>
          <w:szCs w:val="28"/>
        </w:rPr>
        <w:t xml:space="preserve">  Часто проводятся экскурсии в природу по самой различной тематике. Во время прогулок выполняется дыхательная гимнастика.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B033C1">
        <w:rPr>
          <w:sz w:val="28"/>
          <w:szCs w:val="28"/>
        </w:rPr>
        <w:t>Мониторинг пропусков по болезни, проведенный совместно с участковым педиатром Поповой М.В., показал, что в результате работы по сохранению здоровья количество простудных заболеваний в классе сократилось, и не прогрессируют хронические заболевания.</w:t>
      </w:r>
    </w:p>
    <w:p w:rsidR="00947532" w:rsidRDefault="00947532" w:rsidP="00947532">
      <w:pPr>
        <w:spacing w:line="360" w:lineRule="auto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256"/>
        <w:gridCol w:w="2662"/>
        <w:gridCol w:w="2605"/>
      </w:tblGrid>
      <w:tr w:rsidR="00947532" w:rsidRPr="00956394" w:rsidTr="00FA1E78">
        <w:tc>
          <w:tcPr>
            <w:tcW w:w="3348" w:type="dxa"/>
            <w:shd w:val="clear" w:color="auto" w:fill="auto"/>
          </w:tcPr>
          <w:p w:rsidR="00947532" w:rsidRPr="00956394" w:rsidRDefault="00947532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>Год</w:t>
            </w:r>
          </w:p>
        </w:tc>
        <w:tc>
          <w:tcPr>
            <w:tcW w:w="3600" w:type="dxa"/>
            <w:shd w:val="clear" w:color="auto" w:fill="auto"/>
          </w:tcPr>
          <w:p w:rsidR="00947532" w:rsidRPr="00956394" w:rsidRDefault="00947532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>Класс</w:t>
            </w:r>
          </w:p>
        </w:tc>
        <w:tc>
          <w:tcPr>
            <w:tcW w:w="3780" w:type="dxa"/>
            <w:shd w:val="clear" w:color="auto" w:fill="auto"/>
          </w:tcPr>
          <w:p w:rsidR="00947532" w:rsidRPr="00956394" w:rsidRDefault="00947532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>Количество учащихся</w:t>
            </w:r>
          </w:p>
        </w:tc>
        <w:tc>
          <w:tcPr>
            <w:tcW w:w="3600" w:type="dxa"/>
            <w:shd w:val="clear" w:color="auto" w:fill="auto"/>
          </w:tcPr>
          <w:p w:rsidR="00947532" w:rsidRPr="00956394" w:rsidRDefault="00947532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>Количество случаев заболевания ОРВИ</w:t>
            </w:r>
          </w:p>
        </w:tc>
      </w:tr>
      <w:tr w:rsidR="00947532" w:rsidRPr="00956394" w:rsidTr="00FA1E78">
        <w:tc>
          <w:tcPr>
            <w:tcW w:w="3348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2008 - 2009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22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 w:rsidRPr="00F2008F">
              <w:t>25</w:t>
            </w:r>
          </w:p>
        </w:tc>
      </w:tr>
      <w:tr w:rsidR="00947532" w:rsidRPr="00956394" w:rsidTr="00FA1E78">
        <w:tc>
          <w:tcPr>
            <w:tcW w:w="3348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2009</w:t>
            </w:r>
            <w:r w:rsidRPr="00F2008F">
              <w:t xml:space="preserve"> - 20</w:t>
            </w:r>
            <w:r>
              <w:t>10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 w:rsidRPr="00F2008F">
              <w:t>2</w:t>
            </w:r>
          </w:p>
        </w:tc>
        <w:tc>
          <w:tcPr>
            <w:tcW w:w="378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22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 w:rsidRPr="00F2008F">
              <w:t>22</w:t>
            </w:r>
          </w:p>
        </w:tc>
      </w:tr>
      <w:tr w:rsidR="00947532" w:rsidRPr="00956394" w:rsidTr="00FA1E78">
        <w:tc>
          <w:tcPr>
            <w:tcW w:w="3348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2010 – 2011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 w:rsidRPr="00F2008F">
              <w:t>3</w:t>
            </w:r>
          </w:p>
        </w:tc>
        <w:tc>
          <w:tcPr>
            <w:tcW w:w="378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23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 w:rsidRPr="00F2008F">
              <w:t>10</w:t>
            </w:r>
          </w:p>
        </w:tc>
      </w:tr>
      <w:tr w:rsidR="00947532" w:rsidRPr="00956394" w:rsidTr="00FA1E78">
        <w:tc>
          <w:tcPr>
            <w:tcW w:w="3348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2011 - 2012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24</w:t>
            </w:r>
          </w:p>
        </w:tc>
        <w:tc>
          <w:tcPr>
            <w:tcW w:w="3600" w:type="dxa"/>
            <w:shd w:val="clear" w:color="auto" w:fill="auto"/>
          </w:tcPr>
          <w:p w:rsidR="00947532" w:rsidRPr="00F2008F" w:rsidRDefault="00947532" w:rsidP="00FA1E78">
            <w:pPr>
              <w:jc w:val="center"/>
            </w:pPr>
            <w:r>
              <w:t>10</w:t>
            </w:r>
          </w:p>
        </w:tc>
      </w:tr>
    </w:tbl>
    <w:p w:rsidR="00947532" w:rsidRDefault="00947532" w:rsidP="00947532">
      <w:pPr>
        <w:spacing w:line="360" w:lineRule="auto"/>
        <w:jc w:val="both"/>
        <w:rPr>
          <w:b/>
          <w:sz w:val="28"/>
          <w:szCs w:val="28"/>
        </w:rPr>
      </w:pPr>
    </w:p>
    <w:p w:rsidR="00947532" w:rsidRDefault="00947532" w:rsidP="009475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2.Игровые технологии (технология имитационного моделирования).</w:t>
      </w:r>
    </w:p>
    <w:p w:rsidR="00947532" w:rsidRDefault="00947532" w:rsidP="0094753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Деловые игры</w:t>
      </w:r>
    </w:p>
    <w:p w:rsidR="00947532" w:rsidRDefault="00947532" w:rsidP="0094753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Ролевые игры</w:t>
      </w:r>
    </w:p>
    <w:p w:rsidR="00947532" w:rsidRDefault="00947532" w:rsidP="0094753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Сюжетные игры</w:t>
      </w:r>
    </w:p>
    <w:p w:rsidR="00947532" w:rsidRDefault="00947532" w:rsidP="0094753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Дидактические игры</w:t>
      </w:r>
    </w:p>
    <w:p w:rsidR="00B779FD" w:rsidRDefault="00B779FD" w:rsidP="00B779FD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Игра – привычный вид деятельности для детей младшего школьного возраста. Дети живут игрой. Необходимо использовать этот интерес, поставить его на службу учебному процессу, развивать в игре творческий потенциал каждого ребенка.</w:t>
      </w:r>
    </w:p>
    <w:p w:rsidR="00B779FD" w:rsidRDefault="00B779FD" w:rsidP="00B779FD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Была адаптирована и внедрена в практику интеллектуальная игра</w:t>
      </w:r>
      <w:r>
        <w:rPr>
          <w:sz w:val="28"/>
          <w:szCs w:val="28"/>
        </w:rPr>
        <w:t xml:space="preserve">  «Биржа</w:t>
      </w:r>
      <w:r w:rsidRPr="00B033C1">
        <w:rPr>
          <w:sz w:val="28"/>
          <w:szCs w:val="28"/>
        </w:rPr>
        <w:t>»</w:t>
      </w:r>
      <w:r>
        <w:rPr>
          <w:sz w:val="28"/>
          <w:szCs w:val="28"/>
        </w:rPr>
        <w:t>, во время проведения которой детям предлагаются дифференцированные задания.  Такая работа обеспечивает состояние успеха для каждого ученика, вселяет в него уверенность, устраняет страх и формирует правильную самооценку.    Игру  можно использовать на любом уроке.     Для организации смотров знаний по предмету «Окружающий мир» используется игра – викторина «Интеллектуальный лабиринт», которая помимо сведений, известных учащимся, содержит много другой интересной информации, которую нужно добыть.</w:t>
      </w:r>
    </w:p>
    <w:p w:rsidR="00947532" w:rsidRDefault="00947532" w:rsidP="009475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47532" w:rsidRDefault="00947532" w:rsidP="00947532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3.Педагогика сотрудничества (построение обучения на основе активного взаимодействия всех участников учебного процесса).</w:t>
      </w:r>
    </w:p>
    <w:p w:rsidR="00947532" w:rsidRPr="00404E8F" w:rsidRDefault="00947532" w:rsidP="00947532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Учитель – ученик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учитель – помощник, консультант, партнер, источник информации; ученик – осуществляет деятельность, проживает ситуацию)</w:t>
      </w:r>
    </w:p>
    <w:p w:rsidR="00947532" w:rsidRPr="00404E8F" w:rsidRDefault="00947532" w:rsidP="00947532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Ученик – ученик  (парная работа при изучении нового материала, при закреплении изученного)</w:t>
      </w:r>
    </w:p>
    <w:p w:rsidR="00947532" w:rsidRPr="00404E8F" w:rsidRDefault="00947532" w:rsidP="00947532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Ученик – группа  (групповая работа на уроках с заданиями повышенной трудности или проблемно – поискового характера, обсуждение итогов выполненного задания методом беседы)</w:t>
      </w:r>
    </w:p>
    <w:p w:rsidR="00C91EBB" w:rsidRPr="00C91EBB" w:rsidRDefault="00947532" w:rsidP="00C91EBB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Ученик – учебный материал (индивидуальная работа учащихся с учебным материалом)</w:t>
      </w:r>
    </w:p>
    <w:p w:rsidR="00C91EBB" w:rsidRDefault="00C91EBB" w:rsidP="00C91EBB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Применяя</w:t>
      </w:r>
      <w:r w:rsidRPr="00C91EBB">
        <w:rPr>
          <w:sz w:val="28"/>
          <w:szCs w:val="28"/>
        </w:rPr>
        <w:t xml:space="preserve"> </w:t>
      </w:r>
      <w:proofErr w:type="gramStart"/>
      <w:r w:rsidRPr="00C91EBB">
        <w:rPr>
          <w:sz w:val="28"/>
          <w:szCs w:val="28"/>
        </w:rPr>
        <w:t>разнообразные коммуни</w:t>
      </w:r>
      <w:r>
        <w:rPr>
          <w:sz w:val="28"/>
          <w:szCs w:val="28"/>
        </w:rPr>
        <w:t>кации и последовательно включая</w:t>
      </w:r>
      <w:proofErr w:type="gramEnd"/>
      <w:r>
        <w:rPr>
          <w:sz w:val="28"/>
          <w:szCs w:val="28"/>
        </w:rPr>
        <w:t xml:space="preserve"> в них учащихся, открываю</w:t>
      </w:r>
      <w:r w:rsidRPr="00C91EBB">
        <w:rPr>
          <w:sz w:val="28"/>
          <w:szCs w:val="28"/>
        </w:rPr>
        <w:t xml:space="preserve"> обучаемых к контакту. Групповая работа и   работа в п</w:t>
      </w:r>
      <w:r>
        <w:rPr>
          <w:sz w:val="28"/>
          <w:szCs w:val="28"/>
        </w:rPr>
        <w:t xml:space="preserve">арах часто используется </w:t>
      </w:r>
      <w:r w:rsidRPr="00C91EBB">
        <w:rPr>
          <w:sz w:val="28"/>
          <w:szCs w:val="28"/>
        </w:rPr>
        <w:t xml:space="preserve"> на уроках, что четко прослеживается в открытых уроках, мастер-классах.   В рамках изучения на уроках </w:t>
      </w:r>
      <w:r w:rsidRPr="00C91EBB">
        <w:rPr>
          <w:sz w:val="28"/>
          <w:szCs w:val="28"/>
        </w:rPr>
        <w:lastRenderedPageBreak/>
        <w:t>литературного чтения в 3 классе тем</w:t>
      </w:r>
      <w:r>
        <w:rPr>
          <w:sz w:val="28"/>
          <w:szCs w:val="28"/>
        </w:rPr>
        <w:t>ы «Былины» были разработаны и проведены</w:t>
      </w:r>
      <w:r w:rsidRPr="00C91EBB">
        <w:rPr>
          <w:sz w:val="28"/>
          <w:szCs w:val="28"/>
        </w:rPr>
        <w:t xml:space="preserve"> уроки внеклассного чтения по книге И.Н. Климова «Муромские сказки» (М.: Детская литература,1979). На уроке по теме «Илья Муромец – защитник земли русской» ребята работали в группах, а на уроке по теме «Образ Ильи Муромца в сказаниях и преданиях земли Муромской» была показана исследовательская работа на уроке.</w:t>
      </w:r>
    </w:p>
    <w:p w:rsidR="00821D81" w:rsidRDefault="00821D81" w:rsidP="00821D8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D4279F">
        <w:rPr>
          <w:b/>
          <w:sz w:val="28"/>
          <w:szCs w:val="28"/>
          <w:shd w:val="clear" w:color="auto" w:fill="FFFFFF"/>
        </w:rPr>
        <w:t>4. Исследовательские технологии</w:t>
      </w:r>
      <w:r>
        <w:rPr>
          <w:b/>
          <w:sz w:val="28"/>
          <w:szCs w:val="28"/>
          <w:shd w:val="clear" w:color="auto" w:fill="FFFFFF"/>
        </w:rPr>
        <w:t>.</w:t>
      </w:r>
    </w:p>
    <w:p w:rsidR="00821D81" w:rsidRDefault="00821D81" w:rsidP="00821D8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Педагогическая модель – обучение через открытие</w:t>
      </w:r>
    </w:p>
    <w:p w:rsidR="00821D81" w:rsidRDefault="00821D81" w:rsidP="00821D8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Модель урока – «знаю, но не все, хотел бы узнать, узнал</w:t>
      </w:r>
    </w:p>
    <w:p w:rsidR="00821D81" w:rsidRDefault="00821D81" w:rsidP="00821D8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Обязательно наличие проблемы</w:t>
      </w:r>
    </w:p>
    <w:p w:rsidR="00821D81" w:rsidRPr="00821D81" w:rsidRDefault="00821D81" w:rsidP="00821D81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Последние несколько лет</w:t>
      </w:r>
      <w:r w:rsidR="002E5005">
        <w:rPr>
          <w:sz w:val="28"/>
          <w:szCs w:val="28"/>
        </w:rPr>
        <w:t xml:space="preserve"> моей</w:t>
      </w:r>
      <w:r w:rsidRPr="00821D81">
        <w:rPr>
          <w:sz w:val="28"/>
          <w:szCs w:val="28"/>
        </w:rPr>
        <w:t xml:space="preserve"> темой</w:t>
      </w:r>
      <w:r w:rsidR="002E5005">
        <w:rPr>
          <w:sz w:val="28"/>
          <w:szCs w:val="28"/>
        </w:rPr>
        <w:t xml:space="preserve"> самообразования</w:t>
      </w:r>
      <w:r w:rsidRPr="00821D81">
        <w:rPr>
          <w:sz w:val="28"/>
          <w:szCs w:val="28"/>
        </w:rPr>
        <w:t xml:space="preserve"> является «Проблемный подход к изложению материала на уроках математики». По данной теме учителем были разработаны и проведены уроки математики по темам «Связь сложения и вычитания»(1кл.), «Доли» (3кл.), «Деление с остатком» (3кл.) и др. Проблемная ситуация, проблемная задача присутствуют практически на каждом уроке</w:t>
      </w:r>
      <w:proofErr w:type="gramStart"/>
      <w:r w:rsidR="002E5005">
        <w:rPr>
          <w:sz w:val="28"/>
          <w:szCs w:val="28"/>
        </w:rPr>
        <w:t xml:space="preserve"> </w:t>
      </w:r>
      <w:r w:rsidRPr="00821D81">
        <w:rPr>
          <w:sz w:val="28"/>
          <w:szCs w:val="28"/>
        </w:rPr>
        <w:t>.</w:t>
      </w:r>
      <w:proofErr w:type="gramEnd"/>
      <w:r w:rsidRPr="00821D81">
        <w:rPr>
          <w:sz w:val="28"/>
          <w:szCs w:val="28"/>
        </w:rPr>
        <w:t xml:space="preserve"> </w:t>
      </w:r>
    </w:p>
    <w:p w:rsidR="00821D81" w:rsidRPr="00821D81" w:rsidRDefault="002E5005" w:rsidP="002E5005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Активно внедряю</w:t>
      </w:r>
      <w:r w:rsidR="00821D81" w:rsidRPr="00821D81">
        <w:rPr>
          <w:sz w:val="28"/>
          <w:szCs w:val="28"/>
        </w:rPr>
        <w:t xml:space="preserve"> </w:t>
      </w:r>
      <w:r w:rsidR="00821D81" w:rsidRPr="00821D81">
        <w:rPr>
          <w:b/>
          <w:sz w:val="28"/>
          <w:szCs w:val="28"/>
        </w:rPr>
        <w:t>метод проектов</w:t>
      </w:r>
      <w:r w:rsidR="00821D81" w:rsidRPr="00821D81">
        <w:rPr>
          <w:sz w:val="28"/>
          <w:szCs w:val="28"/>
        </w:rPr>
        <w:t>, считая, что именно этот метод позволяет наиболее эффективно учить детей самостоятельно работать с информацией, ставить и разрешать проблемы, развивать коммуникативные навыки. У</w:t>
      </w:r>
      <w:r>
        <w:rPr>
          <w:sz w:val="28"/>
          <w:szCs w:val="28"/>
        </w:rPr>
        <w:t xml:space="preserve">чащиеся  с удовольствием </w:t>
      </w:r>
      <w:r w:rsidR="00821D81" w:rsidRPr="00821D81">
        <w:rPr>
          <w:sz w:val="28"/>
          <w:szCs w:val="28"/>
        </w:rPr>
        <w:t>участвуют в разработке социально-значимых  проектов экологической нап</w:t>
      </w:r>
      <w:r>
        <w:rPr>
          <w:sz w:val="28"/>
          <w:szCs w:val="28"/>
        </w:rPr>
        <w:t xml:space="preserve">равленности. </w:t>
      </w:r>
      <w:r w:rsidR="00821D81" w:rsidRPr="00821D81">
        <w:rPr>
          <w:sz w:val="28"/>
          <w:szCs w:val="28"/>
        </w:rPr>
        <w:t xml:space="preserve"> С проектами по экологии, культурологии, астрономии, зоологии учащиеся неоднократно выступали на межшкольных районных и городских конференциях</w:t>
      </w:r>
      <w:r w:rsidR="00821D81" w:rsidRPr="00821D81">
        <w:rPr>
          <w:b/>
          <w:sz w:val="28"/>
          <w:szCs w:val="28"/>
        </w:rPr>
        <w:t>.</w:t>
      </w:r>
    </w:p>
    <w:p w:rsidR="00821D81" w:rsidRPr="00821D81" w:rsidRDefault="00821D81" w:rsidP="00821D81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821D81" w:rsidRDefault="00821D81" w:rsidP="00821D8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D33EDF">
        <w:rPr>
          <w:b/>
          <w:sz w:val="28"/>
          <w:szCs w:val="28"/>
          <w:shd w:val="clear" w:color="auto" w:fill="FFFFFF"/>
        </w:rPr>
        <w:t>5.Технология развития критического мышления</w:t>
      </w:r>
      <w:r>
        <w:rPr>
          <w:b/>
          <w:sz w:val="28"/>
          <w:szCs w:val="28"/>
          <w:shd w:val="clear" w:color="auto" w:fill="FFFFFF"/>
        </w:rPr>
        <w:t>.</w:t>
      </w:r>
    </w:p>
    <w:p w:rsidR="00821D81" w:rsidRDefault="00821D81" w:rsidP="00821D81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Прием «кластер»</w:t>
      </w:r>
    </w:p>
    <w:p w:rsidR="00821D81" w:rsidRDefault="00821D81" w:rsidP="00821D81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Прием «концептуальная таблица»</w:t>
      </w:r>
    </w:p>
    <w:p w:rsidR="00821D81" w:rsidRDefault="00821D81" w:rsidP="00821D81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Прием «чтение с остановками»</w:t>
      </w:r>
    </w:p>
    <w:p w:rsidR="00821D81" w:rsidRDefault="00821D81" w:rsidP="00821D81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Прием «</w:t>
      </w:r>
      <w:proofErr w:type="spellStart"/>
      <w:r>
        <w:rPr>
          <w:sz w:val="28"/>
          <w:szCs w:val="28"/>
          <w:shd w:val="clear" w:color="auto" w:fill="FFFFFF"/>
        </w:rPr>
        <w:t>синквейн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2E5005" w:rsidRPr="002E5005" w:rsidRDefault="002E5005" w:rsidP="002E5005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Прием «кластер» хорошо применяется и на этапе вызова, и на этапе осмысления. Удачно используется практически на любом уроке</w:t>
      </w:r>
      <w:proofErr w:type="gramStart"/>
      <w:r>
        <w:rPr>
          <w:sz w:val="28"/>
          <w:szCs w:val="28"/>
          <w:shd w:val="clear" w:color="auto" w:fill="FFFFFF"/>
        </w:rPr>
        <w:t xml:space="preserve">. </w:t>
      </w:r>
      <w:proofErr w:type="gramEnd"/>
      <w:r>
        <w:rPr>
          <w:sz w:val="28"/>
          <w:szCs w:val="28"/>
          <w:shd w:val="clear" w:color="auto" w:fill="FFFFFF"/>
        </w:rPr>
        <w:t>«Концептуальная таблица» хороша для уроков окружающего мира, литературного чтения, а «</w:t>
      </w:r>
      <w:proofErr w:type="spellStart"/>
      <w:r>
        <w:rPr>
          <w:sz w:val="28"/>
          <w:szCs w:val="28"/>
          <w:shd w:val="clear" w:color="auto" w:fill="FFFFFF"/>
        </w:rPr>
        <w:t>синквейн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sz w:val="28"/>
          <w:szCs w:val="28"/>
          <w:shd w:val="clear" w:color="auto" w:fill="FFFFFF"/>
        </w:rPr>
        <w:t>уместен</w:t>
      </w:r>
      <w:proofErr w:type="gramEnd"/>
      <w:r>
        <w:rPr>
          <w:sz w:val="28"/>
          <w:szCs w:val="28"/>
          <w:shd w:val="clear" w:color="auto" w:fill="FFFFFF"/>
        </w:rPr>
        <w:t xml:space="preserve"> на любом уроке.</w:t>
      </w:r>
    </w:p>
    <w:p w:rsidR="00821D81" w:rsidRDefault="00821D81" w:rsidP="00821D8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D33EDF">
        <w:rPr>
          <w:b/>
          <w:sz w:val="28"/>
          <w:szCs w:val="28"/>
          <w:shd w:val="clear" w:color="auto" w:fill="FFFFFF"/>
        </w:rPr>
        <w:t>6.Уровневая дифференциация.</w:t>
      </w:r>
    </w:p>
    <w:p w:rsidR="00821D81" w:rsidRDefault="00821D81" w:rsidP="00821D8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Разноуровневые</w:t>
      </w:r>
      <w:proofErr w:type="spellEnd"/>
      <w:r>
        <w:rPr>
          <w:sz w:val="28"/>
          <w:szCs w:val="28"/>
          <w:shd w:val="clear" w:color="auto" w:fill="FFFFFF"/>
        </w:rPr>
        <w:t xml:space="preserve"> задания</w:t>
      </w:r>
    </w:p>
    <w:p w:rsidR="00821D81" w:rsidRDefault="00821D81" w:rsidP="00821D8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Дифференцированное домашнее задание</w:t>
      </w:r>
    </w:p>
    <w:p w:rsidR="002E5005" w:rsidRPr="002E5005" w:rsidRDefault="00125367" w:rsidP="00125367">
      <w:pPr>
        <w:spacing w:before="100" w:beforeAutospacing="1" w:after="100" w:afterAutospacing="1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условием считаю</w:t>
      </w:r>
      <w:proofErr w:type="gramStart"/>
      <w:r>
        <w:rPr>
          <w:color w:val="000000"/>
          <w:sz w:val="28"/>
          <w:szCs w:val="28"/>
        </w:rPr>
        <w:t xml:space="preserve"> </w:t>
      </w:r>
      <w:r w:rsidR="002E5005" w:rsidRPr="002E5005">
        <w:rPr>
          <w:color w:val="000000"/>
          <w:sz w:val="28"/>
          <w:szCs w:val="28"/>
        </w:rPr>
        <w:t>,</w:t>
      </w:r>
      <w:proofErr w:type="gramEnd"/>
      <w:r w:rsidR="002E5005" w:rsidRPr="002E5005">
        <w:rPr>
          <w:color w:val="000000"/>
          <w:sz w:val="28"/>
          <w:szCs w:val="28"/>
        </w:rPr>
        <w:t xml:space="preserve"> чтобы ученик, выполняющий индивидуальное задание на компьютере или работающий над учебной проблемой в группе, находился в комфортном состоянии и все усилия направлял на решение поставленной задачи.</w:t>
      </w:r>
    </w:p>
    <w:p w:rsidR="002E5005" w:rsidRPr="002E5005" w:rsidRDefault="002E5005" w:rsidP="00125367">
      <w:pPr>
        <w:spacing w:before="100" w:beforeAutospacing="1" w:after="100" w:afterAutospacing="1" w:line="360" w:lineRule="auto"/>
        <w:ind w:firstLine="360"/>
        <w:jc w:val="both"/>
        <w:rPr>
          <w:color w:val="000000"/>
          <w:sz w:val="28"/>
          <w:szCs w:val="28"/>
        </w:rPr>
      </w:pPr>
      <w:r w:rsidRPr="002E5005">
        <w:rPr>
          <w:color w:val="000000"/>
          <w:sz w:val="28"/>
          <w:szCs w:val="28"/>
        </w:rPr>
        <w:t xml:space="preserve">Так, например, ребенку с приоритетной визуальной системой восприятия </w:t>
      </w:r>
      <w:r w:rsidR="00125367">
        <w:rPr>
          <w:color w:val="000000"/>
          <w:sz w:val="28"/>
          <w:szCs w:val="28"/>
        </w:rPr>
        <w:t xml:space="preserve"> предлагаю</w:t>
      </w:r>
      <w:r w:rsidRPr="002E5005">
        <w:rPr>
          <w:color w:val="000000"/>
          <w:sz w:val="28"/>
          <w:szCs w:val="28"/>
        </w:rPr>
        <w:t xml:space="preserve">  выполнять задания по русскому языку на компьютере в то время, когда для остальных </w:t>
      </w:r>
      <w:r w:rsidR="00125367">
        <w:rPr>
          <w:color w:val="000000"/>
          <w:sz w:val="28"/>
          <w:szCs w:val="28"/>
        </w:rPr>
        <w:t xml:space="preserve"> провожу</w:t>
      </w:r>
      <w:r w:rsidRPr="002E5005">
        <w:rPr>
          <w:color w:val="000000"/>
          <w:sz w:val="28"/>
          <w:szCs w:val="28"/>
        </w:rPr>
        <w:t xml:space="preserve"> распределительный диктант. Ученику, для которого аудиальная система восприятия является ведущей, </w:t>
      </w:r>
      <w:r w:rsidR="00125367">
        <w:rPr>
          <w:color w:val="000000"/>
          <w:sz w:val="28"/>
          <w:szCs w:val="28"/>
        </w:rPr>
        <w:t>подбираю</w:t>
      </w:r>
      <w:r w:rsidRPr="002E5005">
        <w:rPr>
          <w:color w:val="000000"/>
          <w:sz w:val="28"/>
          <w:szCs w:val="28"/>
        </w:rPr>
        <w:t xml:space="preserve"> задание для работы за компьютером в наушниках, пока класс переписывает текст из учебника. Особенно важно это для детей с заниженной самооценкой. Обязательно </w:t>
      </w:r>
      <w:r w:rsidR="00125367">
        <w:rPr>
          <w:color w:val="000000"/>
          <w:sz w:val="28"/>
          <w:szCs w:val="28"/>
        </w:rPr>
        <w:t>развивая их возможности, стараюсь</w:t>
      </w:r>
      <w:r w:rsidRPr="002E5005">
        <w:rPr>
          <w:color w:val="000000"/>
          <w:sz w:val="28"/>
          <w:szCs w:val="28"/>
        </w:rPr>
        <w:t xml:space="preserve"> </w:t>
      </w:r>
      <w:r w:rsidR="00125367">
        <w:rPr>
          <w:color w:val="000000"/>
          <w:sz w:val="28"/>
          <w:szCs w:val="28"/>
        </w:rPr>
        <w:t>создавать</w:t>
      </w:r>
      <w:r w:rsidRPr="002E5005">
        <w:rPr>
          <w:color w:val="000000"/>
          <w:sz w:val="28"/>
          <w:szCs w:val="28"/>
        </w:rPr>
        <w:t xml:space="preserve"> с помощью современ</w:t>
      </w:r>
      <w:r w:rsidR="00125367">
        <w:rPr>
          <w:color w:val="000000"/>
          <w:sz w:val="28"/>
          <w:szCs w:val="28"/>
        </w:rPr>
        <w:t>ных технологий обучения ситуацию</w:t>
      </w:r>
      <w:r w:rsidRPr="002E5005">
        <w:rPr>
          <w:color w:val="000000"/>
          <w:sz w:val="28"/>
          <w:szCs w:val="28"/>
        </w:rPr>
        <w:t xml:space="preserve"> успеха для таких школьников и тем самым повыш</w:t>
      </w:r>
      <w:r w:rsidR="00125367">
        <w:rPr>
          <w:color w:val="000000"/>
          <w:sz w:val="28"/>
          <w:szCs w:val="28"/>
        </w:rPr>
        <w:t>аю</w:t>
      </w:r>
      <w:r w:rsidRPr="002E5005">
        <w:rPr>
          <w:color w:val="000000"/>
          <w:sz w:val="28"/>
          <w:szCs w:val="28"/>
        </w:rPr>
        <w:t xml:space="preserve"> мотивацию учения.</w:t>
      </w:r>
    </w:p>
    <w:p w:rsidR="002E5005" w:rsidRPr="002E5005" w:rsidRDefault="002E5005" w:rsidP="00125367">
      <w:pPr>
        <w:spacing w:before="100" w:beforeAutospacing="1" w:after="100" w:afterAutospacing="1" w:line="360" w:lineRule="auto"/>
        <w:ind w:firstLine="360"/>
        <w:jc w:val="both"/>
        <w:rPr>
          <w:color w:val="000000"/>
          <w:sz w:val="28"/>
          <w:szCs w:val="28"/>
        </w:rPr>
      </w:pPr>
      <w:r w:rsidRPr="002E5005">
        <w:rPr>
          <w:color w:val="000000"/>
          <w:sz w:val="28"/>
          <w:szCs w:val="28"/>
        </w:rPr>
        <w:t>Во время такого этапа, как «устный счет» орфографическая разминка или</w:t>
      </w:r>
      <w:r w:rsidR="00125367">
        <w:rPr>
          <w:color w:val="000000"/>
          <w:sz w:val="28"/>
          <w:szCs w:val="28"/>
        </w:rPr>
        <w:t xml:space="preserve"> краткое повторение изученного,</w:t>
      </w:r>
      <w:r w:rsidRPr="002E5005">
        <w:rPr>
          <w:color w:val="000000"/>
          <w:sz w:val="28"/>
          <w:szCs w:val="28"/>
        </w:rPr>
        <w:t xml:space="preserve"> приглаша</w:t>
      </w:r>
      <w:r w:rsidR="00125367">
        <w:rPr>
          <w:color w:val="000000"/>
          <w:sz w:val="28"/>
          <w:szCs w:val="28"/>
        </w:rPr>
        <w:t>ю</w:t>
      </w:r>
      <w:r w:rsidRPr="002E5005">
        <w:rPr>
          <w:color w:val="000000"/>
          <w:sz w:val="28"/>
          <w:szCs w:val="28"/>
        </w:rPr>
        <w:t xml:space="preserve"> для индивидуальной работы за компьютером учащихся, пропустивших занятия по болезни, либо тех, для которых, первая половина урока является периодом продуктивной деятельности.</w:t>
      </w:r>
    </w:p>
    <w:p w:rsidR="002E5005" w:rsidRPr="002E5005" w:rsidRDefault="002E5005" w:rsidP="00125367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2E5005">
        <w:rPr>
          <w:color w:val="000000"/>
          <w:sz w:val="28"/>
          <w:szCs w:val="28"/>
        </w:rPr>
        <w:t>Эту же категорию учащихся, а так же категорию продвинутых и нуждающихся в более сложных относительно</w:t>
      </w:r>
      <w:r w:rsidR="00125367">
        <w:rPr>
          <w:color w:val="000000"/>
          <w:sz w:val="28"/>
          <w:szCs w:val="28"/>
        </w:rPr>
        <w:t xml:space="preserve"> среднего уровня заданиях </w:t>
      </w:r>
      <w:r w:rsidRPr="002E5005">
        <w:rPr>
          <w:color w:val="000000"/>
          <w:sz w:val="28"/>
          <w:szCs w:val="28"/>
        </w:rPr>
        <w:t xml:space="preserve"> </w:t>
      </w:r>
      <w:r w:rsidRPr="002E5005">
        <w:rPr>
          <w:color w:val="000000"/>
          <w:sz w:val="28"/>
          <w:szCs w:val="28"/>
        </w:rPr>
        <w:lastRenderedPageBreak/>
        <w:t>привлека</w:t>
      </w:r>
      <w:r w:rsidR="00125367">
        <w:rPr>
          <w:color w:val="000000"/>
          <w:sz w:val="28"/>
          <w:szCs w:val="28"/>
        </w:rPr>
        <w:t>ю</w:t>
      </w:r>
      <w:r w:rsidRPr="002E5005">
        <w:rPr>
          <w:color w:val="000000"/>
          <w:sz w:val="28"/>
          <w:szCs w:val="28"/>
        </w:rPr>
        <w:t xml:space="preserve"> для работы за компьютером во время фронтального опроса, словарной работы, закрепления ранее пройденного материала</w:t>
      </w:r>
      <w:r w:rsidR="00125367">
        <w:rPr>
          <w:color w:val="000000"/>
          <w:sz w:val="28"/>
          <w:szCs w:val="28"/>
        </w:rPr>
        <w:t>.</w:t>
      </w:r>
    </w:p>
    <w:p w:rsidR="00125367" w:rsidRDefault="00125367" w:rsidP="00821D8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821D81" w:rsidRDefault="00821D81" w:rsidP="00821D8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7.ИКТ технологии.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25367" w:rsidRPr="00870408" w:rsidTr="00FA1E78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367" w:rsidRPr="00870408" w:rsidRDefault="00125367" w:rsidP="00FA1E78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70408">
              <w:rPr>
                <w:sz w:val="28"/>
                <w:szCs w:val="28"/>
              </w:rPr>
              <w:t>Обучающая, воспитывающая, развивающая функция урока обеспечивается различными средствами. Одним из таких средств является компьютер. В современной школе компьютер все шире используется не только на уроках информатики, но и на</w:t>
            </w:r>
            <w:r w:rsidRPr="00391C3E">
              <w:rPr>
                <w:sz w:val="28"/>
                <w:szCs w:val="28"/>
              </w:rPr>
              <w:t xml:space="preserve"> других</w:t>
            </w:r>
            <w:r w:rsidRPr="00870408">
              <w:rPr>
                <w:sz w:val="28"/>
                <w:szCs w:val="28"/>
              </w:rPr>
              <w:t xml:space="preserve"> уроках. Но, чтобы применение компьютера на предметных уроках давало положительные результаты, необходима правильная организация работы учебного процесса</w:t>
            </w:r>
            <w:r w:rsidRPr="00391C3E">
              <w:rPr>
                <w:sz w:val="28"/>
                <w:szCs w:val="28"/>
              </w:rPr>
              <w:t>.</w:t>
            </w:r>
          </w:p>
        </w:tc>
      </w:tr>
    </w:tbl>
    <w:p w:rsidR="00125367" w:rsidRPr="00AF0DA3" w:rsidRDefault="00125367" w:rsidP="00125367">
      <w:pPr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F0DA3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разработке плана каждого урока</w:t>
      </w:r>
      <w:r>
        <w:rPr>
          <w:color w:val="000000"/>
          <w:sz w:val="28"/>
          <w:szCs w:val="28"/>
        </w:rPr>
        <w:t xml:space="preserve"> </w:t>
      </w:r>
      <w:r w:rsidRPr="00AF0DA3">
        <w:rPr>
          <w:color w:val="000000"/>
          <w:sz w:val="28"/>
          <w:szCs w:val="28"/>
        </w:rPr>
        <w:t xml:space="preserve"> заранее </w:t>
      </w:r>
      <w:r>
        <w:rPr>
          <w:color w:val="000000"/>
          <w:sz w:val="28"/>
          <w:szCs w:val="28"/>
        </w:rPr>
        <w:t>продумываю</w:t>
      </w:r>
      <w:r>
        <w:rPr>
          <w:color w:val="000000"/>
          <w:sz w:val="28"/>
          <w:szCs w:val="28"/>
        </w:rPr>
        <w:t xml:space="preserve"> </w:t>
      </w:r>
      <w:r w:rsidRPr="00AF0DA3">
        <w:rPr>
          <w:color w:val="000000"/>
          <w:sz w:val="28"/>
          <w:szCs w:val="28"/>
        </w:rPr>
        <w:t xml:space="preserve"> применение эл</w:t>
      </w:r>
      <w:r w:rsidRPr="00391C3E">
        <w:rPr>
          <w:color w:val="000000"/>
          <w:sz w:val="28"/>
          <w:szCs w:val="28"/>
        </w:rPr>
        <w:t>ектронных иллюстраций, тренировочных или контрольных заданий, а</w:t>
      </w:r>
      <w:r w:rsidRPr="00AF0DA3">
        <w:rPr>
          <w:color w:val="000000"/>
          <w:sz w:val="28"/>
          <w:szCs w:val="28"/>
        </w:rPr>
        <w:t xml:space="preserve"> также учебного материала соответствующей тематики.</w:t>
      </w:r>
    </w:p>
    <w:p w:rsidR="00125367" w:rsidRPr="00125367" w:rsidRDefault="00125367" w:rsidP="00821D81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821D81" w:rsidRDefault="00821D81" w:rsidP="00821D8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8.Гуманно – личностная технология</w:t>
      </w:r>
    </w:p>
    <w:p w:rsidR="00821D81" w:rsidRDefault="00821D81" w:rsidP="00821D8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Создание ситуации успеха</w:t>
      </w:r>
    </w:p>
    <w:p w:rsidR="00125367" w:rsidRDefault="009609D6" w:rsidP="0012536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уроке должна царить атмосфера доброжелательности, </w:t>
      </w:r>
      <w:r>
        <w:rPr>
          <w:sz w:val="28"/>
          <w:szCs w:val="28"/>
        </w:rPr>
        <w:t>доверия между учителем и учащимися,</w:t>
      </w:r>
      <w:r>
        <w:rPr>
          <w:sz w:val="28"/>
          <w:szCs w:val="28"/>
        </w:rPr>
        <w:t xml:space="preserve"> должны быть</w:t>
      </w:r>
      <w:r>
        <w:rPr>
          <w:sz w:val="28"/>
          <w:szCs w:val="28"/>
        </w:rPr>
        <w:t xml:space="preserve"> сняты возможные стрессовые факторы.</w:t>
      </w:r>
      <w:r>
        <w:rPr>
          <w:sz w:val="28"/>
          <w:szCs w:val="28"/>
        </w:rPr>
        <w:t xml:space="preserve"> Тогда каждый ученик окажется в ситуации успеха, а это прямой путь к успешному учению.</w:t>
      </w:r>
    </w:p>
    <w:p w:rsidR="000E75EB" w:rsidRDefault="000E75EB" w:rsidP="000E75EB">
      <w:pPr>
        <w:spacing w:line="360" w:lineRule="auto"/>
        <w:jc w:val="both"/>
        <w:rPr>
          <w:sz w:val="28"/>
          <w:szCs w:val="28"/>
        </w:rPr>
      </w:pPr>
    </w:p>
    <w:p w:rsidR="000E75EB" w:rsidRDefault="000E75EB" w:rsidP="000E75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0E75EB" w:rsidRDefault="000E75EB" w:rsidP="000E7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данную систему работы, есть возможность формировать</w:t>
      </w:r>
      <w:r>
        <w:rPr>
          <w:sz w:val="28"/>
          <w:szCs w:val="28"/>
        </w:rPr>
        <w:t xml:space="preserve"> у детей умение добывать знания, умение сохранять в памяти информацию и умение применять полученные знания. Об этом свидетельствуют результаты проверок,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858"/>
        <w:gridCol w:w="3145"/>
        <w:gridCol w:w="2756"/>
      </w:tblGrid>
      <w:tr w:rsidR="00AE67CC" w:rsidRPr="00956394" w:rsidTr="00FA1E78">
        <w:tc>
          <w:tcPr>
            <w:tcW w:w="0" w:type="auto"/>
            <w:shd w:val="clear" w:color="auto" w:fill="auto"/>
          </w:tcPr>
          <w:p w:rsidR="00AE67CC" w:rsidRPr="00956394" w:rsidRDefault="00AE67CC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>Учебный год</w:t>
            </w:r>
          </w:p>
        </w:tc>
        <w:tc>
          <w:tcPr>
            <w:tcW w:w="0" w:type="auto"/>
            <w:shd w:val="clear" w:color="auto" w:fill="auto"/>
          </w:tcPr>
          <w:p w:rsidR="00AE67CC" w:rsidRPr="00956394" w:rsidRDefault="00AE67CC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AE67CC" w:rsidRPr="00956394" w:rsidRDefault="00AE67CC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 xml:space="preserve">Коэффициент </w:t>
            </w:r>
            <w:proofErr w:type="spellStart"/>
            <w:r w:rsidRPr="00956394">
              <w:rPr>
                <w:b/>
              </w:rPr>
              <w:t>обученности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AE67CC" w:rsidRPr="00956394" w:rsidRDefault="00AE67CC" w:rsidP="00FA1E78">
            <w:pPr>
              <w:jc w:val="center"/>
              <w:rPr>
                <w:b/>
              </w:rPr>
            </w:pPr>
            <w:r w:rsidRPr="00956394">
              <w:rPr>
                <w:b/>
              </w:rPr>
              <w:t>Качество знаний</w:t>
            </w:r>
          </w:p>
        </w:tc>
      </w:tr>
      <w:tr w:rsidR="00AE67CC" w:rsidRPr="00955EBB" w:rsidTr="00FA1E78"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2007-2008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100%</w:t>
            </w:r>
          </w:p>
        </w:tc>
        <w:tc>
          <w:tcPr>
            <w:tcW w:w="2756" w:type="dxa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85%</w:t>
            </w:r>
          </w:p>
        </w:tc>
      </w:tr>
      <w:tr w:rsidR="00AE67CC" w:rsidRPr="00955EBB" w:rsidTr="00FA1E78"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2008-2009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100%</w:t>
            </w:r>
          </w:p>
        </w:tc>
        <w:tc>
          <w:tcPr>
            <w:tcW w:w="2756" w:type="dxa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proofErr w:type="spellStart"/>
            <w:r>
              <w:t>Безотметочное</w:t>
            </w:r>
            <w:proofErr w:type="spellEnd"/>
            <w:r>
              <w:t xml:space="preserve"> обучение</w:t>
            </w:r>
          </w:p>
        </w:tc>
      </w:tr>
      <w:tr w:rsidR="00AE67CC" w:rsidRPr="00955EBB" w:rsidTr="00FA1E78"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2009-2010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100%</w:t>
            </w:r>
          </w:p>
        </w:tc>
        <w:tc>
          <w:tcPr>
            <w:tcW w:w="2756" w:type="dxa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77%</w:t>
            </w:r>
          </w:p>
        </w:tc>
      </w:tr>
      <w:tr w:rsidR="00AE67CC" w:rsidRPr="00955EBB" w:rsidTr="00FA1E78"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2010-2011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100%</w:t>
            </w:r>
          </w:p>
        </w:tc>
        <w:tc>
          <w:tcPr>
            <w:tcW w:w="2756" w:type="dxa"/>
            <w:shd w:val="clear" w:color="auto" w:fill="auto"/>
          </w:tcPr>
          <w:p w:rsidR="00AE67CC" w:rsidRPr="00955EBB" w:rsidRDefault="00AE67CC" w:rsidP="00FA1E78">
            <w:pPr>
              <w:jc w:val="center"/>
            </w:pPr>
            <w:r>
              <w:t>83%</w:t>
            </w:r>
          </w:p>
        </w:tc>
      </w:tr>
      <w:tr w:rsidR="00AE67CC" w:rsidRPr="00955EBB" w:rsidTr="00FA1E78">
        <w:tc>
          <w:tcPr>
            <w:tcW w:w="0" w:type="auto"/>
            <w:shd w:val="clear" w:color="auto" w:fill="auto"/>
          </w:tcPr>
          <w:p w:rsidR="00AE67CC" w:rsidRDefault="00AE67CC" w:rsidP="00FA1E78">
            <w:pPr>
              <w:jc w:val="center"/>
            </w:pPr>
            <w:r>
              <w:t>2011-2012</w:t>
            </w:r>
          </w:p>
        </w:tc>
        <w:tc>
          <w:tcPr>
            <w:tcW w:w="0" w:type="auto"/>
            <w:shd w:val="clear" w:color="auto" w:fill="auto"/>
          </w:tcPr>
          <w:p w:rsidR="00AE67CC" w:rsidRDefault="00AE67CC" w:rsidP="00FA1E78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AE67CC" w:rsidRDefault="00AE67CC" w:rsidP="00FA1E78">
            <w:pPr>
              <w:jc w:val="center"/>
            </w:pPr>
            <w:r>
              <w:t>100%</w:t>
            </w:r>
          </w:p>
        </w:tc>
        <w:tc>
          <w:tcPr>
            <w:tcW w:w="2756" w:type="dxa"/>
            <w:shd w:val="clear" w:color="auto" w:fill="auto"/>
          </w:tcPr>
          <w:p w:rsidR="00AE67CC" w:rsidRDefault="00AE67CC" w:rsidP="00FA1E78">
            <w:pPr>
              <w:jc w:val="center"/>
            </w:pPr>
            <w:r>
              <w:t>88%</w:t>
            </w:r>
          </w:p>
        </w:tc>
      </w:tr>
    </w:tbl>
    <w:p w:rsidR="00AE67CC" w:rsidRDefault="00AE67CC" w:rsidP="00AE67CC">
      <w:pPr>
        <w:spacing w:line="360" w:lineRule="auto"/>
        <w:ind w:left="-900"/>
        <w:jc w:val="both"/>
      </w:pPr>
    </w:p>
    <w:p w:rsidR="000E75EB" w:rsidRDefault="000E75EB" w:rsidP="000E75EB">
      <w:pPr>
        <w:spacing w:line="360" w:lineRule="auto"/>
        <w:jc w:val="both"/>
        <w:rPr>
          <w:sz w:val="28"/>
          <w:szCs w:val="28"/>
        </w:rPr>
      </w:pPr>
    </w:p>
    <w:p w:rsidR="000E75EB" w:rsidRDefault="000E75EB" w:rsidP="000E75EB">
      <w:pPr>
        <w:spacing w:line="360" w:lineRule="auto"/>
        <w:ind w:left="-900"/>
        <w:jc w:val="both"/>
      </w:pPr>
    </w:p>
    <w:p w:rsidR="000E75EB" w:rsidRPr="000E75EB" w:rsidRDefault="000E75EB" w:rsidP="000E75EB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821D81" w:rsidRPr="00C91EBB" w:rsidRDefault="00821D81" w:rsidP="00C91EBB">
      <w:pPr>
        <w:spacing w:line="360" w:lineRule="auto"/>
        <w:ind w:left="360" w:firstLine="348"/>
        <w:jc w:val="both"/>
        <w:rPr>
          <w:b/>
          <w:sz w:val="28"/>
          <w:szCs w:val="28"/>
          <w:shd w:val="clear" w:color="auto" w:fill="FFFFFF"/>
        </w:rPr>
      </w:pPr>
    </w:p>
    <w:p w:rsidR="00C91EBB" w:rsidRDefault="00C91EBB" w:rsidP="00C91EBB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947532" w:rsidRPr="00C6717A" w:rsidRDefault="00947532" w:rsidP="00947532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947532" w:rsidRPr="009957F0" w:rsidRDefault="00947532" w:rsidP="009475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47532" w:rsidRPr="009957F0" w:rsidRDefault="00947532" w:rsidP="00947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532" w:rsidRDefault="00947532" w:rsidP="00947532">
      <w:pPr>
        <w:spacing w:line="360" w:lineRule="auto"/>
        <w:jc w:val="center"/>
        <w:rPr>
          <w:b/>
          <w:sz w:val="28"/>
          <w:szCs w:val="28"/>
        </w:rPr>
      </w:pPr>
    </w:p>
    <w:p w:rsidR="00947532" w:rsidRDefault="00947532" w:rsidP="00947532">
      <w:pPr>
        <w:jc w:val="center"/>
        <w:rPr>
          <w:b/>
          <w:sz w:val="28"/>
          <w:szCs w:val="28"/>
        </w:rPr>
      </w:pPr>
    </w:p>
    <w:p w:rsidR="00947532" w:rsidRDefault="00947532" w:rsidP="00947532">
      <w:pPr>
        <w:jc w:val="center"/>
        <w:rPr>
          <w:b/>
          <w:sz w:val="28"/>
          <w:szCs w:val="28"/>
        </w:rPr>
      </w:pPr>
    </w:p>
    <w:p w:rsidR="00947532" w:rsidRDefault="00947532" w:rsidP="00947532">
      <w:pPr>
        <w:jc w:val="center"/>
        <w:rPr>
          <w:b/>
          <w:sz w:val="28"/>
          <w:szCs w:val="28"/>
        </w:rPr>
      </w:pPr>
    </w:p>
    <w:p w:rsidR="00947532" w:rsidRDefault="00947532" w:rsidP="00947532">
      <w:pPr>
        <w:jc w:val="center"/>
        <w:rPr>
          <w:b/>
          <w:sz w:val="28"/>
          <w:szCs w:val="28"/>
        </w:rPr>
      </w:pPr>
    </w:p>
    <w:p w:rsidR="00947532" w:rsidRDefault="00947532" w:rsidP="00947532">
      <w:pPr>
        <w:jc w:val="center"/>
        <w:rPr>
          <w:b/>
          <w:sz w:val="28"/>
          <w:szCs w:val="28"/>
        </w:rPr>
      </w:pPr>
    </w:p>
    <w:p w:rsidR="00947532" w:rsidRDefault="00947532" w:rsidP="00947532">
      <w:pPr>
        <w:jc w:val="center"/>
        <w:rPr>
          <w:b/>
          <w:sz w:val="28"/>
          <w:szCs w:val="28"/>
        </w:rPr>
      </w:pPr>
    </w:p>
    <w:p w:rsidR="00947532" w:rsidRDefault="00947532" w:rsidP="00947532">
      <w:pPr>
        <w:jc w:val="center"/>
        <w:rPr>
          <w:b/>
          <w:sz w:val="28"/>
          <w:szCs w:val="28"/>
        </w:rPr>
      </w:pPr>
    </w:p>
    <w:p w:rsidR="00250AF1" w:rsidRDefault="00250AF1"/>
    <w:sectPr w:rsidR="0025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754"/>
    <w:multiLevelType w:val="hybridMultilevel"/>
    <w:tmpl w:val="EC0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FE7"/>
    <w:multiLevelType w:val="hybridMultilevel"/>
    <w:tmpl w:val="648E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0BCA"/>
    <w:multiLevelType w:val="hybridMultilevel"/>
    <w:tmpl w:val="C772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4635"/>
    <w:multiLevelType w:val="hybridMultilevel"/>
    <w:tmpl w:val="319E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33B2"/>
    <w:multiLevelType w:val="hybridMultilevel"/>
    <w:tmpl w:val="F598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3E6C"/>
    <w:multiLevelType w:val="hybridMultilevel"/>
    <w:tmpl w:val="F078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D46E0"/>
    <w:multiLevelType w:val="hybridMultilevel"/>
    <w:tmpl w:val="672C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D5B"/>
    <w:multiLevelType w:val="hybridMultilevel"/>
    <w:tmpl w:val="27B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5B8A"/>
    <w:multiLevelType w:val="hybridMultilevel"/>
    <w:tmpl w:val="229A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C3386"/>
    <w:multiLevelType w:val="hybridMultilevel"/>
    <w:tmpl w:val="A81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32"/>
    <w:rsid w:val="000902E7"/>
    <w:rsid w:val="000B142F"/>
    <w:rsid w:val="000B26B9"/>
    <w:rsid w:val="000D2D98"/>
    <w:rsid w:val="000E28C8"/>
    <w:rsid w:val="000E4850"/>
    <w:rsid w:val="000E75EB"/>
    <w:rsid w:val="00101D91"/>
    <w:rsid w:val="00125367"/>
    <w:rsid w:val="00144175"/>
    <w:rsid w:val="001912A0"/>
    <w:rsid w:val="0019712B"/>
    <w:rsid w:val="001D02E5"/>
    <w:rsid w:val="001D6D07"/>
    <w:rsid w:val="00201CDF"/>
    <w:rsid w:val="00250AF1"/>
    <w:rsid w:val="00255279"/>
    <w:rsid w:val="002A0C7F"/>
    <w:rsid w:val="002E5005"/>
    <w:rsid w:val="00303FF7"/>
    <w:rsid w:val="00337508"/>
    <w:rsid w:val="003629BD"/>
    <w:rsid w:val="00382A2B"/>
    <w:rsid w:val="003F096C"/>
    <w:rsid w:val="004305CF"/>
    <w:rsid w:val="004527EE"/>
    <w:rsid w:val="004B78E2"/>
    <w:rsid w:val="004C213E"/>
    <w:rsid w:val="00502955"/>
    <w:rsid w:val="00522E0E"/>
    <w:rsid w:val="00580CE2"/>
    <w:rsid w:val="005816E5"/>
    <w:rsid w:val="00585A65"/>
    <w:rsid w:val="005E4669"/>
    <w:rsid w:val="005F1EE8"/>
    <w:rsid w:val="00642EB1"/>
    <w:rsid w:val="006A2B41"/>
    <w:rsid w:val="006C0EED"/>
    <w:rsid w:val="006E11A8"/>
    <w:rsid w:val="0070162F"/>
    <w:rsid w:val="007E62BC"/>
    <w:rsid w:val="00806705"/>
    <w:rsid w:val="00821D81"/>
    <w:rsid w:val="00854618"/>
    <w:rsid w:val="00855714"/>
    <w:rsid w:val="008904B3"/>
    <w:rsid w:val="008B5555"/>
    <w:rsid w:val="008D56E1"/>
    <w:rsid w:val="00947532"/>
    <w:rsid w:val="009520A5"/>
    <w:rsid w:val="00952F8D"/>
    <w:rsid w:val="009609D6"/>
    <w:rsid w:val="00971A88"/>
    <w:rsid w:val="00977DFB"/>
    <w:rsid w:val="00990B62"/>
    <w:rsid w:val="009A168E"/>
    <w:rsid w:val="00A53E72"/>
    <w:rsid w:val="00A72A10"/>
    <w:rsid w:val="00A90E99"/>
    <w:rsid w:val="00AC2AE6"/>
    <w:rsid w:val="00AD1D8D"/>
    <w:rsid w:val="00AE67CC"/>
    <w:rsid w:val="00B05D9A"/>
    <w:rsid w:val="00B373A7"/>
    <w:rsid w:val="00B56142"/>
    <w:rsid w:val="00B779FD"/>
    <w:rsid w:val="00B9188E"/>
    <w:rsid w:val="00BA0956"/>
    <w:rsid w:val="00BE181E"/>
    <w:rsid w:val="00C263BD"/>
    <w:rsid w:val="00C37AD9"/>
    <w:rsid w:val="00C4181F"/>
    <w:rsid w:val="00C6769F"/>
    <w:rsid w:val="00C91EBB"/>
    <w:rsid w:val="00D01938"/>
    <w:rsid w:val="00D05466"/>
    <w:rsid w:val="00D07DCB"/>
    <w:rsid w:val="00D20F0C"/>
    <w:rsid w:val="00D43733"/>
    <w:rsid w:val="00D5446E"/>
    <w:rsid w:val="00DA4E06"/>
    <w:rsid w:val="00DE0C7E"/>
    <w:rsid w:val="00E13523"/>
    <w:rsid w:val="00E56DE9"/>
    <w:rsid w:val="00EA7FEA"/>
    <w:rsid w:val="00EC2363"/>
    <w:rsid w:val="00F72CBC"/>
    <w:rsid w:val="00FB32FF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2013-03-03T06:38:00Z</dcterms:created>
  <dcterms:modified xsi:type="dcterms:W3CDTF">2013-03-03T11:45:00Z</dcterms:modified>
</cp:coreProperties>
</file>